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2A64" w14:textId="71482106" w:rsidR="002D5E17" w:rsidRDefault="0032174E" w:rsidP="002D5E17">
      <w:pPr>
        <w:pStyle w:val="Titolo1"/>
      </w:pPr>
      <w:r>
        <w:t>English for</w:t>
      </w:r>
      <w:r w:rsidR="000563E8">
        <w:t xml:space="preserve"> communication</w:t>
      </w:r>
    </w:p>
    <w:p w14:paraId="13E2EAC3" w14:textId="2E7A103C" w:rsidR="0032174E" w:rsidRDefault="0032174E" w:rsidP="0032174E">
      <w:pPr>
        <w:pStyle w:val="Titolo2"/>
      </w:pPr>
      <w:r>
        <w:t>Prof. Luisella Leonzini</w:t>
      </w:r>
    </w:p>
    <w:p w14:paraId="2C3BDEE1" w14:textId="77777777" w:rsidR="0032174E" w:rsidRDefault="0032174E" w:rsidP="0032174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FB30606" w14:textId="77777777" w:rsidR="000563E8" w:rsidRPr="00CD407B" w:rsidRDefault="000563E8" w:rsidP="000563E8">
      <w:r w:rsidRPr="00CD407B">
        <w:t>L’obiettivo del corso è quello di sviluppare la conoscenza del linguaggio giornalistico con particolare attenzione al lessico, alle funzioni linguistiche e alla retorica che caratterizzano i contesti professionali relativi alla comunicazione.</w:t>
      </w:r>
    </w:p>
    <w:p w14:paraId="41FAFF41" w14:textId="77777777" w:rsidR="000563E8" w:rsidRPr="00CD407B" w:rsidRDefault="000563E8" w:rsidP="000563E8">
      <w:pPr>
        <w:rPr>
          <w:i/>
        </w:rPr>
      </w:pPr>
      <w:r w:rsidRPr="00CD407B">
        <w:rPr>
          <w:i/>
        </w:rPr>
        <w:t>Risultati di apprendimenti attesi</w:t>
      </w:r>
    </w:p>
    <w:p w14:paraId="551F29D1" w14:textId="77777777" w:rsidR="000563E8" w:rsidRPr="00CD407B" w:rsidRDefault="000563E8" w:rsidP="000563E8">
      <w:r w:rsidRPr="00CD407B">
        <w:t>Al termine del corso lo studente sarà in grado di individuare gli aspetti fondamentali di un testo multimodale e di analizzare in che modo linguaggio visivo associato a quello verbale possano favorire la comunicazione tra giornalista/vignettista e i lettori.</w:t>
      </w:r>
    </w:p>
    <w:p w14:paraId="27942286" w14:textId="77777777" w:rsidR="000563E8" w:rsidRPr="00CD407B" w:rsidRDefault="000563E8" w:rsidP="000563E8">
      <w:r w:rsidRPr="00CD407B">
        <w:t>Lo studente sarà in grado di argomentare quanto detto sopra ad un livello di competenza linguistica C1 del CEFR.</w:t>
      </w:r>
    </w:p>
    <w:p w14:paraId="7FB30299" w14:textId="77777777" w:rsidR="0032174E" w:rsidRDefault="0032174E" w:rsidP="0032174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BE76F1" w14:textId="77777777" w:rsidR="000563E8" w:rsidRPr="00E30893" w:rsidRDefault="000563E8" w:rsidP="000563E8">
      <w:pPr>
        <w:spacing w:before="240" w:after="120" w:line="276" w:lineRule="auto"/>
        <w:rPr>
          <w:szCs w:val="20"/>
        </w:rPr>
      </w:pPr>
      <w:r w:rsidRPr="00E30893">
        <w:rPr>
          <w:szCs w:val="20"/>
        </w:rPr>
        <w:t>L’obiettivo del corso è inteso a sviluppare la conoscenza e la competenza della lingua inglese, con particolare riferimento al linguaggio giornalistico attraverso l’analisi di articoli di natura multimodale. Particolare attenzione verrà rivolta all’analisi di quanto e come il testo e l’immagine siano correlate e/o complementari da un punto di vista semiotico e semantico.</w:t>
      </w:r>
    </w:p>
    <w:p w14:paraId="4DE5E9EB" w14:textId="77777777" w:rsidR="000563E8" w:rsidRPr="00E30893" w:rsidRDefault="000563E8" w:rsidP="000563E8">
      <w:pPr>
        <w:spacing w:before="120" w:after="120" w:line="276" w:lineRule="auto"/>
        <w:rPr>
          <w:szCs w:val="20"/>
        </w:rPr>
      </w:pPr>
      <w:r w:rsidRPr="00E30893">
        <w:rPr>
          <w:szCs w:val="20"/>
        </w:rPr>
        <w:t>Il quadro metodologico-analitico di riferimento è quello offerto dalla grammatica sistemico-funzionale di matrice Hallidayana, ivi compresi i suoi sviluppi nell’ambito della semiotica visiva elaborati da G. Kress e T. Van Leeuwen. Particolare attenzione verrà data all’approccio investigativo di testi multimodali, seguendo il framework elaborato da Kress and V. Leeuwen. Verrà inoltre dato alla riflessione e analisi del linguaggio metaforico verbale, visivo e multimodale, con riferimento agli studi di Lakoff and Johnson e Cameron per il linguaggio verbale, a Forceville e Leonzini per l’analisi di metafore visive e multimodali.</w:t>
      </w:r>
    </w:p>
    <w:p w14:paraId="7EA15785" w14:textId="77777777" w:rsidR="0032174E" w:rsidRDefault="0032174E" w:rsidP="0032174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9D059C4" w14:textId="77777777" w:rsidR="000563E8" w:rsidRPr="00CD407B" w:rsidRDefault="000563E8" w:rsidP="000563E8">
      <w:pPr>
        <w:pStyle w:val="Testo1"/>
      </w:pPr>
      <w:r w:rsidRPr="00CD407B">
        <w:t xml:space="preserve">La docente fornirà una dispensa su </w:t>
      </w:r>
      <w:r w:rsidRPr="00CD407B">
        <w:rPr>
          <w:i/>
        </w:rPr>
        <w:t xml:space="preserve">blackboard </w:t>
      </w:r>
      <w:r w:rsidRPr="00CD407B">
        <w:t xml:space="preserve">durante il corso che gli studenti potranno scaricare e stampare. Verranno inoltre dati riferimenti bibliografici utili alla preparazione richiesta per il superamento dell’esame.  </w:t>
      </w:r>
    </w:p>
    <w:p w14:paraId="6777A13C" w14:textId="77777777" w:rsidR="0032174E" w:rsidRDefault="0032174E" w:rsidP="003217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406665EC" w14:textId="77777777" w:rsidR="000563E8" w:rsidRPr="000563E8" w:rsidRDefault="000563E8" w:rsidP="000563E8">
      <w:pPr>
        <w:pStyle w:val="Testo2"/>
      </w:pPr>
      <w:r w:rsidRPr="000563E8">
        <w:t>Nella fase di presentazione dei contenuti del corso, la didattica prevede lezioni in aula di tipo frontale. Nella fase di produzione, volta a rilevare l’acquisizione in itinere da parte degli studenti, verranno organizzati lavori a coppie e di gruppo. Verranno progettate attività finalizzate alla collaborazione, allo sviluppo delle competenze produttive (writing e speaking) e ricettive (reading e listening).</w:t>
      </w:r>
    </w:p>
    <w:p w14:paraId="4D35A9FA" w14:textId="77777777" w:rsidR="0032174E" w:rsidRDefault="0032174E" w:rsidP="003217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B9A5799" w14:textId="77777777" w:rsidR="000563E8" w:rsidRPr="00CD407B" w:rsidRDefault="000563E8" w:rsidP="000563E8">
      <w:pPr>
        <w:pStyle w:val="Testo2"/>
      </w:pPr>
      <w:r w:rsidRPr="00CD407B">
        <w:t>L’esame consiste in una scritta. Durata della prova 1 ora e 45 minuti.</w:t>
      </w:r>
    </w:p>
    <w:p w14:paraId="3B1F499F" w14:textId="77777777" w:rsidR="000563E8" w:rsidRPr="00CD407B" w:rsidRDefault="000563E8" w:rsidP="000563E8">
      <w:pPr>
        <w:pStyle w:val="Testo2"/>
      </w:pPr>
      <w:r w:rsidRPr="00CD407B">
        <w:t>Sulla base di un articolo di giornale proposto, gli studenti dovranno rispondere a cinque domande.</w:t>
      </w:r>
    </w:p>
    <w:p w14:paraId="4D5BF432" w14:textId="4F4FE7FB" w:rsidR="0032174E" w:rsidRPr="000563E8" w:rsidRDefault="000563E8" w:rsidP="000563E8">
      <w:pPr>
        <w:pStyle w:val="Testo2"/>
      </w:pPr>
      <w:r w:rsidRPr="00CD407B">
        <w:t>Ad ogni domanda vengono attribuiti al massimo 20 punti. Il punteggio totale delle cinque domande equivale a 100. Pe rsuperare l’esame bisogna ottenere una valutazione minima di 60/100</w:t>
      </w:r>
      <w:r w:rsidR="0032174E" w:rsidRPr="00B95711">
        <w:t>.</w:t>
      </w:r>
    </w:p>
    <w:p w14:paraId="14B3E41B" w14:textId="77777777" w:rsidR="0032174E" w:rsidRDefault="0032174E" w:rsidP="003217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CFE3497" w14:textId="77777777" w:rsidR="000563E8" w:rsidRPr="000563E8" w:rsidRDefault="000563E8" w:rsidP="000563E8">
      <w:pPr>
        <w:pStyle w:val="Testo2"/>
      </w:pPr>
      <w:r w:rsidRPr="000563E8">
        <w:t>Per frequentare questo corso gli studenti devono avere un livello minimo di competenza linguistica inglese corrispondente al B2, pari a quello riconosciuto da un certificato linguistico (FCE oppure IELTS). Viene riconosciuto inoltre il superamento dell’esame di Lingua Inglese previsto nella laurea in Scienze Politiche e delle relazioni internazionali dell’Università Cattolica.</w:t>
      </w:r>
    </w:p>
    <w:p w14:paraId="3A57BF59" w14:textId="77777777" w:rsidR="000563E8" w:rsidRPr="000563E8" w:rsidRDefault="000563E8" w:rsidP="000563E8">
      <w:pPr>
        <w:pStyle w:val="Testo2"/>
      </w:pPr>
      <w:r w:rsidRPr="000563E8">
        <w:t>Si consiglia agli studenti che non possiedono questo prerequisito di conseguire la certificazione B2 prima di sostenere l’esame di English for Management and Communication e di consegnarla alla docente.</w:t>
      </w:r>
    </w:p>
    <w:p w14:paraId="7025BF11" w14:textId="77777777" w:rsidR="000563E8" w:rsidRPr="000563E8" w:rsidRDefault="000563E8" w:rsidP="000563E8">
      <w:pPr>
        <w:pStyle w:val="Testo2"/>
      </w:pPr>
      <w:r w:rsidRPr="000563E8">
        <w:t>All’inizio dell’anno accademico 2022-2023 verrà predisposto un test di accertamento della competenza linguistica da svolgere online. La docente darà indicazioni precise sulla tempistica e la modalità di svolgimento del test. Gli studenti troveranno le informazioni necessarie su Blackboard nella sezione avvisi nel mese di settembre/ottobre 2022.</w:t>
      </w:r>
    </w:p>
    <w:p w14:paraId="731FD78C" w14:textId="77777777" w:rsidR="000563E8" w:rsidRPr="000563E8" w:rsidRDefault="000563E8" w:rsidP="000563E8">
      <w:pPr>
        <w:pStyle w:val="Testo2"/>
      </w:pPr>
      <w:r w:rsidRPr="000563E8">
        <w:t xml:space="preserve">A seguito del test di accertamento, gli studenti che non risultassero avere un livello B2 di competenza linguistica, verranno invitati a seguire un corso di supporto di 10 ore tenuto dalla docente. Qualora l’esito del test fosse al di sotto del livello b1+, la docente valuterà come alternativa la possibiità di sostituire nel piano di studi l’esame di English for Management and Communication con Lingua Inglese per la Comunicazione (SELDA, laurea triennale in Comunicazione e Società, livello in uscita B2). </w:t>
      </w:r>
    </w:p>
    <w:p w14:paraId="279D171D" w14:textId="18637B35" w:rsidR="000563E8" w:rsidRPr="000563E8" w:rsidRDefault="000563E8" w:rsidP="000563E8">
      <w:pPr>
        <w:pStyle w:val="Testo2"/>
        <w:spacing w:before="120"/>
        <w:rPr>
          <w:i/>
          <w:iCs/>
        </w:rPr>
      </w:pPr>
      <w:r w:rsidRPr="000563E8">
        <w:rPr>
          <w:i/>
          <w:iCs/>
        </w:rPr>
        <w:t xml:space="preserve">Orario e luogo di ricevimento </w:t>
      </w:r>
    </w:p>
    <w:p w14:paraId="302B6066" w14:textId="508C73BF" w:rsidR="00963912" w:rsidRPr="000563E8" w:rsidRDefault="000563E8" w:rsidP="000563E8">
      <w:pPr>
        <w:pStyle w:val="Testo2"/>
      </w:pPr>
      <w:r w:rsidRPr="000563E8">
        <w:t>Il Prof. Luisella Leonzini riceve gli sudenti al termine delle lezioni. Si richiede cortesemente di prendere appuntamento e confermare la presenza al ricevimento inviando un’email a uno dei seguenti indirizzi di posta elettronica: luisella.leonzini@unicatt.it, leonzini@libero.it</w:t>
      </w:r>
    </w:p>
    <w:sectPr w:rsidR="00963912" w:rsidRPr="000563E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CD"/>
    <w:rsid w:val="000563E8"/>
    <w:rsid w:val="00187B99"/>
    <w:rsid w:val="002014DD"/>
    <w:rsid w:val="002D5E17"/>
    <w:rsid w:val="0032174E"/>
    <w:rsid w:val="00342875"/>
    <w:rsid w:val="004D1217"/>
    <w:rsid w:val="004D6008"/>
    <w:rsid w:val="00640794"/>
    <w:rsid w:val="006E38CD"/>
    <w:rsid w:val="006F1772"/>
    <w:rsid w:val="008942E7"/>
    <w:rsid w:val="008A1204"/>
    <w:rsid w:val="00900CCA"/>
    <w:rsid w:val="00924B77"/>
    <w:rsid w:val="00940DA2"/>
    <w:rsid w:val="00963912"/>
    <w:rsid w:val="009E055C"/>
    <w:rsid w:val="00A54EAC"/>
    <w:rsid w:val="00A74F6F"/>
    <w:rsid w:val="00AD7557"/>
    <w:rsid w:val="00B50C5D"/>
    <w:rsid w:val="00B51253"/>
    <w:rsid w:val="00B525CC"/>
    <w:rsid w:val="00D404F2"/>
    <w:rsid w:val="00E053A1"/>
    <w:rsid w:val="00E30893"/>
    <w:rsid w:val="00E607E6"/>
    <w:rsid w:val="00FB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823C1"/>
  <w15:chartTrackingRefBased/>
  <w15:docId w15:val="{3E8E606A-8A2D-4788-A972-77A6849F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174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652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5</cp:revision>
  <cp:lastPrinted>2003-03-27T10:42:00Z</cp:lastPrinted>
  <dcterms:created xsi:type="dcterms:W3CDTF">2022-06-13T09:25:00Z</dcterms:created>
  <dcterms:modified xsi:type="dcterms:W3CDTF">2022-06-13T09:30:00Z</dcterms:modified>
</cp:coreProperties>
</file>