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BEAE" w14:textId="75FB756A" w:rsidR="00F041C8" w:rsidRPr="00364191" w:rsidRDefault="00B8039B" w:rsidP="009803DC">
      <w:pPr>
        <w:pStyle w:val="Titolo1"/>
        <w:spacing w:before="0" w:after="0"/>
        <w:rPr>
          <w:sz w:val="20"/>
          <w:szCs w:val="20"/>
          <w:lang w:val="en-GB"/>
        </w:rPr>
      </w:pPr>
      <w:r w:rsidRPr="00364191">
        <w:rPr>
          <w:sz w:val="20"/>
          <w:szCs w:val="20"/>
          <w:lang w:val="en-GB"/>
        </w:rPr>
        <w:t>Consumption and Citizenship (</w:t>
      </w:r>
      <w:r w:rsidR="002E45B1" w:rsidRPr="00364191">
        <w:rPr>
          <w:sz w:val="20"/>
          <w:szCs w:val="20"/>
          <w:lang w:val="en-GB"/>
        </w:rPr>
        <w:t xml:space="preserve">Introduction to </w:t>
      </w:r>
      <w:r w:rsidR="00C65E65" w:rsidRPr="00364191">
        <w:rPr>
          <w:sz w:val="20"/>
          <w:szCs w:val="20"/>
          <w:lang w:val="en-GB"/>
        </w:rPr>
        <w:t xml:space="preserve">the </w:t>
      </w:r>
      <w:r w:rsidR="00605362" w:rsidRPr="00364191">
        <w:rPr>
          <w:sz w:val="20"/>
          <w:szCs w:val="20"/>
          <w:lang w:val="en-GB"/>
        </w:rPr>
        <w:t>M</w:t>
      </w:r>
      <w:r w:rsidR="002E45B1" w:rsidRPr="00364191">
        <w:rPr>
          <w:sz w:val="20"/>
          <w:szCs w:val="20"/>
          <w:lang w:val="en-GB"/>
        </w:rPr>
        <w:t xml:space="preserve">edia </w:t>
      </w:r>
      <w:r w:rsidR="00605362" w:rsidRPr="00364191">
        <w:rPr>
          <w:sz w:val="20"/>
          <w:szCs w:val="20"/>
          <w:lang w:val="en-GB"/>
        </w:rPr>
        <w:t>P</w:t>
      </w:r>
      <w:r w:rsidR="002E45B1" w:rsidRPr="00364191">
        <w:rPr>
          <w:sz w:val="20"/>
          <w:szCs w:val="20"/>
          <w:lang w:val="en-GB"/>
        </w:rPr>
        <w:t xml:space="preserve">lanning </w:t>
      </w:r>
      <w:r w:rsidR="00605362" w:rsidRPr="00364191">
        <w:rPr>
          <w:sz w:val="20"/>
          <w:szCs w:val="20"/>
          <w:lang w:val="en-GB"/>
        </w:rPr>
        <w:t>W</w:t>
      </w:r>
      <w:r w:rsidR="002E45B1" w:rsidRPr="00364191">
        <w:rPr>
          <w:sz w:val="20"/>
          <w:szCs w:val="20"/>
          <w:lang w:val="en-GB"/>
        </w:rPr>
        <w:t>orkshop</w:t>
      </w:r>
      <w:r w:rsidR="001C6FDB" w:rsidRPr="00364191">
        <w:rPr>
          <w:sz w:val="20"/>
          <w:szCs w:val="20"/>
          <w:lang w:val="en-GB"/>
        </w:rPr>
        <w:t>)</w:t>
      </w:r>
    </w:p>
    <w:p w14:paraId="21C2F467" w14:textId="067B7B33" w:rsidR="00F041C8" w:rsidRPr="00364191" w:rsidRDefault="001C6FDB" w:rsidP="009803DC">
      <w:pPr>
        <w:pStyle w:val="Titolo2"/>
        <w:spacing w:before="0"/>
      </w:pPr>
      <w:r w:rsidRPr="00364191">
        <w:t>Prof. Emanuela Mora</w:t>
      </w:r>
      <w:r w:rsidR="008A3DA3" w:rsidRPr="00364191">
        <w:t>; Prof. Francesca Anzalone</w:t>
      </w:r>
    </w:p>
    <w:p w14:paraId="08D869FD" w14:textId="77777777" w:rsidR="00A16DB5" w:rsidRPr="00364191" w:rsidRDefault="00A16DB5" w:rsidP="00A16DB5">
      <w:pPr>
        <w:spacing w:before="240" w:after="120"/>
        <w:rPr>
          <w:b/>
          <w:i/>
          <w:sz w:val="18"/>
          <w:lang w:val="en-GB"/>
        </w:rPr>
      </w:pPr>
      <w:r w:rsidRPr="00364191">
        <w:rPr>
          <w:b/>
          <w:i/>
          <w:sz w:val="18"/>
          <w:lang w:val="en-GB"/>
        </w:rPr>
        <w:t xml:space="preserve">COURSE AIMS AND INTENDED LEARNING OUTCOMES </w:t>
      </w:r>
    </w:p>
    <w:p w14:paraId="77F2C680" w14:textId="0B265D49" w:rsidR="00AE16A3" w:rsidRPr="00364191" w:rsidRDefault="00AE16A3" w:rsidP="00AE16A3">
      <w:pPr>
        <w:rPr>
          <w:lang w:val="en-GB"/>
        </w:rPr>
      </w:pPr>
      <w:r w:rsidRPr="00364191">
        <w:rPr>
          <w:lang w:val="en-GB"/>
        </w:rPr>
        <w:t xml:space="preserve">Through the consumption and use of the goods and services that </w:t>
      </w:r>
      <w:r w:rsidR="0016182D" w:rsidRPr="00364191">
        <w:rPr>
          <w:lang w:val="en-GB"/>
        </w:rPr>
        <w:t>people</w:t>
      </w:r>
      <w:r w:rsidRPr="00364191">
        <w:rPr>
          <w:lang w:val="en-GB"/>
        </w:rPr>
        <w:t xml:space="preserve"> find on the market or that are offered them by the relevant institutions (the school or the health care system are just two striking examples), people take part in the li</w:t>
      </w:r>
      <w:r w:rsidR="005220A3" w:rsidRPr="00364191">
        <w:rPr>
          <w:lang w:val="en-GB"/>
        </w:rPr>
        <w:t xml:space="preserve">fe of the society they live in and become therefore citizens. </w:t>
      </w:r>
      <w:r w:rsidRPr="00364191">
        <w:rPr>
          <w:lang w:val="en-GB"/>
        </w:rPr>
        <w:t xml:space="preserve">According to the way they </w:t>
      </w:r>
      <w:r w:rsidR="005220A3" w:rsidRPr="00364191">
        <w:rPr>
          <w:lang w:val="en-GB"/>
        </w:rPr>
        <w:t>choose, use</w:t>
      </w:r>
      <w:r w:rsidRPr="00364191">
        <w:rPr>
          <w:lang w:val="en-GB"/>
        </w:rPr>
        <w:t xml:space="preserve"> and consume such goods and services, people are driven by vested individual or group interests, </w:t>
      </w:r>
      <w:r w:rsidR="00F63E70" w:rsidRPr="00364191">
        <w:rPr>
          <w:lang w:val="en-GB"/>
        </w:rPr>
        <w:t>which</w:t>
      </w:r>
      <w:r w:rsidRPr="00364191">
        <w:rPr>
          <w:lang w:val="en-GB"/>
        </w:rPr>
        <w:t xml:space="preserve"> are</w:t>
      </w:r>
      <w:r w:rsidR="00F63E70" w:rsidRPr="00364191">
        <w:rPr>
          <w:lang w:val="en-GB"/>
        </w:rPr>
        <w:t xml:space="preserve"> often</w:t>
      </w:r>
      <w:r w:rsidRPr="00364191">
        <w:rPr>
          <w:lang w:val="en-GB"/>
        </w:rPr>
        <w:t xml:space="preserve"> related to the idea that people have of </w:t>
      </w:r>
      <w:r w:rsidR="00F63E70" w:rsidRPr="00364191">
        <w:rPr>
          <w:lang w:val="en-GB"/>
        </w:rPr>
        <w:t xml:space="preserve">the </w:t>
      </w:r>
      <w:r w:rsidR="0016182D" w:rsidRPr="00364191">
        <w:rPr>
          <w:lang w:val="en-GB"/>
        </w:rPr>
        <w:t xml:space="preserve">world they want to live in, the people they want to share experiences with, and even of the </w:t>
      </w:r>
      <w:r w:rsidR="00F63E70" w:rsidRPr="00364191">
        <w:rPr>
          <w:lang w:val="en-GB"/>
        </w:rPr>
        <w:t xml:space="preserve">common </w:t>
      </w:r>
      <w:r w:rsidR="0016182D" w:rsidRPr="00364191">
        <w:rPr>
          <w:lang w:val="en-GB"/>
        </w:rPr>
        <w:t xml:space="preserve">and general </w:t>
      </w:r>
      <w:r w:rsidR="00F63E70" w:rsidRPr="00364191">
        <w:rPr>
          <w:lang w:val="en-GB"/>
        </w:rPr>
        <w:t>good</w:t>
      </w:r>
      <w:r w:rsidRPr="00364191">
        <w:rPr>
          <w:lang w:val="en-GB"/>
        </w:rPr>
        <w:t xml:space="preserve"> </w:t>
      </w:r>
      <w:r w:rsidR="0016182D" w:rsidRPr="00364191">
        <w:rPr>
          <w:lang w:val="en-GB"/>
        </w:rPr>
        <w:t>of</w:t>
      </w:r>
      <w:r w:rsidR="00EC1BEA" w:rsidRPr="00364191">
        <w:rPr>
          <w:lang w:val="en-GB"/>
        </w:rPr>
        <w:t xml:space="preserve"> a society.</w:t>
      </w:r>
      <w:r w:rsidRPr="00364191">
        <w:rPr>
          <w:lang w:val="en-GB"/>
        </w:rPr>
        <w:t xml:space="preserve"> </w:t>
      </w:r>
      <w:r w:rsidR="00CD19B3" w:rsidRPr="00364191">
        <w:rPr>
          <w:lang w:val="en-GB"/>
        </w:rPr>
        <w:t xml:space="preserve">The course provides students with the knowledge necessary to understand the category of citizenship and its link with consumer practices. </w:t>
      </w:r>
      <w:r w:rsidRPr="00364191">
        <w:rPr>
          <w:lang w:val="en-GB"/>
        </w:rPr>
        <w:t xml:space="preserve">The course </w:t>
      </w:r>
      <w:r w:rsidR="00A16DB5" w:rsidRPr="00364191">
        <w:rPr>
          <w:lang w:val="en-GB"/>
        </w:rPr>
        <w:t xml:space="preserve">also </w:t>
      </w:r>
      <w:r w:rsidRPr="00364191">
        <w:rPr>
          <w:lang w:val="en-GB"/>
        </w:rPr>
        <w:t xml:space="preserve">provides students with the knowledge and analytical and interpretive skills to understand </w:t>
      </w:r>
      <w:r w:rsidR="00066047" w:rsidRPr="00364191">
        <w:rPr>
          <w:lang w:val="en-GB"/>
        </w:rPr>
        <w:t>how through our</w:t>
      </w:r>
      <w:r w:rsidRPr="00364191">
        <w:rPr>
          <w:lang w:val="en-GB"/>
        </w:rPr>
        <w:t xml:space="preserve"> consumption patterns</w:t>
      </w:r>
      <w:r w:rsidR="00066047" w:rsidRPr="00364191">
        <w:rPr>
          <w:lang w:val="en-GB"/>
        </w:rPr>
        <w:t xml:space="preserve"> we fulfil part of our rights and duties as citizens</w:t>
      </w:r>
      <w:r w:rsidRPr="00364191">
        <w:rPr>
          <w:lang w:val="en-GB"/>
        </w:rPr>
        <w:t xml:space="preserve">. </w:t>
      </w:r>
      <w:r w:rsidR="00EC2B27" w:rsidRPr="00364191">
        <w:rPr>
          <w:rFonts w:eastAsia="Arial Unicode MS" w:cs="Arial Unicode MS"/>
          <w:color w:val="000000"/>
          <w:kern w:val="0"/>
          <w:szCs w:val="20"/>
          <w:u w:color="000000"/>
          <w:bdr w:val="nil"/>
          <w:lang w:val="en-GB" w:eastAsia="it-IT"/>
        </w:rPr>
        <w:t>During t</w:t>
      </w:r>
      <w:r w:rsidR="00AE2EA2" w:rsidRPr="00364191">
        <w:rPr>
          <w:rFonts w:eastAsia="Arial Unicode MS" w:cs="Arial Unicode MS"/>
          <w:color w:val="000000"/>
          <w:kern w:val="0"/>
          <w:szCs w:val="20"/>
          <w:u w:color="000000"/>
          <w:bdr w:val="nil"/>
          <w:lang w:val="en-GB" w:eastAsia="it-IT"/>
        </w:rPr>
        <w:t>he course</w:t>
      </w:r>
      <w:r w:rsidR="008B6599" w:rsidRPr="00364191">
        <w:rPr>
          <w:rFonts w:eastAsia="Arial Unicode MS" w:cs="Arial Unicode MS"/>
          <w:color w:val="000000"/>
          <w:kern w:val="0"/>
          <w:szCs w:val="20"/>
          <w:u w:color="000000"/>
          <w:bdr w:val="nil"/>
          <w:lang w:val="en-GB" w:eastAsia="it-IT"/>
        </w:rPr>
        <w:t>,</w:t>
      </w:r>
      <w:r w:rsidR="00AE2EA2" w:rsidRPr="00364191">
        <w:rPr>
          <w:rFonts w:eastAsia="Arial Unicode MS" w:cs="Arial Unicode MS"/>
          <w:color w:val="000000"/>
          <w:kern w:val="0"/>
          <w:szCs w:val="20"/>
          <w:u w:color="000000"/>
          <w:bdr w:val="nil"/>
          <w:lang w:val="en-GB" w:eastAsia="it-IT"/>
        </w:rPr>
        <w:t xml:space="preserve"> content</w:t>
      </w:r>
      <w:r w:rsidR="00CC6C3B" w:rsidRPr="00364191">
        <w:rPr>
          <w:rFonts w:eastAsia="Arial Unicode MS" w:cs="Arial Unicode MS"/>
          <w:color w:val="000000"/>
          <w:kern w:val="0"/>
          <w:szCs w:val="20"/>
          <w:u w:color="000000"/>
          <w:bdr w:val="nil"/>
          <w:lang w:val="en-GB" w:eastAsia="it-IT"/>
        </w:rPr>
        <w:t>s</w:t>
      </w:r>
      <w:r w:rsidR="00AE2EA2" w:rsidRPr="00364191">
        <w:rPr>
          <w:rFonts w:eastAsia="Arial Unicode MS" w:cs="Arial Unicode MS"/>
          <w:color w:val="000000"/>
          <w:kern w:val="0"/>
          <w:szCs w:val="20"/>
          <w:u w:color="000000"/>
          <w:bdr w:val="nil"/>
          <w:lang w:val="en-GB" w:eastAsia="it-IT"/>
        </w:rPr>
        <w:t xml:space="preserve"> </w:t>
      </w:r>
      <w:r w:rsidR="00EC2B27" w:rsidRPr="00364191">
        <w:rPr>
          <w:rFonts w:eastAsia="Arial Unicode MS" w:cs="Arial Unicode MS"/>
          <w:color w:val="000000"/>
          <w:kern w:val="0"/>
          <w:szCs w:val="20"/>
          <w:u w:color="000000"/>
          <w:bdr w:val="nil"/>
          <w:lang w:val="en-GB" w:eastAsia="it-IT"/>
        </w:rPr>
        <w:t xml:space="preserve">will </w:t>
      </w:r>
      <w:r w:rsidR="008A3744" w:rsidRPr="00364191">
        <w:rPr>
          <w:rFonts w:eastAsia="Arial Unicode MS" w:cs="Arial Unicode MS"/>
          <w:color w:val="000000"/>
          <w:kern w:val="0"/>
          <w:szCs w:val="20"/>
          <w:u w:color="000000"/>
          <w:bdr w:val="nil"/>
          <w:lang w:val="en-GB" w:eastAsia="it-IT"/>
        </w:rPr>
        <w:t>be</w:t>
      </w:r>
      <w:r w:rsidR="00AE2EA2" w:rsidRPr="00364191">
        <w:rPr>
          <w:rFonts w:eastAsia="Arial Unicode MS" w:cs="Arial Unicode MS"/>
          <w:color w:val="000000"/>
          <w:kern w:val="0"/>
          <w:szCs w:val="20"/>
          <w:u w:color="000000"/>
          <w:bdr w:val="nil"/>
          <w:lang w:val="en-GB" w:eastAsia="it-IT"/>
        </w:rPr>
        <w:t xml:space="preserve"> presented and discussed with students in light of the recent lockdown experience to contain the effects of the pandemic. The lockdown introduced a temporary suspension of individual freedoms and rights in the name of collective and individual </w:t>
      </w:r>
      <w:r w:rsidR="00885018" w:rsidRPr="00364191">
        <w:rPr>
          <w:rFonts w:eastAsia="Arial Unicode MS" w:cs="Arial Unicode MS"/>
          <w:color w:val="000000"/>
          <w:kern w:val="0"/>
          <w:szCs w:val="20"/>
          <w:u w:color="000000"/>
          <w:bdr w:val="nil"/>
          <w:lang w:val="en-GB" w:eastAsia="it-IT"/>
        </w:rPr>
        <w:t>good</w:t>
      </w:r>
      <w:r w:rsidR="00AE2EA2" w:rsidRPr="00364191">
        <w:rPr>
          <w:rFonts w:eastAsia="Arial Unicode MS" w:cs="Arial Unicode MS"/>
          <w:color w:val="000000"/>
          <w:kern w:val="0"/>
          <w:szCs w:val="20"/>
          <w:u w:color="000000"/>
          <w:bdr w:val="nil"/>
          <w:lang w:val="en-GB" w:eastAsia="it-IT"/>
        </w:rPr>
        <w:t>; it is therefore an interesting case</w:t>
      </w:r>
      <w:r w:rsidR="008A3744" w:rsidRPr="00364191">
        <w:rPr>
          <w:rFonts w:eastAsia="Arial Unicode MS" w:cs="Arial Unicode MS"/>
          <w:color w:val="000000"/>
          <w:kern w:val="0"/>
          <w:szCs w:val="20"/>
          <w:u w:color="000000"/>
          <w:bdr w:val="nil"/>
          <w:lang w:val="en-GB" w:eastAsia="it-IT"/>
        </w:rPr>
        <w:t xml:space="preserve"> </w:t>
      </w:r>
      <w:r w:rsidR="00EC2B27" w:rsidRPr="00364191">
        <w:rPr>
          <w:rFonts w:eastAsia="Arial Unicode MS" w:cs="Arial Unicode MS"/>
          <w:color w:val="000000"/>
          <w:kern w:val="0"/>
          <w:szCs w:val="20"/>
          <w:u w:color="000000"/>
          <w:bdr w:val="nil"/>
          <w:lang w:val="en-GB" w:eastAsia="it-IT"/>
        </w:rPr>
        <w:t>to</w:t>
      </w:r>
      <w:r w:rsidR="00AE2EA2" w:rsidRPr="00364191">
        <w:rPr>
          <w:rFonts w:eastAsia="Arial Unicode MS" w:cs="Arial Unicode MS"/>
          <w:color w:val="000000"/>
          <w:kern w:val="0"/>
          <w:szCs w:val="20"/>
          <w:u w:color="000000"/>
          <w:bdr w:val="nil"/>
          <w:lang w:val="en-GB" w:eastAsia="it-IT"/>
        </w:rPr>
        <w:t xml:space="preserve"> study</w:t>
      </w:r>
      <w:r w:rsidR="008A3744" w:rsidRPr="00364191">
        <w:rPr>
          <w:rFonts w:eastAsia="Arial Unicode MS" w:cs="Arial Unicode MS"/>
          <w:color w:val="000000"/>
          <w:kern w:val="0"/>
          <w:szCs w:val="20"/>
          <w:u w:color="000000"/>
          <w:bdr w:val="nil"/>
          <w:lang w:val="en-GB" w:eastAsia="it-IT"/>
        </w:rPr>
        <w:t xml:space="preserve"> </w:t>
      </w:r>
      <w:r w:rsidR="00AE2EA2" w:rsidRPr="00364191">
        <w:rPr>
          <w:rFonts w:eastAsia="Arial Unicode MS" w:cs="Arial Unicode MS"/>
          <w:color w:val="000000"/>
          <w:kern w:val="0"/>
          <w:szCs w:val="20"/>
          <w:u w:color="000000"/>
          <w:bdr w:val="nil"/>
          <w:lang w:val="en-GB" w:eastAsia="it-IT"/>
        </w:rPr>
        <w:t xml:space="preserve">the </w:t>
      </w:r>
      <w:r w:rsidR="00323AE8" w:rsidRPr="00364191">
        <w:rPr>
          <w:rFonts w:eastAsia="Arial Unicode MS" w:cs="Arial Unicode MS"/>
          <w:color w:val="000000"/>
          <w:kern w:val="0"/>
          <w:szCs w:val="20"/>
          <w:u w:color="000000"/>
          <w:bdr w:val="nil"/>
          <w:lang w:val="en-GB" w:eastAsia="it-IT"/>
        </w:rPr>
        <w:t>convergence</w:t>
      </w:r>
      <w:r w:rsidR="00AE2EA2" w:rsidRPr="00364191">
        <w:rPr>
          <w:rFonts w:eastAsia="Arial Unicode MS" w:cs="Arial Unicode MS"/>
          <w:color w:val="000000"/>
          <w:kern w:val="0"/>
          <w:szCs w:val="20"/>
          <w:u w:color="000000"/>
          <w:bdr w:val="nil"/>
          <w:lang w:val="en-GB" w:eastAsia="it-IT"/>
        </w:rPr>
        <w:t xml:space="preserve"> of individual and collective rights/duties, citizen and consumer identity, </w:t>
      </w:r>
      <w:r w:rsidR="003C55B6" w:rsidRPr="00364191">
        <w:rPr>
          <w:rFonts w:eastAsia="Arial Unicode MS" w:cs="Arial Unicode MS"/>
          <w:color w:val="000000"/>
          <w:kern w:val="0"/>
          <w:szCs w:val="20"/>
          <w:u w:color="000000"/>
          <w:bdr w:val="nil"/>
          <w:lang w:val="en-GB" w:eastAsia="it-IT"/>
        </w:rPr>
        <w:t xml:space="preserve">and </w:t>
      </w:r>
      <w:r w:rsidR="00AE2EA2" w:rsidRPr="00364191">
        <w:rPr>
          <w:rFonts w:eastAsia="Arial Unicode MS" w:cs="Arial Unicode MS"/>
          <w:color w:val="000000"/>
          <w:kern w:val="0"/>
          <w:szCs w:val="20"/>
          <w:u w:color="000000"/>
          <w:bdr w:val="nil"/>
          <w:lang w:val="en-GB" w:eastAsia="it-IT"/>
        </w:rPr>
        <w:t xml:space="preserve">public and private sphere, </w:t>
      </w:r>
      <w:r w:rsidR="008A3744" w:rsidRPr="00364191">
        <w:rPr>
          <w:rFonts w:eastAsia="Arial Unicode MS" w:cs="Arial Unicode MS"/>
          <w:color w:val="000000"/>
          <w:kern w:val="0"/>
          <w:szCs w:val="20"/>
          <w:u w:color="000000"/>
          <w:bdr w:val="nil"/>
          <w:lang w:val="en-GB" w:eastAsia="it-IT"/>
        </w:rPr>
        <w:t xml:space="preserve">which are </w:t>
      </w:r>
      <w:r w:rsidR="00AE2EA2" w:rsidRPr="00364191">
        <w:rPr>
          <w:rFonts w:eastAsia="Arial Unicode MS" w:cs="Arial Unicode MS"/>
          <w:color w:val="000000"/>
          <w:kern w:val="0"/>
          <w:szCs w:val="20"/>
          <w:u w:color="000000"/>
          <w:bdr w:val="nil"/>
          <w:lang w:val="en-GB" w:eastAsia="it-IT"/>
        </w:rPr>
        <w:t xml:space="preserve">all </w:t>
      </w:r>
      <w:r w:rsidR="008A3744" w:rsidRPr="00364191">
        <w:rPr>
          <w:rFonts w:eastAsia="Arial Unicode MS" w:cs="Arial Unicode MS"/>
          <w:color w:val="000000"/>
          <w:kern w:val="0"/>
          <w:szCs w:val="20"/>
          <w:u w:color="000000"/>
          <w:bdr w:val="nil"/>
          <w:lang w:val="en-GB" w:eastAsia="it-IT"/>
        </w:rPr>
        <w:t>key</w:t>
      </w:r>
      <w:r w:rsidR="00AE2EA2" w:rsidRPr="00364191">
        <w:rPr>
          <w:rFonts w:eastAsia="Arial Unicode MS" w:cs="Arial Unicode MS"/>
          <w:color w:val="000000"/>
          <w:kern w:val="0"/>
          <w:szCs w:val="20"/>
          <w:u w:color="000000"/>
          <w:bdr w:val="nil"/>
          <w:lang w:val="en-GB" w:eastAsia="it-IT"/>
        </w:rPr>
        <w:t xml:space="preserve"> categories for the course.</w:t>
      </w:r>
      <w:r w:rsidR="0052309A" w:rsidRPr="00364191">
        <w:rPr>
          <w:rFonts w:eastAsia="Arial Unicode MS" w:cs="Arial Unicode MS"/>
          <w:color w:val="000000"/>
          <w:kern w:val="0"/>
          <w:szCs w:val="20"/>
          <w:u w:color="000000"/>
          <w:bdr w:val="nil"/>
          <w:lang w:val="en-GB" w:eastAsia="it-IT"/>
        </w:rPr>
        <w:t xml:space="preserve"> </w:t>
      </w:r>
      <w:r w:rsidR="00CD19B3" w:rsidRPr="00364191">
        <w:rPr>
          <w:lang w:val="en-GB"/>
        </w:rPr>
        <w:t xml:space="preserve">At the end of the course, students will be able to interpret contemporary consumption practices and to recognize if and how they play a role in the process of activating citizenship of the people involved in them. </w:t>
      </w:r>
    </w:p>
    <w:p w14:paraId="37B61BF4" w14:textId="77777777" w:rsidR="00F041C8" w:rsidRPr="00364191" w:rsidRDefault="001C6FDB">
      <w:pPr>
        <w:spacing w:before="240" w:after="120"/>
        <w:rPr>
          <w:lang w:val="en-GB"/>
        </w:rPr>
      </w:pPr>
      <w:r w:rsidRPr="00364191">
        <w:rPr>
          <w:b/>
          <w:i/>
          <w:sz w:val="18"/>
          <w:lang w:val="en-GB"/>
        </w:rPr>
        <w:t>COURSE CONTENT</w:t>
      </w:r>
    </w:p>
    <w:p w14:paraId="605B386E" w14:textId="77777777" w:rsidR="00F041C8" w:rsidRPr="00364191" w:rsidRDefault="001C6FDB">
      <w:pPr>
        <w:rPr>
          <w:lang w:val="en-GB"/>
        </w:rPr>
      </w:pPr>
      <w:r w:rsidRPr="00364191">
        <w:rPr>
          <w:lang w:val="en-GB"/>
        </w:rPr>
        <w:t xml:space="preserve">The course is organised into four topic blocks: </w:t>
      </w:r>
    </w:p>
    <w:p w14:paraId="2690B72B" w14:textId="77777777" w:rsidR="00F041C8" w:rsidRPr="00364191" w:rsidRDefault="001C6FDB">
      <w:pPr>
        <w:ind w:left="284" w:hanging="284"/>
        <w:rPr>
          <w:lang w:val="en-GB"/>
        </w:rPr>
      </w:pPr>
      <w:r w:rsidRPr="00364191">
        <w:rPr>
          <w:lang w:val="en-GB"/>
        </w:rPr>
        <w:t>1.</w:t>
      </w:r>
      <w:r w:rsidRPr="00364191">
        <w:rPr>
          <w:lang w:val="en-GB"/>
        </w:rPr>
        <w:tab/>
        <w:t>Citizens and consumers: two dimensions of people's social public identity. Ambivalence and potential, between economic resources, social capital, and cultural capital.</w:t>
      </w:r>
    </w:p>
    <w:p w14:paraId="18CFB2FB" w14:textId="77777777" w:rsidR="000B0A59" w:rsidRPr="00364191" w:rsidRDefault="000B0A59" w:rsidP="000B0A59">
      <w:pPr>
        <w:suppressAutoHyphens w:val="0"/>
        <w:spacing w:line="276" w:lineRule="auto"/>
        <w:ind w:left="284" w:hanging="284"/>
        <w:rPr>
          <w:rFonts w:eastAsia="Times New Roman"/>
          <w:kern w:val="0"/>
          <w:szCs w:val="22"/>
          <w:lang w:val="en-GB" w:eastAsia="en-US"/>
        </w:rPr>
      </w:pPr>
      <w:r w:rsidRPr="00364191">
        <w:rPr>
          <w:rFonts w:eastAsia="Times New Roman"/>
          <w:kern w:val="0"/>
          <w:szCs w:val="22"/>
          <w:lang w:val="en-GB" w:eastAsia="en-US"/>
        </w:rPr>
        <w:t>2.</w:t>
      </w:r>
      <w:r w:rsidRPr="00364191">
        <w:rPr>
          <w:rFonts w:eastAsia="Times New Roman"/>
          <w:kern w:val="0"/>
          <w:szCs w:val="22"/>
          <w:lang w:val="en-GB" w:eastAsia="en-US"/>
        </w:rPr>
        <w:tab/>
      </w:r>
      <w:r w:rsidR="0046437A" w:rsidRPr="00364191">
        <w:rPr>
          <w:rFonts w:eastAsia="Times New Roman"/>
          <w:kern w:val="0"/>
          <w:szCs w:val="22"/>
          <w:lang w:val="en-GB" w:eastAsia="en-US"/>
        </w:rPr>
        <w:t xml:space="preserve">Consumption as a powerful factor of social inclusion or exclusion. </w:t>
      </w:r>
    </w:p>
    <w:p w14:paraId="73121029" w14:textId="77777777" w:rsidR="00F041C8" w:rsidRPr="00364191" w:rsidRDefault="001C6FDB">
      <w:pPr>
        <w:ind w:left="284" w:hanging="284"/>
        <w:rPr>
          <w:lang w:val="en-GB"/>
        </w:rPr>
      </w:pPr>
      <w:r w:rsidRPr="00364191">
        <w:rPr>
          <w:lang w:val="en-GB"/>
        </w:rPr>
        <w:t>3.</w:t>
      </w:r>
      <w:r w:rsidRPr="00364191">
        <w:rPr>
          <w:lang w:val="en-GB"/>
        </w:rPr>
        <w:tab/>
        <w:t>Critical and/or sustainable consumption as a meeting place for individual interests and the common good.</w:t>
      </w:r>
    </w:p>
    <w:p w14:paraId="1702F1F4" w14:textId="77777777" w:rsidR="00F041C8" w:rsidRPr="00364191" w:rsidRDefault="001C6FDB">
      <w:pPr>
        <w:ind w:left="284" w:hanging="284"/>
        <w:rPr>
          <w:b/>
          <w:i/>
          <w:sz w:val="18"/>
          <w:lang w:val="en-GB"/>
        </w:rPr>
      </w:pPr>
      <w:r w:rsidRPr="00364191">
        <w:rPr>
          <w:lang w:val="en-GB"/>
        </w:rPr>
        <w:t>4.</w:t>
      </w:r>
      <w:r w:rsidRPr="00364191">
        <w:rPr>
          <w:lang w:val="en-GB"/>
        </w:rPr>
        <w:tab/>
        <w:t>Internet as a source of new inequality, but also a laboratory for new forms of critical consumption, from bartering to the sharing economy.</w:t>
      </w:r>
    </w:p>
    <w:p w14:paraId="6708D742" w14:textId="77777777" w:rsidR="00F041C8" w:rsidRPr="00364191" w:rsidRDefault="001C6FDB">
      <w:pPr>
        <w:keepNext/>
        <w:spacing w:before="240" w:after="120"/>
      </w:pPr>
      <w:r w:rsidRPr="00364191">
        <w:rPr>
          <w:b/>
          <w:i/>
          <w:sz w:val="18"/>
        </w:rPr>
        <w:t>READING LIST</w:t>
      </w:r>
    </w:p>
    <w:p w14:paraId="5936F2F7" w14:textId="65668292" w:rsidR="0085404A" w:rsidRPr="00364191" w:rsidRDefault="0085404A" w:rsidP="0085404A">
      <w:pPr>
        <w:pStyle w:val="Didefault"/>
        <w:spacing w:line="240" w:lineRule="atLeast"/>
        <w:ind w:left="284" w:hanging="284"/>
        <w:jc w:val="both"/>
        <w:rPr>
          <w:rFonts w:ascii="Times" w:eastAsia="Times" w:hAnsi="Times" w:cs="Times"/>
          <w:color w:val="auto"/>
          <w:spacing w:val="-5"/>
          <w:sz w:val="18"/>
          <w:szCs w:val="24"/>
        </w:rPr>
      </w:pPr>
      <w:r w:rsidRPr="00364191">
        <w:rPr>
          <w:rFonts w:ascii="Times" w:hAnsi="Times"/>
          <w:smallCaps/>
          <w:color w:val="auto"/>
          <w:spacing w:val="-5"/>
          <w:sz w:val="16"/>
        </w:rPr>
        <w:t>T.H. M</w:t>
      </w:r>
      <w:r w:rsidRPr="00364191">
        <w:rPr>
          <w:rFonts w:ascii="Times" w:hAnsi="Times"/>
          <w:smallCaps/>
          <w:color w:val="auto"/>
          <w:spacing w:val="-5"/>
          <w:sz w:val="16"/>
          <w:szCs w:val="16"/>
        </w:rPr>
        <w:t>arshall</w:t>
      </w:r>
      <w:r w:rsidRPr="00364191">
        <w:rPr>
          <w:rFonts w:ascii="Times" w:hAnsi="Times"/>
          <w:smallCaps/>
          <w:color w:val="auto"/>
          <w:spacing w:val="-5"/>
          <w:sz w:val="16"/>
        </w:rPr>
        <w:t>,</w:t>
      </w:r>
      <w:r w:rsidRPr="00364191">
        <w:rPr>
          <w:rFonts w:ascii="Times" w:hAnsi="Times"/>
          <w:i/>
          <w:color w:val="auto"/>
          <w:spacing w:val="-5"/>
          <w:sz w:val="18"/>
        </w:rPr>
        <w:t xml:space="preserve"> </w:t>
      </w:r>
      <w:r w:rsidRPr="00364191">
        <w:rPr>
          <w:rFonts w:ascii="Times" w:hAnsi="Times"/>
          <w:i/>
          <w:iCs/>
          <w:color w:val="auto"/>
          <w:spacing w:val="-5"/>
          <w:sz w:val="18"/>
          <w:szCs w:val="24"/>
        </w:rPr>
        <w:t>Cittadinanza e classe sociale,</w:t>
      </w:r>
      <w:r w:rsidRPr="00364191">
        <w:rPr>
          <w:rFonts w:ascii="Times" w:hAnsi="Times"/>
          <w:iCs/>
          <w:color w:val="auto"/>
          <w:spacing w:val="-5"/>
          <w:sz w:val="18"/>
          <w:szCs w:val="24"/>
        </w:rPr>
        <w:t xml:space="preserve"> </w:t>
      </w:r>
      <w:r w:rsidRPr="00364191">
        <w:rPr>
          <w:rFonts w:ascii="Times" w:hAnsi="Times"/>
          <w:color w:val="auto"/>
          <w:spacing w:val="-5"/>
          <w:sz w:val="18"/>
          <w:szCs w:val="24"/>
        </w:rPr>
        <w:t>Laterza, Rom</w:t>
      </w:r>
      <w:r w:rsidR="00983211" w:rsidRPr="00364191">
        <w:rPr>
          <w:rFonts w:ascii="Times" w:hAnsi="Times"/>
          <w:color w:val="auto"/>
          <w:spacing w:val="-5"/>
          <w:sz w:val="18"/>
          <w:szCs w:val="24"/>
        </w:rPr>
        <w:t>e</w:t>
      </w:r>
      <w:r w:rsidRPr="00364191">
        <w:rPr>
          <w:rFonts w:ascii="Times" w:hAnsi="Times"/>
          <w:color w:val="auto"/>
          <w:spacing w:val="-5"/>
          <w:sz w:val="18"/>
          <w:szCs w:val="24"/>
        </w:rPr>
        <w:t>-Bari, 2002.</w:t>
      </w:r>
    </w:p>
    <w:p w14:paraId="2C13CE77" w14:textId="77777777" w:rsidR="0085404A" w:rsidRPr="00364191" w:rsidRDefault="00D3228A" w:rsidP="0085404A">
      <w:pPr>
        <w:pStyle w:val="Testo1"/>
        <w:rPr>
          <w:rFonts w:eastAsia="Times" w:cs="Times"/>
          <w:lang w:val="en-GB"/>
        </w:rPr>
      </w:pPr>
      <w:r w:rsidRPr="00364191">
        <w:rPr>
          <w:lang w:val="en-GB"/>
        </w:rPr>
        <w:lastRenderedPageBreak/>
        <w:t>Printed course</w:t>
      </w:r>
      <w:r w:rsidR="0052417F" w:rsidRPr="00364191">
        <w:rPr>
          <w:lang w:val="en-GB"/>
        </w:rPr>
        <w:t xml:space="preserve"> </w:t>
      </w:r>
      <w:r w:rsidRPr="00364191">
        <w:rPr>
          <w:lang w:val="en-GB"/>
        </w:rPr>
        <w:t>pack supplied by the lecturer with additional material for the exam preparation (available at the university copy cent</w:t>
      </w:r>
      <w:r w:rsidR="0052417F" w:rsidRPr="00364191">
        <w:rPr>
          <w:lang w:val="en-GB"/>
        </w:rPr>
        <w:t>re</w:t>
      </w:r>
      <w:r w:rsidRPr="00364191">
        <w:rPr>
          <w:lang w:val="en-GB"/>
        </w:rPr>
        <w:t xml:space="preserve">). </w:t>
      </w:r>
    </w:p>
    <w:p w14:paraId="0EE471D1" w14:textId="77777777" w:rsidR="00F041C8" w:rsidRPr="00364191" w:rsidRDefault="001C6FDB">
      <w:pPr>
        <w:spacing w:before="240" w:after="120" w:line="220" w:lineRule="exact"/>
        <w:rPr>
          <w:lang w:val="en-GB"/>
        </w:rPr>
      </w:pPr>
      <w:r w:rsidRPr="00364191">
        <w:rPr>
          <w:b/>
          <w:i/>
          <w:sz w:val="18"/>
          <w:lang w:val="en-GB"/>
        </w:rPr>
        <w:t>TEACHING METHOD</w:t>
      </w:r>
    </w:p>
    <w:p w14:paraId="4348F115" w14:textId="15B54E4C" w:rsidR="000D35C6" w:rsidRPr="00364191" w:rsidRDefault="00983211" w:rsidP="004717F4">
      <w:pPr>
        <w:spacing w:before="120" w:after="120"/>
        <w:ind w:firstLine="284"/>
        <w:rPr>
          <w:rFonts w:ascii="Times" w:eastAsia="Times New Roman" w:hAnsi="Times"/>
          <w:sz w:val="18"/>
          <w:lang w:val="en-GB"/>
        </w:rPr>
      </w:pPr>
      <w:r w:rsidRPr="00364191">
        <w:rPr>
          <w:rFonts w:ascii="Times" w:eastAsia="Times New Roman" w:hAnsi="Times"/>
          <w:sz w:val="18"/>
          <w:lang w:val="en-GB"/>
        </w:rPr>
        <w:t>Frontal lectures, reading of classical texts, practical activities, and discussion based on empirical data. The teaching method will be based on interactive face-to-face/distance learning and/or recordings</w:t>
      </w:r>
      <w:r w:rsidR="000D35C6" w:rsidRPr="00364191">
        <w:rPr>
          <w:rFonts w:ascii="Times" w:eastAsia="Times New Roman" w:hAnsi="Times"/>
          <w:sz w:val="18"/>
          <w:lang w:val="en-GB"/>
        </w:rPr>
        <w:t xml:space="preserve">. </w:t>
      </w:r>
    </w:p>
    <w:p w14:paraId="578DE77B" w14:textId="77777777" w:rsidR="00A16DB5" w:rsidRPr="00364191" w:rsidRDefault="00A16DB5" w:rsidP="00A16DB5">
      <w:pPr>
        <w:spacing w:before="240" w:after="120" w:line="220" w:lineRule="exact"/>
        <w:rPr>
          <w:b/>
          <w:i/>
          <w:sz w:val="18"/>
          <w:lang w:val="en-GB"/>
        </w:rPr>
      </w:pPr>
      <w:r w:rsidRPr="00364191">
        <w:rPr>
          <w:b/>
          <w:i/>
          <w:sz w:val="18"/>
          <w:lang w:val="en-GB"/>
        </w:rPr>
        <w:t>ASSESSMENT METHOD AND CRITERIA</w:t>
      </w:r>
    </w:p>
    <w:p w14:paraId="03FA33DD" w14:textId="4AD467C2" w:rsidR="00A67F28" w:rsidRPr="00364191" w:rsidRDefault="00447571" w:rsidP="00A67F28">
      <w:pPr>
        <w:pStyle w:val="Testo2"/>
        <w:rPr>
          <w:lang w:val="en-GB"/>
        </w:rPr>
      </w:pPr>
      <w:r w:rsidRPr="00364191">
        <w:rPr>
          <w:lang w:val="en-GB"/>
        </w:rPr>
        <w:t xml:space="preserve">The final assessment includes the weighted average of the evaluation of the course </w:t>
      </w:r>
      <w:r w:rsidR="00FF28FA" w:rsidRPr="00364191">
        <w:rPr>
          <w:lang w:val="en-GB"/>
        </w:rPr>
        <w:t>‘</w:t>
      </w:r>
      <w:r w:rsidRPr="00364191">
        <w:rPr>
          <w:lang w:val="en-GB"/>
        </w:rPr>
        <w:t>Consumption and Active Citizenship</w:t>
      </w:r>
      <w:r w:rsidR="00FF28FA" w:rsidRPr="00364191">
        <w:rPr>
          <w:lang w:val="en-GB"/>
        </w:rPr>
        <w:t>’</w:t>
      </w:r>
      <w:r w:rsidRPr="00364191">
        <w:rPr>
          <w:lang w:val="en-GB"/>
        </w:rPr>
        <w:t xml:space="preserve"> (6 ECT</w:t>
      </w:r>
      <w:r w:rsidR="0016037B" w:rsidRPr="00364191">
        <w:rPr>
          <w:lang w:val="en-GB"/>
        </w:rPr>
        <w:t>S</w:t>
      </w:r>
      <w:r w:rsidRPr="00364191">
        <w:rPr>
          <w:lang w:val="en-GB"/>
        </w:rPr>
        <w:t>) and the workshop ‘Introd</w:t>
      </w:r>
      <w:r w:rsidR="00F73F90" w:rsidRPr="00364191">
        <w:rPr>
          <w:lang w:val="en-GB"/>
        </w:rPr>
        <w:t>u</w:t>
      </w:r>
      <w:r w:rsidRPr="00364191">
        <w:rPr>
          <w:lang w:val="en-GB"/>
        </w:rPr>
        <w:t>ction to Media Planning’ (3 ECT</w:t>
      </w:r>
      <w:r w:rsidR="0016037B" w:rsidRPr="00364191">
        <w:rPr>
          <w:lang w:val="en-GB"/>
        </w:rPr>
        <w:t>S</w:t>
      </w:r>
      <w:r w:rsidRPr="00364191">
        <w:rPr>
          <w:lang w:val="en-GB"/>
        </w:rPr>
        <w:t>).  Students will not be able to sit the exam in ‘Consumption and Active Citizenship’ without a prior passing mark from the workshop Introduction to Media Planning.</w:t>
      </w:r>
      <w:r w:rsidR="00312851" w:rsidRPr="00364191">
        <w:rPr>
          <w:lang w:val="en-GB"/>
        </w:rPr>
        <w:t xml:space="preserve"> The exam in in ‘Consumption and Active Citizenship’ consists in an oral exam on the theory and practical content of the course. Students who wish to do so, will also be able to carry out a group exercise. Further details will be given in class. If the group exercise </w:t>
      </w:r>
      <w:r w:rsidR="00A97E2B" w:rsidRPr="00364191">
        <w:rPr>
          <w:lang w:val="en-GB"/>
        </w:rPr>
        <w:t>is</w:t>
      </w:r>
      <w:r w:rsidR="00312851" w:rsidRPr="00364191">
        <w:rPr>
          <w:lang w:val="en-GB"/>
        </w:rPr>
        <w:t xml:space="preserve"> awarded a mark between 28 and 30 with honours, students will </w:t>
      </w:r>
      <w:r w:rsidR="004673B2" w:rsidRPr="00364191">
        <w:rPr>
          <w:lang w:val="en-GB"/>
        </w:rPr>
        <w:t>be awarded 2 points to be added on to their mark of the</w:t>
      </w:r>
      <w:r w:rsidR="00312851" w:rsidRPr="00364191">
        <w:rPr>
          <w:lang w:val="en-GB"/>
        </w:rPr>
        <w:t xml:space="preserve"> oral exam. </w:t>
      </w:r>
      <w:bookmarkStart w:id="0" w:name="_Hlk116839336"/>
      <w:r w:rsidR="00312851" w:rsidRPr="00364191">
        <w:rPr>
          <w:lang w:val="en-GB"/>
        </w:rPr>
        <w:t xml:space="preserve">If the group exercise </w:t>
      </w:r>
      <w:r w:rsidR="00F73F90" w:rsidRPr="00364191">
        <w:rPr>
          <w:lang w:val="en-GB"/>
        </w:rPr>
        <w:t>is</w:t>
      </w:r>
      <w:r w:rsidR="00312851" w:rsidRPr="00364191">
        <w:rPr>
          <w:lang w:val="en-GB"/>
        </w:rPr>
        <w:t xml:space="preserve"> awarded a mark between 24 and 27, </w:t>
      </w:r>
      <w:r w:rsidR="004673B2" w:rsidRPr="00364191">
        <w:rPr>
          <w:lang w:val="en-GB"/>
        </w:rPr>
        <w:t>students will be awarded 1 point to be added on to their mark of the oral exam</w:t>
      </w:r>
      <w:r w:rsidR="00312851" w:rsidRPr="00364191">
        <w:rPr>
          <w:lang w:val="en-GB"/>
        </w:rPr>
        <w:t>. Lower marks will not result in any increase of students’ mark. Students who have carried out the group exercise will be first asked about it and they will have the opportunity to explain and comment</w:t>
      </w:r>
      <w:r w:rsidR="009E6C25" w:rsidRPr="00364191">
        <w:rPr>
          <w:lang w:val="en-GB"/>
        </w:rPr>
        <w:t xml:space="preserve"> on</w:t>
      </w:r>
      <w:r w:rsidR="00312851" w:rsidRPr="00364191">
        <w:rPr>
          <w:lang w:val="en-GB"/>
        </w:rPr>
        <w:t xml:space="preserve"> their work.</w:t>
      </w:r>
      <w:bookmarkEnd w:id="0"/>
      <w:r w:rsidR="00A67F28" w:rsidRPr="00364191">
        <w:rPr>
          <w:lang w:val="en-GB"/>
        </w:rPr>
        <w:t xml:space="preserve"> </w:t>
      </w:r>
    </w:p>
    <w:p w14:paraId="30A4474E" w14:textId="09DC1F2F" w:rsidR="00A67F28" w:rsidRPr="00364191" w:rsidRDefault="007D7594" w:rsidP="00A67F28">
      <w:pPr>
        <w:pStyle w:val="Testo2"/>
        <w:rPr>
          <w:lang w:val="en-GB"/>
        </w:rPr>
      </w:pPr>
      <w:bookmarkStart w:id="1" w:name="_Hlk116839397"/>
      <w:r w:rsidRPr="00364191">
        <w:rPr>
          <w:lang w:val="en-GB"/>
        </w:rPr>
        <w:t>Please note that the increase in points awarded to the group exercise will be applied only to students who have completed the group exercise and will take the exam by the exam session of February 20</w:t>
      </w:r>
      <w:r w:rsidRPr="00364191">
        <w:rPr>
          <w:color w:val="FF0000"/>
          <w:lang w:val="en-GB"/>
        </w:rPr>
        <w:t>22</w:t>
      </w:r>
      <w:r w:rsidRPr="00364191">
        <w:rPr>
          <w:lang w:val="en-GB"/>
        </w:rPr>
        <w:t xml:space="preserve">, the first </w:t>
      </w:r>
      <w:r w:rsidR="00F73F90" w:rsidRPr="00364191">
        <w:rPr>
          <w:lang w:val="en-GB"/>
        </w:rPr>
        <w:t xml:space="preserve">one </w:t>
      </w:r>
      <w:r w:rsidRPr="00364191">
        <w:rPr>
          <w:lang w:val="en-GB"/>
        </w:rPr>
        <w:t xml:space="preserve">available after the end of the course. </w:t>
      </w:r>
      <w:bookmarkEnd w:id="1"/>
    </w:p>
    <w:p w14:paraId="4E3733B7" w14:textId="4B71403D" w:rsidR="0085404A" w:rsidRPr="00364191" w:rsidRDefault="00DF094E" w:rsidP="0085404A">
      <w:pPr>
        <w:pStyle w:val="Testo2"/>
        <w:spacing w:before="120"/>
        <w:rPr>
          <w:rFonts w:eastAsia="Times" w:cs="Times"/>
          <w:lang w:val="en-GB"/>
        </w:rPr>
      </w:pPr>
      <w:r w:rsidRPr="00364191">
        <w:rPr>
          <w:lang w:val="en-GB"/>
        </w:rPr>
        <w:t xml:space="preserve">The workshop </w:t>
      </w:r>
      <w:r w:rsidR="002E45B1" w:rsidRPr="00364191">
        <w:rPr>
          <w:lang w:val="en-GB"/>
        </w:rPr>
        <w:t xml:space="preserve">‘Introduction to </w:t>
      </w:r>
      <w:r w:rsidR="00605362" w:rsidRPr="00364191">
        <w:rPr>
          <w:lang w:val="en-GB"/>
        </w:rPr>
        <w:t>M</w:t>
      </w:r>
      <w:r w:rsidR="002E45B1" w:rsidRPr="00364191">
        <w:rPr>
          <w:lang w:val="en-GB"/>
        </w:rPr>
        <w:t xml:space="preserve">edia </w:t>
      </w:r>
      <w:r w:rsidR="00605362" w:rsidRPr="00364191">
        <w:rPr>
          <w:lang w:val="en-GB"/>
        </w:rPr>
        <w:t>P</w:t>
      </w:r>
      <w:r w:rsidR="002E45B1" w:rsidRPr="00364191">
        <w:rPr>
          <w:lang w:val="en-GB"/>
        </w:rPr>
        <w:t>lanning’</w:t>
      </w:r>
      <w:r w:rsidRPr="00364191">
        <w:rPr>
          <w:lang w:val="en-GB"/>
        </w:rPr>
        <w:t xml:space="preserve"> is preparatory </w:t>
      </w:r>
      <w:r w:rsidR="00130538" w:rsidRPr="00364191">
        <w:rPr>
          <w:lang w:val="en-GB"/>
        </w:rPr>
        <w:t>for</w:t>
      </w:r>
      <w:r w:rsidRPr="00364191">
        <w:rPr>
          <w:lang w:val="en-GB"/>
        </w:rPr>
        <w:t xml:space="preserve"> the course. </w:t>
      </w:r>
      <w:r w:rsidR="00130538" w:rsidRPr="00364191">
        <w:rPr>
          <w:lang w:val="en-GB"/>
        </w:rPr>
        <w:t xml:space="preserve">Students will not be able to sit the exam in Consumption and citizenship without a prior positive workshop assessment. Attendance to the workshop is compulsory. </w:t>
      </w:r>
      <w:r w:rsidR="00E9145A" w:rsidRPr="00364191">
        <w:rPr>
          <w:lang w:val="en-GB"/>
        </w:rPr>
        <w:t xml:space="preserve">Students who prove unable to attend the workshop, </w:t>
      </w:r>
      <w:r w:rsidR="00130538" w:rsidRPr="00364191">
        <w:rPr>
          <w:lang w:val="en-GB"/>
        </w:rPr>
        <w:t xml:space="preserve">are invited to contact the workshop lecturer to agree on a replacement activity.  </w:t>
      </w:r>
      <w:r w:rsidR="0085404A" w:rsidRPr="00364191">
        <w:rPr>
          <w:lang w:val="en-GB"/>
        </w:rPr>
        <w:t xml:space="preserve"> </w:t>
      </w:r>
    </w:p>
    <w:p w14:paraId="799E59BF" w14:textId="77777777" w:rsidR="00A16DB5" w:rsidRPr="00364191" w:rsidRDefault="00A16DB5" w:rsidP="00A16DB5">
      <w:pPr>
        <w:spacing w:before="240" w:after="120"/>
        <w:rPr>
          <w:b/>
          <w:i/>
          <w:sz w:val="18"/>
          <w:lang w:val="en-GB"/>
        </w:rPr>
      </w:pPr>
      <w:r w:rsidRPr="00364191">
        <w:rPr>
          <w:b/>
          <w:i/>
          <w:sz w:val="18"/>
          <w:lang w:val="en-GB"/>
        </w:rPr>
        <w:t>NOTES AND PREREQUISITES</w:t>
      </w:r>
    </w:p>
    <w:p w14:paraId="1CCE59AC" w14:textId="77173560" w:rsidR="0052309A" w:rsidRPr="00364191" w:rsidRDefault="00AE2EA2" w:rsidP="0052309A">
      <w:pPr>
        <w:pBdr>
          <w:top w:val="nil"/>
          <w:left w:val="nil"/>
          <w:bottom w:val="nil"/>
          <w:right w:val="nil"/>
          <w:between w:val="nil"/>
          <w:bar w:val="nil"/>
        </w:pBdr>
        <w:tabs>
          <w:tab w:val="left" w:pos="284"/>
        </w:tabs>
        <w:suppressAutoHyphens w:val="0"/>
        <w:spacing w:line="220" w:lineRule="exact"/>
        <w:ind w:firstLine="284"/>
        <w:rPr>
          <w:rFonts w:ascii="Times" w:eastAsia="Arial Unicode MS" w:hAnsi="Times" w:cs="Arial Unicode MS"/>
          <w:color w:val="000000"/>
          <w:kern w:val="0"/>
          <w:sz w:val="18"/>
          <w:szCs w:val="18"/>
          <w:u w:color="000000"/>
          <w:bdr w:val="nil"/>
          <w:lang w:val="en-GB" w:eastAsia="it-IT"/>
        </w:rPr>
      </w:pPr>
      <w:r w:rsidRPr="00364191">
        <w:rPr>
          <w:rFonts w:ascii="Times" w:eastAsia="Arial Unicode MS" w:hAnsi="Times" w:cs="Arial Unicode MS"/>
          <w:color w:val="000000"/>
          <w:kern w:val="0"/>
          <w:sz w:val="18"/>
          <w:szCs w:val="18"/>
          <w:u w:color="000000"/>
          <w:bdr w:val="nil"/>
          <w:lang w:val="en-GB" w:eastAsia="it-IT"/>
        </w:rPr>
        <w:t xml:space="preserve">Any changes </w:t>
      </w:r>
      <w:r w:rsidR="00780E8A" w:rsidRPr="00364191">
        <w:rPr>
          <w:rFonts w:ascii="Times" w:eastAsia="Arial Unicode MS" w:hAnsi="Times" w:cs="Arial Unicode MS"/>
          <w:color w:val="000000"/>
          <w:kern w:val="0"/>
          <w:sz w:val="18"/>
          <w:szCs w:val="18"/>
          <w:u w:color="000000"/>
          <w:bdr w:val="nil"/>
          <w:lang w:val="en-GB" w:eastAsia="it-IT"/>
        </w:rPr>
        <w:t>to</w:t>
      </w:r>
      <w:r w:rsidRPr="00364191">
        <w:rPr>
          <w:rFonts w:ascii="Times" w:eastAsia="Arial Unicode MS" w:hAnsi="Times" w:cs="Arial Unicode MS"/>
          <w:color w:val="000000"/>
          <w:kern w:val="0"/>
          <w:sz w:val="18"/>
          <w:szCs w:val="18"/>
          <w:u w:color="000000"/>
          <w:bdr w:val="nil"/>
          <w:lang w:val="en-GB" w:eastAsia="it-IT"/>
        </w:rPr>
        <w:t xml:space="preserve"> the </w:t>
      </w:r>
      <w:r w:rsidR="007A6C0B" w:rsidRPr="00364191">
        <w:rPr>
          <w:rFonts w:ascii="Times" w:eastAsia="Arial Unicode MS" w:hAnsi="Times" w:cs="Arial Unicode MS"/>
          <w:color w:val="000000"/>
          <w:kern w:val="0"/>
          <w:sz w:val="18"/>
          <w:szCs w:val="18"/>
          <w:u w:color="000000"/>
          <w:bdr w:val="nil"/>
          <w:lang w:val="en-GB" w:eastAsia="it-IT"/>
        </w:rPr>
        <w:t>reading list</w:t>
      </w:r>
      <w:r w:rsidRPr="00364191">
        <w:rPr>
          <w:rFonts w:ascii="Times" w:eastAsia="Arial Unicode MS" w:hAnsi="Times" w:cs="Arial Unicode MS"/>
          <w:color w:val="000000"/>
          <w:kern w:val="0"/>
          <w:sz w:val="18"/>
          <w:szCs w:val="18"/>
          <w:u w:color="000000"/>
          <w:bdr w:val="nil"/>
          <w:lang w:val="en-GB" w:eastAsia="it-IT"/>
        </w:rPr>
        <w:t xml:space="preserve"> will be indicated during the year on the </w:t>
      </w:r>
      <w:r w:rsidR="007A6C0B" w:rsidRPr="00364191">
        <w:rPr>
          <w:rFonts w:ascii="Times" w:eastAsia="Arial Unicode MS" w:hAnsi="Times" w:cs="Arial Unicode MS"/>
          <w:color w:val="000000"/>
          <w:kern w:val="0"/>
          <w:sz w:val="18"/>
          <w:szCs w:val="18"/>
          <w:u w:color="000000"/>
          <w:bdr w:val="nil"/>
          <w:lang w:val="en-GB" w:eastAsia="it-IT"/>
        </w:rPr>
        <w:t>lecturers</w:t>
      </w:r>
      <w:r w:rsidRPr="00364191">
        <w:rPr>
          <w:rFonts w:ascii="Times" w:eastAsia="Arial Unicode MS" w:hAnsi="Times" w:cs="Arial Unicode MS"/>
          <w:color w:val="000000"/>
          <w:kern w:val="0"/>
          <w:sz w:val="18"/>
          <w:szCs w:val="18"/>
          <w:u w:color="000000"/>
          <w:bdr w:val="nil"/>
          <w:lang w:val="en-GB" w:eastAsia="it-IT"/>
        </w:rPr>
        <w:t xml:space="preserve">' website. Students are invited to </w:t>
      </w:r>
      <w:r w:rsidR="00780E8A" w:rsidRPr="00364191">
        <w:rPr>
          <w:rFonts w:ascii="Times" w:eastAsia="Arial Unicode MS" w:hAnsi="Times" w:cs="Arial Unicode MS"/>
          <w:color w:val="000000"/>
          <w:kern w:val="0"/>
          <w:sz w:val="18"/>
          <w:szCs w:val="18"/>
          <w:u w:color="000000"/>
          <w:bdr w:val="nil"/>
          <w:lang w:val="en-GB" w:eastAsia="it-IT"/>
        </w:rPr>
        <w:t>refer to</w:t>
      </w:r>
      <w:r w:rsidRPr="00364191">
        <w:rPr>
          <w:rFonts w:ascii="Times" w:eastAsia="Arial Unicode MS" w:hAnsi="Times" w:cs="Arial Unicode MS"/>
          <w:color w:val="000000"/>
          <w:kern w:val="0"/>
          <w:sz w:val="18"/>
          <w:szCs w:val="18"/>
          <w:u w:color="000000"/>
          <w:bdr w:val="nil"/>
          <w:lang w:val="en-GB" w:eastAsia="it-IT"/>
        </w:rPr>
        <w:t xml:space="preserve"> it</w:t>
      </w:r>
      <w:r w:rsidR="007A6C0B" w:rsidRPr="00364191">
        <w:rPr>
          <w:rFonts w:ascii="Times" w:eastAsia="Arial Unicode MS" w:hAnsi="Times" w:cs="Arial Unicode MS"/>
          <w:color w:val="000000"/>
          <w:kern w:val="0"/>
          <w:sz w:val="18"/>
          <w:szCs w:val="18"/>
          <w:u w:color="000000"/>
          <w:bdr w:val="nil"/>
          <w:lang w:val="en-GB" w:eastAsia="it-IT"/>
        </w:rPr>
        <w:t>.</w:t>
      </w:r>
      <w:r w:rsidRPr="00364191">
        <w:rPr>
          <w:rFonts w:ascii="Times" w:eastAsia="Arial Unicode MS" w:hAnsi="Times" w:cs="Arial Unicode MS"/>
          <w:color w:val="000000"/>
          <w:kern w:val="0"/>
          <w:sz w:val="18"/>
          <w:szCs w:val="18"/>
          <w:u w:color="000000"/>
          <w:bdr w:val="nil"/>
          <w:lang w:val="en-GB" w:eastAsia="it-IT"/>
        </w:rPr>
        <w:t xml:space="preserve"> </w:t>
      </w:r>
      <w:r w:rsidR="0052309A" w:rsidRPr="00364191">
        <w:rPr>
          <w:rFonts w:ascii="Times" w:eastAsia="Arial Unicode MS" w:hAnsi="Times" w:cs="Arial Unicode MS"/>
          <w:color w:val="000000"/>
          <w:kern w:val="0"/>
          <w:sz w:val="18"/>
          <w:szCs w:val="18"/>
          <w:u w:color="000000"/>
          <w:bdr w:val="nil"/>
          <w:lang w:val="en-GB" w:eastAsia="it-IT"/>
        </w:rPr>
        <w:t xml:space="preserve"> </w:t>
      </w:r>
    </w:p>
    <w:p w14:paraId="7CC284BB" w14:textId="77777777" w:rsidR="0052309A" w:rsidRPr="00364191" w:rsidRDefault="0052309A" w:rsidP="0052309A">
      <w:pPr>
        <w:suppressAutoHyphens w:val="0"/>
        <w:spacing w:before="120" w:after="160" w:line="259" w:lineRule="auto"/>
        <w:ind w:firstLine="284"/>
        <w:jc w:val="left"/>
        <w:rPr>
          <w:rFonts w:eastAsia="Calibri"/>
          <w:kern w:val="0"/>
          <w:sz w:val="18"/>
          <w:szCs w:val="18"/>
          <w:lang w:val="en-GB" w:eastAsia="en-US"/>
        </w:rPr>
      </w:pPr>
      <w:r w:rsidRPr="00364191">
        <w:rPr>
          <w:rFonts w:eastAsia="Calibri"/>
          <w:kern w:val="0"/>
          <w:sz w:val="18"/>
          <w:szCs w:val="18"/>
          <w:lang w:val="en-GB" w:eastAsia="en-US"/>
        </w:rPr>
        <w:t>In case the current Covid-19 health emergency does not allow frontal teaching, remote teaching and assessment will be carried out following procedures that will be promptly notified to students.</w:t>
      </w:r>
    </w:p>
    <w:p w14:paraId="2805EC84" w14:textId="77777777" w:rsidR="00F041C8" w:rsidRPr="00364191" w:rsidRDefault="001C6FDB">
      <w:pPr>
        <w:pStyle w:val="Testo2"/>
        <w:spacing w:before="120"/>
        <w:rPr>
          <w:lang w:val="en-GB"/>
        </w:rPr>
      </w:pPr>
      <w:r w:rsidRPr="00364191">
        <w:rPr>
          <w:lang w:val="en-GB"/>
        </w:rPr>
        <w:t>Further information can be found on the lecturer's webpage at http://docenti.unicatt.it/web/searchByName.do?language=ENG or on the Faculty notice board.</w:t>
      </w:r>
    </w:p>
    <w:p w14:paraId="0F0F04D3" w14:textId="400FAC6F" w:rsidR="008A3DA3" w:rsidRPr="00364191" w:rsidRDefault="002E45B1" w:rsidP="004717F4">
      <w:pPr>
        <w:numPr>
          <w:ilvl w:val="0"/>
          <w:numId w:val="1"/>
        </w:numPr>
        <w:tabs>
          <w:tab w:val="clear" w:pos="0"/>
        </w:tabs>
        <w:suppressAutoHyphens w:val="0"/>
        <w:spacing w:before="240"/>
        <w:ind w:left="284" w:hanging="284"/>
        <w:jc w:val="left"/>
        <w:outlineLvl w:val="0"/>
        <w:rPr>
          <w:rFonts w:ascii="Times" w:eastAsia="Times New Roman" w:hAnsi="Times"/>
          <w:i/>
          <w:kern w:val="0"/>
          <w:szCs w:val="20"/>
          <w:lang w:val="en-GB" w:eastAsia="it-IT"/>
        </w:rPr>
      </w:pPr>
      <w:bookmarkStart w:id="2" w:name="_Toc486431374"/>
      <w:r w:rsidRPr="00364191">
        <w:rPr>
          <w:rFonts w:ascii="Times" w:eastAsia="Times New Roman" w:hAnsi="Times"/>
          <w:i/>
          <w:kern w:val="0"/>
          <w:szCs w:val="20"/>
          <w:lang w:val="en-GB" w:eastAsia="it-IT"/>
        </w:rPr>
        <w:lastRenderedPageBreak/>
        <w:t xml:space="preserve">Introduction to </w:t>
      </w:r>
      <w:r w:rsidR="00605362" w:rsidRPr="00364191">
        <w:rPr>
          <w:rFonts w:ascii="Times" w:eastAsia="Times New Roman" w:hAnsi="Times"/>
          <w:i/>
          <w:kern w:val="0"/>
          <w:szCs w:val="20"/>
          <w:lang w:val="en-GB" w:eastAsia="it-IT"/>
        </w:rPr>
        <w:t>M</w:t>
      </w:r>
      <w:r w:rsidRPr="00364191">
        <w:rPr>
          <w:rFonts w:ascii="Times" w:eastAsia="Times New Roman" w:hAnsi="Times"/>
          <w:i/>
          <w:kern w:val="0"/>
          <w:szCs w:val="20"/>
          <w:lang w:val="en-GB" w:eastAsia="it-IT"/>
        </w:rPr>
        <w:t xml:space="preserve">edia </w:t>
      </w:r>
      <w:r w:rsidR="00605362" w:rsidRPr="00364191">
        <w:rPr>
          <w:rFonts w:ascii="Times" w:eastAsia="Times New Roman" w:hAnsi="Times"/>
          <w:i/>
          <w:kern w:val="0"/>
          <w:szCs w:val="20"/>
          <w:lang w:val="en-GB" w:eastAsia="it-IT"/>
        </w:rPr>
        <w:t>P</w:t>
      </w:r>
      <w:r w:rsidRPr="00364191">
        <w:rPr>
          <w:rFonts w:ascii="Times" w:eastAsia="Times New Roman" w:hAnsi="Times"/>
          <w:i/>
          <w:kern w:val="0"/>
          <w:szCs w:val="20"/>
          <w:lang w:val="en-GB" w:eastAsia="it-IT"/>
        </w:rPr>
        <w:t xml:space="preserve">lanning </w:t>
      </w:r>
      <w:r w:rsidR="00605362" w:rsidRPr="00364191">
        <w:rPr>
          <w:rFonts w:ascii="Times" w:eastAsia="Times New Roman" w:hAnsi="Times"/>
          <w:i/>
          <w:kern w:val="0"/>
          <w:szCs w:val="20"/>
          <w:lang w:val="en-GB" w:eastAsia="it-IT"/>
        </w:rPr>
        <w:t>W</w:t>
      </w:r>
      <w:r w:rsidRPr="00364191">
        <w:rPr>
          <w:rFonts w:ascii="Times" w:eastAsia="Times New Roman" w:hAnsi="Times"/>
          <w:i/>
          <w:kern w:val="0"/>
          <w:szCs w:val="20"/>
          <w:lang w:val="en-GB" w:eastAsia="it-IT"/>
        </w:rPr>
        <w:t xml:space="preserve">orkshop </w:t>
      </w:r>
      <w:r w:rsidR="008A3DA3" w:rsidRPr="00364191">
        <w:rPr>
          <w:rFonts w:ascii="Times" w:eastAsia="Times New Roman" w:hAnsi="Times"/>
          <w:i/>
          <w:kern w:val="0"/>
          <w:szCs w:val="20"/>
          <w:lang w:val="en-GB" w:eastAsia="it-IT"/>
        </w:rPr>
        <w:t xml:space="preserve"> </w:t>
      </w:r>
      <w:bookmarkEnd w:id="2"/>
      <w:r w:rsidR="008A3DA3" w:rsidRPr="00364191">
        <w:rPr>
          <w:rFonts w:ascii="Times" w:eastAsia="Times New Roman" w:hAnsi="Times"/>
          <w:i/>
          <w:kern w:val="0"/>
          <w:szCs w:val="20"/>
          <w:lang w:val="en-GB" w:eastAsia="it-IT"/>
        </w:rPr>
        <w:t xml:space="preserve"> </w:t>
      </w:r>
    </w:p>
    <w:p w14:paraId="4E38DBB5" w14:textId="55C9AC45" w:rsidR="008A3DA3" w:rsidRPr="00364191" w:rsidRDefault="008A3DA3" w:rsidP="008A3DA3">
      <w:pPr>
        <w:numPr>
          <w:ilvl w:val="0"/>
          <w:numId w:val="1"/>
        </w:numPr>
        <w:tabs>
          <w:tab w:val="clear"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ind w:left="0" w:firstLine="0"/>
        <w:jc w:val="left"/>
        <w:outlineLvl w:val="1"/>
        <w:rPr>
          <w:rFonts w:ascii="Times" w:eastAsia="Times New Roman" w:hAnsi="Times"/>
          <w:smallCaps/>
          <w:kern w:val="0"/>
          <w:sz w:val="18"/>
          <w:szCs w:val="20"/>
          <w:lang w:val="en-GB" w:eastAsia="it-IT"/>
        </w:rPr>
      </w:pPr>
      <w:bookmarkStart w:id="3" w:name="_Toc486431375"/>
      <w:r w:rsidRPr="00364191">
        <w:rPr>
          <w:rFonts w:ascii="Times" w:eastAsia="Times New Roman" w:hAnsi="Times"/>
          <w:smallCaps/>
          <w:kern w:val="0"/>
          <w:sz w:val="18"/>
          <w:szCs w:val="20"/>
          <w:lang w:val="en-GB" w:eastAsia="it-IT"/>
        </w:rPr>
        <w:t>Prof. Francesca A</w:t>
      </w:r>
      <w:bookmarkEnd w:id="3"/>
      <w:r w:rsidRPr="00364191">
        <w:rPr>
          <w:rFonts w:ascii="Times" w:eastAsia="Times New Roman" w:hAnsi="Times"/>
          <w:smallCaps/>
          <w:kern w:val="0"/>
          <w:sz w:val="18"/>
          <w:szCs w:val="20"/>
          <w:lang w:val="en-GB" w:eastAsia="it-IT"/>
        </w:rPr>
        <w:t>nzalone</w:t>
      </w:r>
    </w:p>
    <w:p w14:paraId="73A2CE10" w14:textId="77777777" w:rsidR="00A16DB5" w:rsidRPr="00364191" w:rsidRDefault="00A16DB5" w:rsidP="00A16DB5">
      <w:pPr>
        <w:spacing w:before="240" w:after="120"/>
        <w:rPr>
          <w:b/>
          <w:i/>
          <w:sz w:val="18"/>
          <w:lang w:val="en-GB"/>
        </w:rPr>
      </w:pPr>
      <w:r w:rsidRPr="00364191">
        <w:rPr>
          <w:b/>
          <w:i/>
          <w:sz w:val="18"/>
          <w:lang w:val="en-GB"/>
        </w:rPr>
        <w:t xml:space="preserve">COURSE AIMS AND INTENDED LEARNING OUTCOMES </w:t>
      </w:r>
    </w:p>
    <w:p w14:paraId="31849A4C" w14:textId="34813441" w:rsidR="008A3DA3" w:rsidRPr="00364191" w:rsidRDefault="002E45B1" w:rsidP="00523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Unicode MS"/>
          <w:color w:val="000000"/>
          <w:kern w:val="0"/>
          <w:szCs w:val="20"/>
          <w:u w:color="000000"/>
          <w:bdr w:val="nil"/>
          <w:lang w:val="en-GB" w:eastAsia="it-IT"/>
        </w:rPr>
      </w:pPr>
      <w:r w:rsidRPr="00364191">
        <w:rPr>
          <w:rFonts w:eastAsia="Calibri"/>
          <w:kern w:val="0"/>
          <w:szCs w:val="22"/>
          <w:lang w:val="en-GB" w:eastAsia="en-US"/>
        </w:rPr>
        <w:t>The workshop aims</w:t>
      </w:r>
      <w:r w:rsidR="001D55F5" w:rsidRPr="00364191">
        <w:rPr>
          <w:rFonts w:eastAsia="Calibri"/>
          <w:kern w:val="0"/>
          <w:szCs w:val="22"/>
          <w:lang w:val="en-GB" w:eastAsia="en-US"/>
        </w:rPr>
        <w:t xml:space="preserve"> </w:t>
      </w:r>
      <w:r w:rsidRPr="00364191">
        <w:rPr>
          <w:rFonts w:eastAsia="Calibri"/>
          <w:kern w:val="0"/>
          <w:szCs w:val="22"/>
          <w:lang w:val="en-GB" w:eastAsia="en-US"/>
        </w:rPr>
        <w:t>to provide students with competences to plan and programme media and digital activities, from analysing and organising information to creating an editorial plan and a social calend</w:t>
      </w:r>
      <w:r w:rsidR="001D55F5" w:rsidRPr="00364191">
        <w:rPr>
          <w:rFonts w:eastAsia="Calibri"/>
          <w:kern w:val="0"/>
          <w:szCs w:val="22"/>
          <w:lang w:val="en-GB" w:eastAsia="en-US"/>
        </w:rPr>
        <w:t>a</w:t>
      </w:r>
      <w:r w:rsidRPr="00364191">
        <w:rPr>
          <w:rFonts w:eastAsia="Calibri"/>
          <w:kern w:val="0"/>
          <w:szCs w:val="22"/>
          <w:lang w:val="en-GB" w:eastAsia="en-US"/>
        </w:rPr>
        <w:t xml:space="preserve">r. </w:t>
      </w:r>
      <w:r w:rsidR="00C0427B" w:rsidRPr="00364191">
        <w:rPr>
          <w:rFonts w:eastAsia="Calibri"/>
          <w:kern w:val="0"/>
          <w:szCs w:val="22"/>
          <w:lang w:val="en-GB" w:eastAsia="en-US"/>
        </w:rPr>
        <w:t>At the end of the workshop students will be able to plan and create an editorial plan and a social calendar for communication activities of a company or another organi</w:t>
      </w:r>
      <w:r w:rsidR="00AE2EA2" w:rsidRPr="00364191">
        <w:rPr>
          <w:rFonts w:eastAsia="Calibri"/>
          <w:kern w:val="0"/>
          <w:szCs w:val="22"/>
          <w:lang w:val="en-GB" w:eastAsia="en-US"/>
        </w:rPr>
        <w:t>s</w:t>
      </w:r>
      <w:r w:rsidR="00C0427B" w:rsidRPr="00364191">
        <w:rPr>
          <w:rFonts w:eastAsia="Calibri"/>
          <w:kern w:val="0"/>
          <w:szCs w:val="22"/>
          <w:lang w:val="en-GB" w:eastAsia="en-US"/>
        </w:rPr>
        <w:t>ation</w:t>
      </w:r>
      <w:r w:rsidR="0052309A" w:rsidRPr="00364191">
        <w:rPr>
          <w:rFonts w:eastAsia="Arial Unicode MS" w:cs="Arial Unicode MS"/>
          <w:color w:val="000000"/>
          <w:kern w:val="0"/>
          <w:szCs w:val="20"/>
          <w:u w:color="000000"/>
          <w:bdr w:val="nil"/>
          <w:lang w:val="en-GB" w:eastAsia="it-IT"/>
        </w:rPr>
        <w:t xml:space="preserve"> </w:t>
      </w:r>
      <w:r w:rsidR="00AE2EA2" w:rsidRPr="00364191">
        <w:rPr>
          <w:rFonts w:eastAsia="Arial Unicode MS" w:cs="Arial Unicode MS"/>
          <w:color w:val="000000"/>
          <w:kern w:val="0"/>
          <w:szCs w:val="20"/>
          <w:u w:color="000000"/>
          <w:bdr w:val="nil"/>
          <w:lang w:val="en-GB" w:eastAsia="it-IT"/>
        </w:rPr>
        <w:t>even in a remote situation such as smart working</w:t>
      </w:r>
      <w:r w:rsidR="0052309A" w:rsidRPr="00364191">
        <w:rPr>
          <w:rFonts w:eastAsia="Arial Unicode MS" w:cs="Arial Unicode MS"/>
          <w:color w:val="000000"/>
          <w:kern w:val="0"/>
          <w:szCs w:val="20"/>
          <w:u w:color="000000"/>
          <w:bdr w:val="nil"/>
          <w:lang w:val="en-GB" w:eastAsia="it-IT"/>
        </w:rPr>
        <w:t>.</w:t>
      </w:r>
    </w:p>
    <w:p w14:paraId="47201CB7" w14:textId="1894BF79" w:rsidR="008A3DA3" w:rsidRPr="00364191" w:rsidRDefault="002E45B1" w:rsidP="008A3DA3">
      <w:pPr>
        <w:suppressAutoHyphens w:val="0"/>
        <w:spacing w:before="240" w:after="120" w:line="276" w:lineRule="auto"/>
        <w:rPr>
          <w:rFonts w:eastAsia="Calibri"/>
          <w:b/>
          <w:bCs/>
          <w:i/>
          <w:iCs/>
          <w:kern w:val="0"/>
          <w:szCs w:val="22"/>
          <w:lang w:val="en-GB" w:eastAsia="en-US"/>
        </w:rPr>
      </w:pPr>
      <w:r w:rsidRPr="00364191">
        <w:rPr>
          <w:rFonts w:eastAsia="Calibri"/>
          <w:b/>
          <w:bCs/>
          <w:i/>
          <w:iCs/>
          <w:kern w:val="0"/>
          <w:sz w:val="18"/>
          <w:szCs w:val="18"/>
          <w:lang w:val="en-GB" w:eastAsia="en-US"/>
        </w:rPr>
        <w:t>COURSE CONTENT</w:t>
      </w:r>
      <w:r w:rsidR="008A3DA3" w:rsidRPr="00364191">
        <w:rPr>
          <w:rFonts w:eastAsia="Calibri"/>
          <w:b/>
          <w:bCs/>
          <w:i/>
          <w:iCs/>
          <w:kern w:val="0"/>
          <w:szCs w:val="22"/>
          <w:lang w:val="en-GB" w:eastAsia="en-US"/>
        </w:rPr>
        <w:t xml:space="preserve"> </w:t>
      </w:r>
    </w:p>
    <w:p w14:paraId="654198BE" w14:textId="33A1924B" w:rsidR="000D35C6" w:rsidRPr="00364191" w:rsidRDefault="00983211" w:rsidP="00713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en-GB"/>
        </w:rPr>
      </w:pPr>
      <w:r w:rsidRPr="00364191">
        <w:rPr>
          <w:lang w:val="en-GB"/>
        </w:rPr>
        <w:t xml:space="preserve">The current social transformation is having an impact also on the different models of communication, </w:t>
      </w:r>
      <w:r w:rsidR="00950F38" w:rsidRPr="00364191">
        <w:rPr>
          <w:lang w:val="en-GB"/>
        </w:rPr>
        <w:t>which are changing their features in coherence with the rise of</w:t>
      </w:r>
      <w:r w:rsidRPr="00364191">
        <w:rPr>
          <w:lang w:val="en-GB"/>
        </w:rPr>
        <w:t xml:space="preserve"> new media and the new relationships they have created.</w:t>
      </w:r>
      <w:r w:rsidR="00950F38" w:rsidRPr="00364191">
        <w:rPr>
          <w:lang w:val="en-GB"/>
        </w:rPr>
        <w:t xml:space="preserve"> </w:t>
      </w:r>
      <w:r w:rsidR="007133CB" w:rsidRPr="00364191">
        <w:rPr>
          <w:lang w:val="en-GB"/>
        </w:rPr>
        <w:t>Communication is becoming more and more specialised, moving from multichannel and omnichannel Brands and Corporates to sustainability, through the introduction of smart working and the idea that every action, service, and product has a social impact. The Internet is now the main channel for the creation of new relationships and the promotion of sales engagement and social activism: from social commerce to digital reputation, from civic engagement to the study of online behaviour</w:t>
      </w:r>
      <w:r w:rsidR="000D35C6" w:rsidRPr="00364191">
        <w:rPr>
          <w:lang w:val="en-GB"/>
        </w:rPr>
        <w:t>.</w:t>
      </w:r>
    </w:p>
    <w:p w14:paraId="208DAE9B" w14:textId="78ED0882" w:rsidR="000D35C6" w:rsidRPr="00364191" w:rsidRDefault="007133CB" w:rsidP="006800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lang w:val="en-GB"/>
        </w:rPr>
      </w:pPr>
      <w:r w:rsidRPr="00364191">
        <w:rPr>
          <w:lang w:val="en-GB"/>
        </w:rPr>
        <w:t xml:space="preserve">In particular, the course will focus on the risks and opportunities, for citizens and consumption, arising from a social context where communication takes place almost exclusively online, through </w:t>
      </w:r>
      <w:r w:rsidR="006800EF" w:rsidRPr="00364191">
        <w:rPr>
          <w:lang w:val="en-GB"/>
        </w:rPr>
        <w:t>all the existing</w:t>
      </w:r>
      <w:r w:rsidRPr="00364191">
        <w:rPr>
          <w:lang w:val="en-GB"/>
        </w:rPr>
        <w:t xml:space="preserve"> channels (starting from e-commerce).</w:t>
      </w:r>
      <w:r w:rsidR="006800EF" w:rsidRPr="00364191">
        <w:rPr>
          <w:lang w:val="en-GB"/>
        </w:rPr>
        <w:t xml:space="preserve"> Furthermore, the course will explore the concept of governance applied to a type of communication active 24 hours/7 days a week</w:t>
      </w:r>
      <w:r w:rsidR="00AA178E" w:rsidRPr="00364191">
        <w:rPr>
          <w:lang w:val="en-GB"/>
        </w:rPr>
        <w:t>,</w:t>
      </w:r>
      <w:r w:rsidR="006800EF" w:rsidRPr="00364191">
        <w:rPr>
          <w:lang w:val="en-GB"/>
        </w:rPr>
        <w:t xml:space="preserve"> subject to disintermediation, and risking a media crisis. Then, it will illustrate the concepts of digital reputation and the different methodologies for the analysis of risks and critical issues</w:t>
      </w:r>
      <w:r w:rsidR="000D35C6" w:rsidRPr="00364191">
        <w:rPr>
          <w:lang w:val="en-GB"/>
        </w:rPr>
        <w:t>.</w:t>
      </w:r>
    </w:p>
    <w:p w14:paraId="76703444" w14:textId="7426C216" w:rsidR="000D35C6" w:rsidRPr="00364191" w:rsidRDefault="006800EF" w:rsidP="00AA17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lang w:val="en-GB"/>
        </w:rPr>
      </w:pPr>
      <w:r w:rsidRPr="00364191">
        <w:rPr>
          <w:lang w:val="en-GB"/>
        </w:rPr>
        <w:t xml:space="preserve">In addition, starting from the presentation of </w:t>
      </w:r>
      <w:r w:rsidR="00AA178E" w:rsidRPr="00364191">
        <w:rPr>
          <w:lang w:val="en-GB"/>
        </w:rPr>
        <w:t xml:space="preserve">some interesting cases of </w:t>
      </w:r>
      <w:r w:rsidRPr="00364191">
        <w:rPr>
          <w:lang w:val="en-GB"/>
        </w:rPr>
        <w:t>active citizenship</w:t>
      </w:r>
      <w:r w:rsidR="00AA178E" w:rsidRPr="00364191">
        <w:rPr>
          <w:lang w:val="en-GB"/>
        </w:rPr>
        <w:t xml:space="preserve"> – private companies taking a stand on social responsibility issues and their relationship with the territory – the course will identify the communication strategies in use for the production of news addressed to social channels and media</w:t>
      </w:r>
      <w:r w:rsidR="000D35C6" w:rsidRPr="00364191">
        <w:rPr>
          <w:lang w:val="en-GB"/>
        </w:rPr>
        <w:t xml:space="preserve">. </w:t>
      </w:r>
    </w:p>
    <w:p w14:paraId="1B7FFE57" w14:textId="68E822D0" w:rsidR="008A3DA3" w:rsidRPr="00364191" w:rsidRDefault="00BB6898" w:rsidP="008A3DA3">
      <w:pPr>
        <w:suppressAutoHyphens w:val="0"/>
        <w:spacing w:before="120"/>
        <w:rPr>
          <w:rFonts w:eastAsia="Calibri"/>
          <w:kern w:val="0"/>
          <w:szCs w:val="22"/>
          <w:lang w:val="en-GB" w:eastAsia="en-US"/>
        </w:rPr>
      </w:pPr>
      <w:r w:rsidRPr="00364191">
        <w:rPr>
          <w:rFonts w:eastAsia="Calibri"/>
          <w:kern w:val="0"/>
          <w:szCs w:val="22"/>
          <w:lang w:val="en-GB" w:eastAsia="en-US"/>
        </w:rPr>
        <w:t>Besides</w:t>
      </w:r>
      <w:r w:rsidR="004D62D4" w:rsidRPr="00364191">
        <w:rPr>
          <w:rFonts w:eastAsia="Calibri"/>
          <w:kern w:val="0"/>
          <w:szCs w:val="22"/>
          <w:lang w:val="en-GB" w:eastAsia="en-US"/>
        </w:rPr>
        <w:t xml:space="preserve"> studying</w:t>
      </w:r>
      <w:r w:rsidRPr="00364191">
        <w:rPr>
          <w:rFonts w:eastAsia="Calibri"/>
          <w:kern w:val="0"/>
          <w:szCs w:val="22"/>
          <w:lang w:val="en-GB" w:eastAsia="en-US"/>
        </w:rPr>
        <w:t xml:space="preserve"> the theory on contemporary communication planning, the workshop will require students to </w:t>
      </w:r>
      <w:r w:rsidR="001D55F5" w:rsidRPr="00364191">
        <w:rPr>
          <w:rFonts w:eastAsia="Calibri"/>
          <w:kern w:val="0"/>
          <w:szCs w:val="22"/>
          <w:lang w:val="en-GB" w:eastAsia="en-US"/>
        </w:rPr>
        <w:t>perform</w:t>
      </w:r>
      <w:r w:rsidRPr="00364191">
        <w:rPr>
          <w:rFonts w:eastAsia="Calibri"/>
          <w:kern w:val="0"/>
          <w:szCs w:val="22"/>
          <w:lang w:val="en-GB" w:eastAsia="en-US"/>
        </w:rPr>
        <w:t xml:space="preserve"> some practical activities </w:t>
      </w:r>
      <w:r w:rsidR="00357EC0" w:rsidRPr="00364191">
        <w:rPr>
          <w:rFonts w:eastAsia="Calibri"/>
          <w:kern w:val="0"/>
          <w:szCs w:val="22"/>
          <w:lang w:val="en-GB" w:eastAsia="en-US"/>
        </w:rPr>
        <w:t xml:space="preserve">that are </w:t>
      </w:r>
      <w:r w:rsidR="00AE2EA2" w:rsidRPr="00364191">
        <w:rPr>
          <w:rFonts w:eastAsia="Calibri"/>
          <w:kern w:val="0"/>
          <w:szCs w:val="22"/>
          <w:lang w:val="en-GB" w:eastAsia="en-US"/>
        </w:rPr>
        <w:t xml:space="preserve">coordinated with a view to </w:t>
      </w:r>
      <w:r w:rsidR="008B6599" w:rsidRPr="00364191">
        <w:rPr>
          <w:rFonts w:eastAsia="Calibri"/>
          <w:kern w:val="0"/>
          <w:szCs w:val="22"/>
          <w:lang w:val="en-GB" w:eastAsia="en-US"/>
        </w:rPr>
        <w:t xml:space="preserve">make </w:t>
      </w:r>
      <w:r w:rsidR="00AE2EA2" w:rsidRPr="00364191">
        <w:rPr>
          <w:rFonts w:eastAsia="Calibri"/>
          <w:kern w:val="0"/>
          <w:szCs w:val="22"/>
          <w:lang w:val="en-GB" w:eastAsia="en-US"/>
        </w:rPr>
        <w:t>citizen</w:t>
      </w:r>
      <w:r w:rsidR="00E1644C" w:rsidRPr="00364191">
        <w:rPr>
          <w:rFonts w:eastAsia="Calibri"/>
          <w:kern w:val="0"/>
          <w:szCs w:val="22"/>
          <w:lang w:val="en-GB" w:eastAsia="en-US"/>
        </w:rPr>
        <w:t>s</w:t>
      </w:r>
      <w:r w:rsidR="0052309A" w:rsidRPr="00364191">
        <w:rPr>
          <w:rFonts w:eastAsia="Calibri"/>
          <w:kern w:val="0"/>
          <w:szCs w:val="22"/>
          <w:lang w:val="en-GB" w:eastAsia="en-US"/>
        </w:rPr>
        <w:t xml:space="preserve"> </w:t>
      </w:r>
      <w:r w:rsidR="008B6599" w:rsidRPr="00364191">
        <w:rPr>
          <w:rFonts w:eastAsia="Calibri"/>
          <w:kern w:val="0"/>
          <w:szCs w:val="22"/>
          <w:lang w:val="en-GB" w:eastAsia="en-US"/>
        </w:rPr>
        <w:t xml:space="preserve">aware </w:t>
      </w:r>
      <w:r w:rsidR="004D62D4" w:rsidRPr="00364191">
        <w:rPr>
          <w:rFonts w:eastAsia="Calibri"/>
          <w:kern w:val="0"/>
          <w:szCs w:val="22"/>
          <w:lang w:val="en-GB" w:eastAsia="en-US"/>
        </w:rPr>
        <w:t>by creating an editorial plan</w:t>
      </w:r>
      <w:r w:rsidRPr="00364191">
        <w:rPr>
          <w:rFonts w:eastAsia="Calibri"/>
          <w:kern w:val="0"/>
          <w:szCs w:val="22"/>
          <w:lang w:val="en-GB" w:eastAsia="en-US"/>
        </w:rPr>
        <w:t xml:space="preserve">, </w:t>
      </w:r>
      <w:r w:rsidR="004D62D4" w:rsidRPr="00364191">
        <w:rPr>
          <w:rFonts w:eastAsia="Calibri"/>
          <w:kern w:val="0"/>
          <w:szCs w:val="22"/>
          <w:lang w:val="en-GB" w:eastAsia="en-US"/>
        </w:rPr>
        <w:t xml:space="preserve">a </w:t>
      </w:r>
      <w:r w:rsidRPr="00364191">
        <w:rPr>
          <w:rFonts w:eastAsia="Calibri"/>
          <w:kern w:val="0"/>
          <w:szCs w:val="22"/>
          <w:lang w:val="en-GB" w:eastAsia="en-US"/>
        </w:rPr>
        <w:t xml:space="preserve">press communication, and news for blogs to be shared also on social channels.  </w:t>
      </w:r>
    </w:p>
    <w:p w14:paraId="184CFFDD" w14:textId="241038C6" w:rsidR="008A3DA3" w:rsidRPr="00364191" w:rsidRDefault="006B16F2" w:rsidP="008A3DA3">
      <w:pPr>
        <w:suppressAutoHyphens w:val="0"/>
        <w:spacing w:before="240" w:after="120" w:line="276" w:lineRule="auto"/>
        <w:rPr>
          <w:rFonts w:eastAsia="Calibri"/>
          <w:b/>
          <w:bCs/>
          <w:i/>
          <w:iCs/>
          <w:kern w:val="0"/>
          <w:sz w:val="18"/>
          <w:szCs w:val="18"/>
          <w:lang w:eastAsia="en-US"/>
        </w:rPr>
      </w:pPr>
      <w:r w:rsidRPr="00364191">
        <w:rPr>
          <w:rFonts w:eastAsia="Calibri"/>
          <w:b/>
          <w:bCs/>
          <w:i/>
          <w:iCs/>
          <w:kern w:val="0"/>
          <w:sz w:val="18"/>
          <w:szCs w:val="18"/>
          <w:lang w:eastAsia="en-US"/>
        </w:rPr>
        <w:t>READING LIST</w:t>
      </w:r>
    </w:p>
    <w:p w14:paraId="5D0073DC" w14:textId="51B7D456" w:rsidR="008A3DA3" w:rsidRPr="00364191" w:rsidRDefault="008A3DA3" w:rsidP="008A3DA3">
      <w:pPr>
        <w:suppressAutoHyphens w:val="0"/>
        <w:spacing w:line="220" w:lineRule="exact"/>
        <w:ind w:left="284" w:hanging="284"/>
        <w:rPr>
          <w:rFonts w:ascii="Times" w:eastAsia="Times New Roman" w:hAnsi="Times"/>
          <w:kern w:val="0"/>
          <w:sz w:val="18"/>
          <w:szCs w:val="20"/>
          <w:lang w:eastAsia="it-IT"/>
        </w:rPr>
      </w:pPr>
      <w:r w:rsidRPr="00364191">
        <w:rPr>
          <w:rFonts w:ascii="Times" w:eastAsia="Times New Roman" w:hAnsi="Times"/>
          <w:smallCaps/>
          <w:kern w:val="0"/>
          <w:sz w:val="16"/>
          <w:szCs w:val="20"/>
          <w:lang w:eastAsia="it-IT"/>
        </w:rPr>
        <w:lastRenderedPageBreak/>
        <w:t xml:space="preserve">F. Anzalone, </w:t>
      </w:r>
      <w:r w:rsidRPr="00364191">
        <w:rPr>
          <w:rFonts w:ascii="Times" w:eastAsia="Times New Roman" w:hAnsi="Times"/>
          <w:i/>
          <w:kern w:val="0"/>
          <w:sz w:val="18"/>
          <w:szCs w:val="20"/>
          <w:lang w:eastAsia="it-IT"/>
        </w:rPr>
        <w:t>Ufficio stampa e digital PR, la nuova comunicazione</w:t>
      </w:r>
      <w:r w:rsidRPr="00364191">
        <w:rPr>
          <w:rFonts w:ascii="Times" w:eastAsia="Times New Roman" w:hAnsi="Times"/>
          <w:kern w:val="0"/>
          <w:sz w:val="18"/>
          <w:szCs w:val="20"/>
          <w:lang w:eastAsia="it-IT"/>
        </w:rPr>
        <w:t>, HOEPLI, Milan, 2017.</w:t>
      </w:r>
    </w:p>
    <w:p w14:paraId="738AEAF7" w14:textId="77777777" w:rsidR="00A16DB5" w:rsidRPr="00364191" w:rsidRDefault="00A16DB5" w:rsidP="00A16DB5">
      <w:pPr>
        <w:spacing w:before="240" w:after="120" w:line="220" w:lineRule="exact"/>
        <w:rPr>
          <w:b/>
          <w:i/>
          <w:sz w:val="18"/>
          <w:lang w:val="en-GB"/>
        </w:rPr>
      </w:pPr>
      <w:r w:rsidRPr="00364191">
        <w:rPr>
          <w:b/>
          <w:i/>
          <w:sz w:val="18"/>
          <w:lang w:val="en-GB"/>
        </w:rPr>
        <w:t>ASSESSMENT METHOD AND CRITERIA</w:t>
      </w:r>
    </w:p>
    <w:p w14:paraId="72943A4A" w14:textId="3A3F5DFD" w:rsidR="008A3DA3" w:rsidRPr="00364191" w:rsidRDefault="004D62D4" w:rsidP="008A3DA3">
      <w:pPr>
        <w:suppressAutoHyphens w:val="0"/>
        <w:spacing w:line="220" w:lineRule="exact"/>
        <w:ind w:firstLine="284"/>
        <w:rPr>
          <w:rFonts w:ascii="Times" w:eastAsia="Times New Roman" w:hAnsi="Times"/>
          <w:kern w:val="0"/>
          <w:sz w:val="18"/>
          <w:szCs w:val="20"/>
          <w:lang w:val="en-GB" w:eastAsia="it-IT"/>
        </w:rPr>
      </w:pPr>
      <w:r w:rsidRPr="00364191">
        <w:rPr>
          <w:rFonts w:ascii="Times" w:eastAsia="Times New Roman" w:hAnsi="Times"/>
          <w:kern w:val="0"/>
          <w:sz w:val="18"/>
          <w:szCs w:val="20"/>
          <w:lang w:val="en-GB" w:eastAsia="it-IT"/>
        </w:rPr>
        <w:t xml:space="preserve">Students will be assessed through </w:t>
      </w:r>
      <w:r w:rsidR="002B22B2" w:rsidRPr="00364191">
        <w:rPr>
          <w:rFonts w:ascii="Times" w:eastAsia="Times New Roman" w:hAnsi="Times"/>
          <w:kern w:val="0"/>
          <w:sz w:val="18"/>
          <w:szCs w:val="20"/>
          <w:lang w:val="en-GB" w:eastAsia="it-IT"/>
        </w:rPr>
        <w:t>a practical piece of work</w:t>
      </w:r>
      <w:r w:rsidRPr="00364191">
        <w:rPr>
          <w:rFonts w:ascii="Times" w:eastAsia="Times New Roman" w:hAnsi="Times"/>
          <w:kern w:val="0"/>
          <w:sz w:val="18"/>
          <w:szCs w:val="20"/>
          <w:lang w:val="en-GB" w:eastAsia="it-IT"/>
        </w:rPr>
        <w:t xml:space="preserve">: they will create an editorial plan of a specific event and they will be assessed on </w:t>
      </w:r>
      <w:r w:rsidR="001670E5" w:rsidRPr="00364191">
        <w:rPr>
          <w:rFonts w:ascii="Times" w:eastAsia="Times New Roman" w:hAnsi="Times"/>
          <w:kern w:val="0"/>
          <w:sz w:val="18"/>
          <w:szCs w:val="20"/>
          <w:lang w:val="en-GB" w:eastAsia="it-IT"/>
        </w:rPr>
        <w:t xml:space="preserve">the </w:t>
      </w:r>
      <w:r w:rsidR="001D55F5" w:rsidRPr="00364191">
        <w:rPr>
          <w:rFonts w:ascii="Times" w:eastAsia="Times New Roman" w:hAnsi="Times"/>
          <w:kern w:val="0"/>
          <w:sz w:val="18"/>
          <w:szCs w:val="20"/>
          <w:lang w:val="en-GB" w:eastAsia="it-IT"/>
        </w:rPr>
        <w:t>extensiveness</w:t>
      </w:r>
      <w:r w:rsidRPr="00364191">
        <w:rPr>
          <w:rFonts w:ascii="Times" w:eastAsia="Times New Roman" w:hAnsi="Times"/>
          <w:kern w:val="0"/>
          <w:sz w:val="18"/>
          <w:szCs w:val="20"/>
          <w:lang w:val="en-GB" w:eastAsia="it-IT"/>
        </w:rPr>
        <w:t xml:space="preserve"> of their work and their ability to programme and organize information</w:t>
      </w:r>
      <w:r w:rsidR="00605362" w:rsidRPr="00364191">
        <w:rPr>
          <w:rFonts w:ascii="Times" w:eastAsia="Times New Roman" w:hAnsi="Times"/>
          <w:kern w:val="0"/>
          <w:sz w:val="18"/>
          <w:szCs w:val="20"/>
          <w:lang w:val="en-GB" w:eastAsia="it-IT"/>
        </w:rPr>
        <w:t>.</w:t>
      </w:r>
      <w:r w:rsidRPr="00364191">
        <w:rPr>
          <w:rFonts w:ascii="Times" w:eastAsia="Times New Roman" w:hAnsi="Times"/>
          <w:kern w:val="0"/>
          <w:sz w:val="18"/>
          <w:szCs w:val="20"/>
          <w:lang w:val="en-GB" w:eastAsia="it-IT"/>
        </w:rPr>
        <w:t xml:space="preserve"> </w:t>
      </w:r>
    </w:p>
    <w:p w14:paraId="45E0B0BA" w14:textId="77777777" w:rsidR="00A16DB5" w:rsidRPr="00364191" w:rsidRDefault="00A16DB5" w:rsidP="00A16DB5">
      <w:pPr>
        <w:spacing w:before="240" w:after="120"/>
        <w:rPr>
          <w:b/>
          <w:i/>
          <w:sz w:val="18"/>
          <w:lang w:val="en-GB"/>
        </w:rPr>
      </w:pPr>
      <w:r w:rsidRPr="00364191">
        <w:rPr>
          <w:b/>
          <w:i/>
          <w:sz w:val="18"/>
          <w:lang w:val="en-GB"/>
        </w:rPr>
        <w:t>NOTES AND PREREQUISITES</w:t>
      </w:r>
    </w:p>
    <w:p w14:paraId="6EFFA81C" w14:textId="77777777" w:rsidR="0052309A" w:rsidRPr="00364191" w:rsidRDefault="0052309A" w:rsidP="0052309A">
      <w:pPr>
        <w:suppressAutoHyphens w:val="0"/>
        <w:spacing w:before="120" w:after="160" w:line="259" w:lineRule="auto"/>
        <w:ind w:firstLine="284"/>
        <w:jc w:val="left"/>
        <w:rPr>
          <w:rFonts w:eastAsia="Calibri"/>
          <w:kern w:val="0"/>
          <w:sz w:val="18"/>
          <w:szCs w:val="18"/>
          <w:lang w:val="en-GB" w:eastAsia="en-US"/>
        </w:rPr>
      </w:pPr>
      <w:r w:rsidRPr="00364191">
        <w:rPr>
          <w:rFonts w:eastAsia="Calibri"/>
          <w:kern w:val="0"/>
          <w:sz w:val="18"/>
          <w:szCs w:val="18"/>
          <w:lang w:val="en-GB" w:eastAsia="en-US"/>
        </w:rPr>
        <w:t>In case the current Covid-19 health emergency does not allow frontal teaching, remote teaching and assessment will be carried out following procedures that will be promptly notified to students.</w:t>
      </w:r>
    </w:p>
    <w:p w14:paraId="3D7CC0E0" w14:textId="77777777" w:rsidR="006B16F2" w:rsidRPr="00FF28FA" w:rsidRDefault="006B16F2" w:rsidP="006B16F2">
      <w:pPr>
        <w:pStyle w:val="Testo2"/>
        <w:spacing w:before="120"/>
        <w:rPr>
          <w:lang w:val="en-GB"/>
        </w:rPr>
      </w:pPr>
      <w:r w:rsidRPr="00364191">
        <w:rPr>
          <w:lang w:val="en-GB"/>
        </w:rPr>
        <w:t>Further information can be found on the lecturer's webpage at http://docenti.unicatt.it/web/searchByName.do?language=ENG or on the Faculty notice board.</w:t>
      </w:r>
    </w:p>
    <w:p w14:paraId="35006452" w14:textId="6238F0DA" w:rsidR="001C6FDB" w:rsidRPr="00FF28FA" w:rsidRDefault="001C6FDB" w:rsidP="006B16F2">
      <w:pPr>
        <w:suppressAutoHyphens w:val="0"/>
        <w:spacing w:line="220" w:lineRule="exact"/>
        <w:ind w:firstLine="284"/>
        <w:rPr>
          <w:rFonts w:ascii="Times" w:eastAsia="Times New Roman" w:hAnsi="Times"/>
          <w:kern w:val="0"/>
          <w:sz w:val="18"/>
          <w:szCs w:val="20"/>
          <w:lang w:val="en-GB" w:eastAsia="it-IT"/>
        </w:rPr>
      </w:pPr>
    </w:p>
    <w:sectPr w:rsidR="001C6FDB" w:rsidRPr="00FF28FA" w:rsidSect="00DD542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B7D6163"/>
    <w:multiLevelType w:val="hybridMultilevel"/>
    <w:tmpl w:val="DD7671CC"/>
    <w:lvl w:ilvl="0" w:tplc="C7DE3B3E">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485557620">
    <w:abstractNumId w:val="0"/>
  </w:num>
  <w:num w:numId="2" w16cid:durableId="712968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DC"/>
    <w:rsid w:val="000341CF"/>
    <w:rsid w:val="00066047"/>
    <w:rsid w:val="00075834"/>
    <w:rsid w:val="000772DC"/>
    <w:rsid w:val="000B0A59"/>
    <w:rsid w:val="000B488E"/>
    <w:rsid w:val="000D35C6"/>
    <w:rsid w:val="00130538"/>
    <w:rsid w:val="0016037B"/>
    <w:rsid w:val="0016182D"/>
    <w:rsid w:val="001670E5"/>
    <w:rsid w:val="001C6FDB"/>
    <w:rsid w:val="001D05F4"/>
    <w:rsid w:val="001D55F5"/>
    <w:rsid w:val="001E27EB"/>
    <w:rsid w:val="001E5AA4"/>
    <w:rsid w:val="001F77E6"/>
    <w:rsid w:val="00212048"/>
    <w:rsid w:val="00222089"/>
    <w:rsid w:val="002969B2"/>
    <w:rsid w:val="002B12ED"/>
    <w:rsid w:val="002B22B2"/>
    <w:rsid w:val="002E45B1"/>
    <w:rsid w:val="00312851"/>
    <w:rsid w:val="00316F4B"/>
    <w:rsid w:val="00323AE8"/>
    <w:rsid w:val="00350363"/>
    <w:rsid w:val="00357EC0"/>
    <w:rsid w:val="00364191"/>
    <w:rsid w:val="003A00D8"/>
    <w:rsid w:val="003C32D0"/>
    <w:rsid w:val="003C55B6"/>
    <w:rsid w:val="004441F1"/>
    <w:rsid w:val="00447571"/>
    <w:rsid w:val="0046437A"/>
    <w:rsid w:val="004673B2"/>
    <w:rsid w:val="004717F4"/>
    <w:rsid w:val="004954B0"/>
    <w:rsid w:val="004D62D4"/>
    <w:rsid w:val="004D6411"/>
    <w:rsid w:val="004F3A99"/>
    <w:rsid w:val="005220A3"/>
    <w:rsid w:val="0052309A"/>
    <w:rsid w:val="0052417F"/>
    <w:rsid w:val="005328E6"/>
    <w:rsid w:val="005672ED"/>
    <w:rsid w:val="00576B8B"/>
    <w:rsid w:val="005979B1"/>
    <w:rsid w:val="005F3916"/>
    <w:rsid w:val="005F5700"/>
    <w:rsid w:val="00605362"/>
    <w:rsid w:val="00641E45"/>
    <w:rsid w:val="006800EF"/>
    <w:rsid w:val="006B16F2"/>
    <w:rsid w:val="006C74B7"/>
    <w:rsid w:val="006D2EB5"/>
    <w:rsid w:val="0070051B"/>
    <w:rsid w:val="007133CB"/>
    <w:rsid w:val="0073551F"/>
    <w:rsid w:val="00780E8A"/>
    <w:rsid w:val="0079307E"/>
    <w:rsid w:val="007A6C0B"/>
    <w:rsid w:val="007D7594"/>
    <w:rsid w:val="007F1657"/>
    <w:rsid w:val="00817EEC"/>
    <w:rsid w:val="00837E49"/>
    <w:rsid w:val="0085404A"/>
    <w:rsid w:val="00854691"/>
    <w:rsid w:val="00885018"/>
    <w:rsid w:val="008A3744"/>
    <w:rsid w:val="008A3DA3"/>
    <w:rsid w:val="008B6599"/>
    <w:rsid w:val="008C1965"/>
    <w:rsid w:val="009279EF"/>
    <w:rsid w:val="0094432E"/>
    <w:rsid w:val="00950F38"/>
    <w:rsid w:val="009803DC"/>
    <w:rsid w:val="00983211"/>
    <w:rsid w:val="00991287"/>
    <w:rsid w:val="009B3F75"/>
    <w:rsid w:val="009C7D9A"/>
    <w:rsid w:val="009E6C25"/>
    <w:rsid w:val="00A15BB2"/>
    <w:rsid w:val="00A16DB5"/>
    <w:rsid w:val="00A617C6"/>
    <w:rsid w:val="00A67F28"/>
    <w:rsid w:val="00A73D1E"/>
    <w:rsid w:val="00A93EBF"/>
    <w:rsid w:val="00A97E2B"/>
    <w:rsid w:val="00AA178E"/>
    <w:rsid w:val="00AC2285"/>
    <w:rsid w:val="00AE16A3"/>
    <w:rsid w:val="00AE2EA2"/>
    <w:rsid w:val="00AF3339"/>
    <w:rsid w:val="00AF3EE6"/>
    <w:rsid w:val="00B41C64"/>
    <w:rsid w:val="00B4500D"/>
    <w:rsid w:val="00B50B1D"/>
    <w:rsid w:val="00B72BEC"/>
    <w:rsid w:val="00B8039B"/>
    <w:rsid w:val="00BB6898"/>
    <w:rsid w:val="00BC0D3B"/>
    <w:rsid w:val="00C0427B"/>
    <w:rsid w:val="00C65E65"/>
    <w:rsid w:val="00CB1480"/>
    <w:rsid w:val="00CC5892"/>
    <w:rsid w:val="00CC6C3B"/>
    <w:rsid w:val="00CD19B3"/>
    <w:rsid w:val="00CE55AF"/>
    <w:rsid w:val="00D3228A"/>
    <w:rsid w:val="00D34037"/>
    <w:rsid w:val="00D61A87"/>
    <w:rsid w:val="00D8534E"/>
    <w:rsid w:val="00DA49FE"/>
    <w:rsid w:val="00DC05EF"/>
    <w:rsid w:val="00DC5622"/>
    <w:rsid w:val="00DD5427"/>
    <w:rsid w:val="00DF094E"/>
    <w:rsid w:val="00E1644C"/>
    <w:rsid w:val="00E25F5D"/>
    <w:rsid w:val="00E66B6D"/>
    <w:rsid w:val="00E9145A"/>
    <w:rsid w:val="00E9696F"/>
    <w:rsid w:val="00E972C3"/>
    <w:rsid w:val="00EB6E36"/>
    <w:rsid w:val="00EC1BEA"/>
    <w:rsid w:val="00EC2B27"/>
    <w:rsid w:val="00EF7D8D"/>
    <w:rsid w:val="00F041C8"/>
    <w:rsid w:val="00F062D0"/>
    <w:rsid w:val="00F43797"/>
    <w:rsid w:val="00F45197"/>
    <w:rsid w:val="00F63E70"/>
    <w:rsid w:val="00F73F90"/>
    <w:rsid w:val="00FB66B4"/>
    <w:rsid w:val="00FF2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961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5427"/>
    <w:pPr>
      <w:suppressAutoHyphens/>
      <w:spacing w:line="240" w:lineRule="exact"/>
      <w:jc w:val="both"/>
    </w:pPr>
    <w:rPr>
      <w:rFonts w:eastAsia="MS Mincho"/>
      <w:kern w:val="1"/>
      <w:szCs w:val="24"/>
      <w:lang w:eastAsia="ar-SA"/>
    </w:rPr>
  </w:style>
  <w:style w:type="paragraph" w:styleId="Titolo1">
    <w:name w:val="heading 1"/>
    <w:basedOn w:val="Intestazione1"/>
    <w:next w:val="Corpotesto"/>
    <w:qFormat/>
    <w:rsid w:val="00DD5427"/>
    <w:pPr>
      <w:numPr>
        <w:numId w:val="1"/>
      </w:numPr>
      <w:spacing w:before="480"/>
      <w:ind w:left="284" w:hanging="284"/>
      <w:outlineLvl w:val="0"/>
    </w:pPr>
    <w:rPr>
      <w:rFonts w:ascii="Times" w:hAnsi="Times" w:cs="Times"/>
      <w:b/>
    </w:rPr>
  </w:style>
  <w:style w:type="paragraph" w:styleId="Titolo2">
    <w:name w:val="heading 2"/>
    <w:basedOn w:val="Intestazione1"/>
    <w:next w:val="Corpotesto"/>
    <w:qFormat/>
    <w:rsid w:val="00DD5427"/>
    <w:pPr>
      <w:numPr>
        <w:ilvl w:val="1"/>
        <w:numId w:val="1"/>
      </w:numPr>
      <w:outlineLvl w:val="1"/>
    </w:pPr>
    <w:rPr>
      <w:rFonts w:ascii="Times" w:hAnsi="Times" w:cs="Times"/>
      <w:smallCaps/>
      <w:sz w:val="18"/>
    </w:rPr>
  </w:style>
  <w:style w:type="paragraph" w:styleId="Titolo3">
    <w:name w:val="heading 3"/>
    <w:basedOn w:val="Intestazione1"/>
    <w:next w:val="Corpotesto"/>
    <w:qFormat/>
    <w:rsid w:val="00DD5427"/>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D5427"/>
  </w:style>
  <w:style w:type="character" w:customStyle="1" w:styleId="WW8Num1z1">
    <w:name w:val="WW8Num1z1"/>
    <w:rsid w:val="00DD5427"/>
  </w:style>
  <w:style w:type="character" w:customStyle="1" w:styleId="WW8Num1z2">
    <w:name w:val="WW8Num1z2"/>
    <w:rsid w:val="00DD5427"/>
  </w:style>
  <w:style w:type="character" w:customStyle="1" w:styleId="WW8Num1z3">
    <w:name w:val="WW8Num1z3"/>
    <w:rsid w:val="00DD5427"/>
  </w:style>
  <w:style w:type="character" w:customStyle="1" w:styleId="WW8Num1z4">
    <w:name w:val="WW8Num1z4"/>
    <w:rsid w:val="00DD5427"/>
  </w:style>
  <w:style w:type="character" w:customStyle="1" w:styleId="WW8Num1z5">
    <w:name w:val="WW8Num1z5"/>
    <w:rsid w:val="00DD5427"/>
  </w:style>
  <w:style w:type="character" w:customStyle="1" w:styleId="WW8Num1z6">
    <w:name w:val="WW8Num1z6"/>
    <w:rsid w:val="00DD5427"/>
  </w:style>
  <w:style w:type="character" w:customStyle="1" w:styleId="WW8Num1z7">
    <w:name w:val="WW8Num1z7"/>
    <w:rsid w:val="00DD5427"/>
  </w:style>
  <w:style w:type="character" w:customStyle="1" w:styleId="WW8Num1z8">
    <w:name w:val="WW8Num1z8"/>
    <w:rsid w:val="00DD5427"/>
  </w:style>
  <w:style w:type="character" w:customStyle="1" w:styleId="Carpredefinitoparagrafo1">
    <w:name w:val="Car. predefinito paragrafo1"/>
    <w:rsid w:val="00DD5427"/>
  </w:style>
  <w:style w:type="character" w:customStyle="1" w:styleId="Testo2Carattere">
    <w:name w:val="Testo 2 Carattere"/>
    <w:rsid w:val="00DD5427"/>
    <w:rPr>
      <w:rFonts w:ascii="Times" w:hAnsi="Times" w:cs="Times"/>
      <w:sz w:val="18"/>
    </w:rPr>
  </w:style>
  <w:style w:type="paragraph" w:customStyle="1" w:styleId="Intestazione1">
    <w:name w:val="Intestazione1"/>
    <w:basedOn w:val="Normale"/>
    <w:next w:val="Corpotesto"/>
    <w:rsid w:val="00DD5427"/>
    <w:pPr>
      <w:keepNext/>
      <w:spacing w:before="240" w:after="120"/>
    </w:pPr>
    <w:rPr>
      <w:rFonts w:ascii="Arial" w:hAnsi="Arial" w:cs="Tahoma"/>
      <w:sz w:val="28"/>
      <w:szCs w:val="28"/>
    </w:rPr>
  </w:style>
  <w:style w:type="paragraph" w:styleId="Corpotesto">
    <w:name w:val="Body Text"/>
    <w:basedOn w:val="Normale"/>
    <w:rsid w:val="00DD5427"/>
    <w:pPr>
      <w:spacing w:after="120"/>
    </w:pPr>
  </w:style>
  <w:style w:type="paragraph" w:styleId="Elenco">
    <w:name w:val="List"/>
    <w:basedOn w:val="Corpotesto"/>
    <w:rsid w:val="00DD5427"/>
    <w:rPr>
      <w:rFonts w:cs="Tahoma"/>
    </w:rPr>
  </w:style>
  <w:style w:type="paragraph" w:customStyle="1" w:styleId="Didascalia1">
    <w:name w:val="Didascalia1"/>
    <w:basedOn w:val="Normale"/>
    <w:rsid w:val="00DD5427"/>
    <w:pPr>
      <w:suppressLineNumbers/>
      <w:spacing w:before="120" w:after="120"/>
    </w:pPr>
    <w:rPr>
      <w:rFonts w:cs="Tahoma"/>
      <w:i/>
      <w:iCs/>
      <w:sz w:val="24"/>
    </w:rPr>
  </w:style>
  <w:style w:type="paragraph" w:customStyle="1" w:styleId="Indice">
    <w:name w:val="Indice"/>
    <w:basedOn w:val="Normale"/>
    <w:rsid w:val="00DD5427"/>
    <w:pPr>
      <w:suppressLineNumbers/>
    </w:pPr>
    <w:rPr>
      <w:rFonts w:cs="Tahoma"/>
    </w:rPr>
  </w:style>
  <w:style w:type="paragraph" w:customStyle="1" w:styleId="Testo1">
    <w:name w:val="Testo 1"/>
    <w:rsid w:val="00DD5427"/>
    <w:pPr>
      <w:suppressAutoHyphens/>
      <w:spacing w:line="220" w:lineRule="exact"/>
      <w:ind w:left="284" w:hanging="284"/>
      <w:jc w:val="both"/>
    </w:pPr>
    <w:rPr>
      <w:rFonts w:ascii="Times" w:hAnsi="Times"/>
      <w:kern w:val="1"/>
      <w:sz w:val="18"/>
      <w:lang w:eastAsia="ar-SA"/>
    </w:rPr>
  </w:style>
  <w:style w:type="paragraph" w:customStyle="1" w:styleId="Testo2">
    <w:name w:val="Testo 2"/>
    <w:rsid w:val="00DD5427"/>
    <w:pPr>
      <w:suppressAutoHyphens/>
      <w:spacing w:line="220" w:lineRule="exact"/>
      <w:ind w:firstLine="284"/>
      <w:jc w:val="both"/>
    </w:pPr>
    <w:rPr>
      <w:rFonts w:ascii="Times" w:hAnsi="Times"/>
      <w:kern w:val="1"/>
      <w:sz w:val="18"/>
      <w:lang w:eastAsia="ar-SA"/>
    </w:rPr>
  </w:style>
  <w:style w:type="paragraph" w:customStyle="1" w:styleId="Didefault">
    <w:name w:val="Di default"/>
    <w:rsid w:val="0085404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Hyperlink0">
    <w:name w:val="Hyperlink.0"/>
    <w:rsid w:val="0085404A"/>
    <w:rPr>
      <w:color w:val="0000FF"/>
      <w:u w:val="single" w:color="0000FF"/>
      <w:lang w:val="it-IT"/>
    </w:rPr>
  </w:style>
  <w:style w:type="paragraph" w:styleId="NormaleWeb">
    <w:name w:val="Normal (Web)"/>
    <w:basedOn w:val="Normale"/>
    <w:uiPriority w:val="99"/>
    <w:semiHidden/>
    <w:unhideWhenUsed/>
    <w:rsid w:val="00EB6E36"/>
    <w:pPr>
      <w:suppressAutoHyphens w:val="0"/>
      <w:spacing w:line="240" w:lineRule="auto"/>
      <w:jc w:val="left"/>
    </w:pPr>
    <w:rPr>
      <w:rFonts w:eastAsiaTheme="minorHAnsi"/>
      <w:kern w:val="0"/>
      <w:sz w:val="24"/>
      <w:lang w:eastAsia="it-IT"/>
    </w:rPr>
  </w:style>
  <w:style w:type="character" w:styleId="Rimandocommento">
    <w:name w:val="annotation reference"/>
    <w:basedOn w:val="Carpredefinitoparagrafo"/>
    <w:uiPriority w:val="99"/>
    <w:semiHidden/>
    <w:unhideWhenUsed/>
    <w:rsid w:val="00CB1480"/>
    <w:rPr>
      <w:sz w:val="16"/>
      <w:szCs w:val="16"/>
    </w:rPr>
  </w:style>
  <w:style w:type="paragraph" w:styleId="Testocommento">
    <w:name w:val="annotation text"/>
    <w:basedOn w:val="Normale"/>
    <w:link w:val="TestocommentoCarattere"/>
    <w:uiPriority w:val="99"/>
    <w:semiHidden/>
    <w:unhideWhenUsed/>
    <w:rsid w:val="00CB1480"/>
    <w:pPr>
      <w:spacing w:line="240" w:lineRule="auto"/>
    </w:pPr>
    <w:rPr>
      <w:szCs w:val="20"/>
    </w:rPr>
  </w:style>
  <w:style w:type="character" w:customStyle="1" w:styleId="TestocommentoCarattere">
    <w:name w:val="Testo commento Carattere"/>
    <w:basedOn w:val="Carpredefinitoparagrafo"/>
    <w:link w:val="Testocommento"/>
    <w:uiPriority w:val="99"/>
    <w:semiHidden/>
    <w:rsid w:val="00CB1480"/>
    <w:rPr>
      <w:rFonts w:eastAsia="MS Mincho"/>
      <w:kern w:val="1"/>
      <w:lang w:eastAsia="ar-SA"/>
    </w:rPr>
  </w:style>
  <w:style w:type="paragraph" w:styleId="Soggettocommento">
    <w:name w:val="annotation subject"/>
    <w:basedOn w:val="Testocommento"/>
    <w:next w:val="Testocommento"/>
    <w:link w:val="SoggettocommentoCarattere"/>
    <w:uiPriority w:val="99"/>
    <w:semiHidden/>
    <w:unhideWhenUsed/>
    <w:rsid w:val="00CB1480"/>
    <w:rPr>
      <w:b/>
      <w:bCs/>
    </w:rPr>
  </w:style>
  <w:style w:type="character" w:customStyle="1" w:styleId="SoggettocommentoCarattere">
    <w:name w:val="Soggetto commento Carattere"/>
    <w:basedOn w:val="TestocommentoCarattere"/>
    <w:link w:val="Soggettocommento"/>
    <w:uiPriority w:val="99"/>
    <w:semiHidden/>
    <w:rsid w:val="00CB1480"/>
    <w:rPr>
      <w:rFonts w:eastAsia="MS Mincho"/>
      <w:b/>
      <w:bCs/>
      <w:kern w:val="1"/>
      <w:lang w:eastAsia="ar-SA"/>
    </w:rPr>
  </w:style>
  <w:style w:type="paragraph" w:styleId="Testofumetto">
    <w:name w:val="Balloon Text"/>
    <w:basedOn w:val="Normale"/>
    <w:link w:val="TestofumettoCarattere"/>
    <w:uiPriority w:val="99"/>
    <w:semiHidden/>
    <w:unhideWhenUsed/>
    <w:rsid w:val="00CB148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1480"/>
    <w:rPr>
      <w:rFonts w:ascii="Tahoma" w:eastAsia="MS Mincho"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57660">
      <w:bodyDiv w:val="1"/>
      <w:marLeft w:val="0"/>
      <w:marRight w:val="0"/>
      <w:marTop w:val="0"/>
      <w:marBottom w:val="0"/>
      <w:divBdr>
        <w:top w:val="none" w:sz="0" w:space="0" w:color="auto"/>
        <w:left w:val="none" w:sz="0" w:space="0" w:color="auto"/>
        <w:bottom w:val="none" w:sz="0" w:space="0" w:color="auto"/>
        <w:right w:val="none" w:sz="0" w:space="0" w:color="auto"/>
      </w:divBdr>
    </w:div>
    <w:div w:id="990445741">
      <w:bodyDiv w:val="1"/>
      <w:marLeft w:val="0"/>
      <w:marRight w:val="0"/>
      <w:marTop w:val="0"/>
      <w:marBottom w:val="0"/>
      <w:divBdr>
        <w:top w:val="none" w:sz="0" w:space="0" w:color="auto"/>
        <w:left w:val="none" w:sz="0" w:space="0" w:color="auto"/>
        <w:bottom w:val="none" w:sz="0" w:space="0" w:color="auto"/>
        <w:right w:val="none" w:sz="0" w:space="0" w:color="auto"/>
      </w:divBdr>
    </w:div>
    <w:div w:id="13400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6C5D5-C12F-40F9-8CB5-D979CFDE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1242</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14</cp:revision>
  <cp:lastPrinted>2003-03-27T08:42:00Z</cp:lastPrinted>
  <dcterms:created xsi:type="dcterms:W3CDTF">2022-09-12T07:43:00Z</dcterms:created>
  <dcterms:modified xsi:type="dcterms:W3CDTF">2022-12-06T10:21:00Z</dcterms:modified>
</cp:coreProperties>
</file>