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3B41C" w14:textId="77777777" w:rsidR="001D0E3D" w:rsidRPr="00A87BEB" w:rsidRDefault="00A078B2">
      <w:pPr>
        <w:pStyle w:val="Intestazione"/>
        <w:rPr>
          <w:color w:val="auto"/>
          <w:lang w:val="en-GB"/>
        </w:rPr>
      </w:pPr>
      <w:r w:rsidRPr="00A87BEB">
        <w:rPr>
          <w:color w:val="auto"/>
          <w:lang w:val="en-GB"/>
        </w:rPr>
        <w:t>Methods and Techniques of Criminological Research</w:t>
      </w:r>
    </w:p>
    <w:p w14:paraId="62017E65" w14:textId="501AFC80" w:rsidR="001D0E3D" w:rsidRPr="00A87BEB" w:rsidRDefault="00A078B2">
      <w:pPr>
        <w:pStyle w:val="Intestazione2"/>
        <w:rPr>
          <w:color w:val="auto"/>
          <w:lang w:val="it-IT"/>
        </w:rPr>
      </w:pPr>
      <w:r w:rsidRPr="00A87BEB">
        <w:rPr>
          <w:color w:val="auto"/>
          <w:lang w:val="it-IT"/>
        </w:rPr>
        <w:t>Prof. Serena Favarin; Prof Marco Dugato</w:t>
      </w:r>
    </w:p>
    <w:p w14:paraId="6E5ADBEE" w14:textId="644E79CB" w:rsidR="001D0E3D" w:rsidRPr="00A87BEB" w:rsidRDefault="00A078B2">
      <w:pPr>
        <w:pStyle w:val="CorpoA"/>
        <w:spacing w:before="240" w:line="240" w:lineRule="auto"/>
        <w:rPr>
          <w:color w:val="auto"/>
          <w:lang w:val="en-GB"/>
        </w:rPr>
      </w:pPr>
      <w:r w:rsidRPr="00A87BEB">
        <w:rPr>
          <w:smallCaps/>
          <w:color w:val="auto"/>
          <w:sz w:val="18"/>
          <w:szCs w:val="18"/>
          <w:lang w:val="en-GB"/>
        </w:rPr>
        <w:t xml:space="preserve">Module 1: </w:t>
      </w:r>
      <w:r w:rsidRPr="00A87BEB">
        <w:rPr>
          <w:i/>
          <w:iCs/>
          <w:color w:val="auto"/>
          <w:lang w:val="en-GB"/>
        </w:rPr>
        <w:t>Methods of Criminological Research</w:t>
      </w:r>
      <w:r w:rsidRPr="00A87BEB">
        <w:rPr>
          <w:color w:val="auto"/>
          <w:lang w:val="en-GB"/>
        </w:rPr>
        <w:t xml:space="preserve"> (Prof. </w:t>
      </w:r>
      <w:r w:rsidR="003F523A">
        <w:rPr>
          <w:color w:val="auto"/>
          <w:lang w:val="en-GB"/>
        </w:rPr>
        <w:t>Serena Favarin</w:t>
      </w:r>
      <w:r w:rsidRPr="00A87BEB">
        <w:rPr>
          <w:color w:val="auto"/>
          <w:lang w:val="en-GB"/>
        </w:rPr>
        <w:t>)</w:t>
      </w:r>
    </w:p>
    <w:p w14:paraId="2EB4213D" w14:textId="77777777" w:rsidR="00E75986" w:rsidRPr="00A87BEB" w:rsidRDefault="00E75986" w:rsidP="00E75986">
      <w:pPr>
        <w:spacing w:before="240" w:after="120"/>
        <w:rPr>
          <w:b/>
          <w:i/>
          <w:sz w:val="18"/>
          <w:lang w:val="en-GB"/>
        </w:rPr>
      </w:pPr>
      <w:r w:rsidRPr="00A87BEB">
        <w:rPr>
          <w:b/>
          <w:i/>
          <w:sz w:val="18"/>
          <w:lang w:val="en-GB"/>
        </w:rPr>
        <w:t xml:space="preserve">COURSE AIMS AND INTENDED LEARNING OUTCOMES </w:t>
      </w:r>
    </w:p>
    <w:p w14:paraId="4F6BEAAA" w14:textId="0F9B0883" w:rsidR="00D93F6C" w:rsidRPr="00A87BEB" w:rsidRDefault="00DD2A81" w:rsidP="00D93F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MS Mincho"/>
          <w:sz w:val="20"/>
          <w:szCs w:val="18"/>
          <w:bdr w:val="none" w:sz="0" w:space="0" w:color="auto"/>
          <w:lang w:val="en-GB" w:eastAsia="it-IT"/>
        </w:rPr>
      </w:pPr>
      <w:r w:rsidRPr="00A87BEB">
        <w:rPr>
          <w:rFonts w:eastAsia="MS Mincho"/>
          <w:sz w:val="20"/>
          <w:szCs w:val="18"/>
          <w:bdr w:val="none" w:sz="0" w:space="0" w:color="auto"/>
          <w:lang w:val="en-GB" w:eastAsia="it-IT"/>
        </w:rPr>
        <w:t>The course aims to provide studen</w:t>
      </w:r>
      <w:r w:rsidR="001B4625" w:rsidRPr="00A87BEB">
        <w:rPr>
          <w:rFonts w:eastAsia="MS Mincho"/>
          <w:sz w:val="20"/>
          <w:szCs w:val="18"/>
          <w:bdr w:val="none" w:sz="0" w:space="0" w:color="auto"/>
          <w:lang w:val="en-GB" w:eastAsia="it-IT"/>
        </w:rPr>
        <w:t>t</w:t>
      </w:r>
      <w:r w:rsidRPr="00A87BEB">
        <w:rPr>
          <w:rFonts w:eastAsia="MS Mincho"/>
          <w:sz w:val="20"/>
          <w:szCs w:val="18"/>
          <w:bdr w:val="none" w:sz="0" w:space="0" w:color="auto"/>
          <w:lang w:val="en-GB" w:eastAsia="it-IT"/>
        </w:rPr>
        <w:t xml:space="preserve">s with: </w:t>
      </w:r>
    </w:p>
    <w:p w14:paraId="7A165CDD" w14:textId="05BBEAF2" w:rsidR="00D93F6C" w:rsidRPr="00A87BEB" w:rsidRDefault="00D93F6C" w:rsidP="00D93F6C">
      <w:p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jc w:val="both"/>
        <w:rPr>
          <w:rFonts w:eastAsia="MS Mincho"/>
          <w:sz w:val="20"/>
          <w:szCs w:val="18"/>
          <w:bdr w:val="none" w:sz="0" w:space="0" w:color="auto"/>
          <w:lang w:val="en-GB" w:eastAsia="it-IT"/>
        </w:rPr>
      </w:pPr>
      <w:r w:rsidRPr="00A87BEB">
        <w:rPr>
          <w:rFonts w:eastAsia="MS Mincho"/>
          <w:sz w:val="20"/>
          <w:szCs w:val="18"/>
          <w:bdr w:val="none" w:sz="0" w:space="0" w:color="auto"/>
          <w:lang w:val="en-GB" w:eastAsia="it-IT"/>
        </w:rPr>
        <w:t>–</w:t>
      </w:r>
      <w:r w:rsidRPr="00A87BEB">
        <w:rPr>
          <w:rFonts w:eastAsia="MS Mincho"/>
          <w:sz w:val="20"/>
          <w:szCs w:val="18"/>
          <w:bdr w:val="none" w:sz="0" w:space="0" w:color="auto"/>
          <w:lang w:val="en-GB" w:eastAsia="it-IT"/>
        </w:rPr>
        <w:tab/>
      </w:r>
      <w:r w:rsidR="00DD2A81" w:rsidRPr="00A87BEB">
        <w:rPr>
          <w:rFonts w:eastAsia="MS Mincho"/>
          <w:sz w:val="20"/>
          <w:szCs w:val="18"/>
          <w:bdr w:val="none" w:sz="0" w:space="0" w:color="auto"/>
          <w:lang w:val="en-GB" w:eastAsia="it-IT"/>
        </w:rPr>
        <w:t>t</w:t>
      </w:r>
      <w:r w:rsidR="001B78A7" w:rsidRPr="00A87BEB">
        <w:rPr>
          <w:rFonts w:eastAsia="MS Mincho"/>
          <w:sz w:val="20"/>
          <w:szCs w:val="18"/>
          <w:bdr w:val="none" w:sz="0" w:space="0" w:color="auto"/>
          <w:lang w:val="en-GB" w:eastAsia="it-IT"/>
        </w:rPr>
        <w:t>he</w:t>
      </w:r>
      <w:r w:rsidR="00DD2A81" w:rsidRPr="00A87BEB">
        <w:rPr>
          <w:rFonts w:eastAsia="MS Mincho"/>
          <w:sz w:val="20"/>
          <w:szCs w:val="18"/>
          <w:bdr w:val="none" w:sz="0" w:space="0" w:color="auto"/>
          <w:lang w:val="en-GB" w:eastAsia="it-IT"/>
        </w:rPr>
        <w:t>oretical and empirical knowledge o</w:t>
      </w:r>
      <w:r w:rsidR="00A87BEB" w:rsidRPr="00A87BEB">
        <w:rPr>
          <w:rFonts w:eastAsia="MS Mincho"/>
          <w:sz w:val="20"/>
          <w:szCs w:val="18"/>
          <w:bdr w:val="none" w:sz="0" w:space="0" w:color="auto"/>
          <w:lang w:val="en-GB" w:eastAsia="it-IT"/>
        </w:rPr>
        <w:t>n</w:t>
      </w:r>
      <w:r w:rsidR="00DD2A81" w:rsidRPr="00A87BEB">
        <w:rPr>
          <w:rFonts w:eastAsia="MS Mincho"/>
          <w:sz w:val="20"/>
          <w:szCs w:val="18"/>
          <w:bdr w:val="none" w:sz="0" w:space="0" w:color="auto"/>
          <w:lang w:val="en-GB" w:eastAsia="it-IT"/>
        </w:rPr>
        <w:t xml:space="preserve"> the research process, with specific reference to </w:t>
      </w:r>
      <w:r w:rsidR="001B78A7" w:rsidRPr="00A87BEB">
        <w:rPr>
          <w:rFonts w:eastAsia="MS Mincho"/>
          <w:sz w:val="20"/>
          <w:szCs w:val="18"/>
          <w:bdr w:val="none" w:sz="0" w:space="0" w:color="auto"/>
          <w:lang w:val="en-GB" w:eastAsia="it-IT"/>
        </w:rPr>
        <w:t>criminology</w:t>
      </w:r>
      <w:r w:rsidR="00DD2A81" w:rsidRPr="00A87BEB">
        <w:rPr>
          <w:rFonts w:eastAsia="MS Mincho"/>
          <w:sz w:val="20"/>
          <w:szCs w:val="18"/>
          <w:bdr w:val="none" w:sz="0" w:space="0" w:color="auto"/>
          <w:lang w:val="en-GB" w:eastAsia="it-IT"/>
        </w:rPr>
        <w:t>;</w:t>
      </w:r>
    </w:p>
    <w:p w14:paraId="46F573B6" w14:textId="499EB313" w:rsidR="00D93F6C" w:rsidRPr="00A87BEB" w:rsidRDefault="00D93F6C" w:rsidP="00D93F6C">
      <w:p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jc w:val="both"/>
        <w:rPr>
          <w:rFonts w:eastAsia="MS Mincho"/>
          <w:sz w:val="20"/>
          <w:szCs w:val="18"/>
          <w:bdr w:val="none" w:sz="0" w:space="0" w:color="auto"/>
          <w:lang w:val="en-GB" w:eastAsia="it-IT"/>
        </w:rPr>
      </w:pPr>
      <w:r w:rsidRPr="00A87BEB">
        <w:rPr>
          <w:rFonts w:eastAsia="MS Mincho"/>
          <w:sz w:val="20"/>
          <w:szCs w:val="18"/>
          <w:bdr w:val="none" w:sz="0" w:space="0" w:color="auto"/>
          <w:lang w:val="en-GB" w:eastAsia="it-IT"/>
        </w:rPr>
        <w:t>–</w:t>
      </w:r>
      <w:r w:rsidRPr="00A87BEB">
        <w:rPr>
          <w:rFonts w:eastAsia="MS Mincho"/>
          <w:sz w:val="20"/>
          <w:szCs w:val="18"/>
          <w:bdr w:val="none" w:sz="0" w:space="0" w:color="auto"/>
          <w:lang w:val="en-GB" w:eastAsia="it-IT"/>
        </w:rPr>
        <w:tab/>
      </w:r>
      <w:r w:rsidR="001B78A7" w:rsidRPr="00A87BEB">
        <w:rPr>
          <w:rFonts w:eastAsia="MS Mincho"/>
          <w:sz w:val="20"/>
          <w:szCs w:val="18"/>
          <w:bdr w:val="none" w:sz="0" w:space="0" w:color="auto"/>
          <w:lang w:val="en-GB" w:eastAsia="it-IT"/>
        </w:rPr>
        <w:t>theoretical and empirical knowledge o</w:t>
      </w:r>
      <w:r w:rsidR="00A87BEB" w:rsidRPr="00A87BEB">
        <w:rPr>
          <w:rFonts w:eastAsia="MS Mincho"/>
          <w:sz w:val="20"/>
          <w:szCs w:val="18"/>
          <w:bdr w:val="none" w:sz="0" w:space="0" w:color="auto"/>
          <w:lang w:val="en-GB" w:eastAsia="it-IT"/>
        </w:rPr>
        <w:t>n</w:t>
      </w:r>
      <w:r w:rsidR="001B78A7" w:rsidRPr="00A87BEB">
        <w:rPr>
          <w:rFonts w:eastAsia="MS Mincho"/>
          <w:sz w:val="20"/>
          <w:szCs w:val="18"/>
          <w:bdr w:val="none" w:sz="0" w:space="0" w:color="auto"/>
          <w:lang w:val="en-GB" w:eastAsia="it-IT"/>
        </w:rPr>
        <w:t xml:space="preserve"> the main resea</w:t>
      </w:r>
      <w:r w:rsidR="00EB1283" w:rsidRPr="00A87BEB">
        <w:rPr>
          <w:rFonts w:eastAsia="MS Mincho"/>
          <w:sz w:val="20"/>
          <w:szCs w:val="18"/>
          <w:bdr w:val="none" w:sz="0" w:space="0" w:color="auto"/>
          <w:lang w:val="en-GB" w:eastAsia="it-IT"/>
        </w:rPr>
        <w:t>r</w:t>
      </w:r>
      <w:r w:rsidR="001B78A7" w:rsidRPr="00A87BEB">
        <w:rPr>
          <w:rFonts w:eastAsia="MS Mincho"/>
          <w:sz w:val="20"/>
          <w:szCs w:val="18"/>
          <w:bdr w:val="none" w:sz="0" w:space="0" w:color="auto"/>
          <w:lang w:val="en-GB" w:eastAsia="it-IT"/>
        </w:rPr>
        <w:t>ch methods used in criminology</w:t>
      </w:r>
      <w:r w:rsidRPr="00A87BEB">
        <w:rPr>
          <w:rFonts w:eastAsia="MS Mincho"/>
          <w:sz w:val="20"/>
          <w:szCs w:val="18"/>
          <w:bdr w:val="none" w:sz="0" w:space="0" w:color="auto"/>
          <w:lang w:val="en-GB" w:eastAsia="it-IT"/>
        </w:rPr>
        <w:t>;</w:t>
      </w:r>
    </w:p>
    <w:p w14:paraId="5164D679" w14:textId="6848BE9C" w:rsidR="00D93F6C" w:rsidRPr="00A87BEB" w:rsidRDefault="00D93F6C" w:rsidP="00D93F6C">
      <w:p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jc w:val="both"/>
        <w:rPr>
          <w:rFonts w:eastAsia="MS Mincho"/>
          <w:sz w:val="20"/>
          <w:szCs w:val="18"/>
          <w:bdr w:val="none" w:sz="0" w:space="0" w:color="auto"/>
          <w:lang w:val="en-GB" w:eastAsia="it-IT"/>
        </w:rPr>
      </w:pPr>
      <w:r w:rsidRPr="00A87BEB">
        <w:rPr>
          <w:rFonts w:eastAsia="MS Mincho"/>
          <w:sz w:val="20"/>
          <w:szCs w:val="18"/>
          <w:bdr w:val="none" w:sz="0" w:space="0" w:color="auto"/>
          <w:lang w:val="en-GB" w:eastAsia="it-IT"/>
        </w:rPr>
        <w:t>–</w:t>
      </w:r>
      <w:r w:rsidRPr="00A87BEB">
        <w:rPr>
          <w:rFonts w:eastAsia="MS Mincho"/>
          <w:sz w:val="20"/>
          <w:szCs w:val="18"/>
          <w:bdr w:val="none" w:sz="0" w:space="0" w:color="auto"/>
          <w:lang w:val="en-GB" w:eastAsia="it-IT"/>
        </w:rPr>
        <w:tab/>
      </w:r>
      <w:r w:rsidR="001B78A7" w:rsidRPr="00A87BEB">
        <w:rPr>
          <w:rFonts w:eastAsia="MS Mincho"/>
          <w:sz w:val="20"/>
          <w:szCs w:val="18"/>
          <w:bdr w:val="none" w:sz="0" w:space="0" w:color="auto"/>
          <w:lang w:val="en-GB" w:eastAsia="it-IT"/>
        </w:rPr>
        <w:t xml:space="preserve">theoretical and empirical knowledge to plan a project of criminological research, also taking into account the ethical limits imposed on the researcher. </w:t>
      </w:r>
    </w:p>
    <w:p w14:paraId="2484B321" w14:textId="7A1B3FBD" w:rsidR="00D93F6C" w:rsidRPr="00A87BEB" w:rsidRDefault="001B78A7" w:rsidP="00D93F6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color w:val="000000"/>
          <w:sz w:val="20"/>
          <w:szCs w:val="18"/>
          <w:bdr w:val="none" w:sz="0" w:space="0" w:color="auto"/>
          <w:lang w:val="en-GB" w:eastAsia="en-GB"/>
        </w:rPr>
      </w:pPr>
      <w:r w:rsidRPr="00A87BEB">
        <w:rPr>
          <w:rFonts w:eastAsia="Times New Roman"/>
          <w:i/>
          <w:color w:val="000000"/>
          <w:sz w:val="20"/>
          <w:szCs w:val="18"/>
          <w:bdr w:val="none" w:sz="0" w:space="0" w:color="auto"/>
          <w:lang w:val="en-GB" w:eastAsia="en-GB"/>
        </w:rPr>
        <w:t>Knowledge and understanding</w:t>
      </w:r>
    </w:p>
    <w:p w14:paraId="11D8C44B" w14:textId="19D255D8" w:rsidR="00D93F6C" w:rsidRPr="00A87BEB" w:rsidRDefault="00D93F6C" w:rsidP="00D93F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olor w:val="000000"/>
          <w:sz w:val="20"/>
          <w:szCs w:val="18"/>
          <w:bdr w:val="none" w:sz="0" w:space="0" w:color="auto"/>
          <w:lang w:val="en-GB" w:eastAsia="en-GB"/>
        </w:rPr>
      </w:pPr>
      <w:r w:rsidRPr="00A87BEB">
        <w:rPr>
          <w:rFonts w:eastAsia="Times New Roman"/>
          <w:color w:val="000000"/>
          <w:sz w:val="20"/>
          <w:szCs w:val="18"/>
          <w:bdr w:val="none" w:sz="0" w:space="0" w:color="auto"/>
          <w:lang w:val="en-GB" w:eastAsia="en-GB"/>
        </w:rPr>
        <w:t>A</w:t>
      </w:r>
      <w:r w:rsidR="001B78A7" w:rsidRPr="00A87BEB">
        <w:rPr>
          <w:rFonts w:eastAsia="Times New Roman"/>
          <w:color w:val="000000"/>
          <w:sz w:val="20"/>
          <w:szCs w:val="18"/>
          <w:bdr w:val="none" w:sz="0" w:space="0" w:color="auto"/>
          <w:lang w:val="en-GB" w:eastAsia="en-GB"/>
        </w:rPr>
        <w:t>t the end of the course, students will be able to understand how to conduct criminological research</w:t>
      </w:r>
      <w:r w:rsidR="00EE6675" w:rsidRPr="00A87BEB">
        <w:rPr>
          <w:rFonts w:eastAsia="Times New Roman"/>
          <w:color w:val="000000"/>
          <w:sz w:val="20"/>
          <w:szCs w:val="18"/>
          <w:bdr w:val="none" w:sz="0" w:space="0" w:color="auto"/>
          <w:lang w:val="en-GB" w:eastAsia="en-GB"/>
        </w:rPr>
        <w:t>, with reference to each phase (process), types of (deductive or inductive) thinking process to follow and data collection technique. In add</w:t>
      </w:r>
      <w:r w:rsidR="00A87BEB" w:rsidRPr="00A87BEB">
        <w:rPr>
          <w:rFonts w:eastAsia="Times New Roman"/>
          <w:color w:val="000000"/>
          <w:sz w:val="20"/>
          <w:szCs w:val="18"/>
          <w:bdr w:val="none" w:sz="0" w:space="0" w:color="auto"/>
          <w:lang w:val="en-GB" w:eastAsia="en-GB"/>
        </w:rPr>
        <w:t>i</w:t>
      </w:r>
      <w:r w:rsidR="00EE6675" w:rsidRPr="00A87BEB">
        <w:rPr>
          <w:rFonts w:eastAsia="Times New Roman"/>
          <w:color w:val="000000"/>
          <w:sz w:val="20"/>
          <w:szCs w:val="18"/>
          <w:bdr w:val="none" w:sz="0" w:space="0" w:color="auto"/>
          <w:lang w:val="en-GB" w:eastAsia="en-GB"/>
        </w:rPr>
        <w:t>tion</w:t>
      </w:r>
      <w:r w:rsidR="00A87BEB" w:rsidRPr="00A87BEB">
        <w:rPr>
          <w:rFonts w:eastAsia="Times New Roman"/>
          <w:color w:val="000000"/>
          <w:sz w:val="20"/>
          <w:szCs w:val="18"/>
          <w:bdr w:val="none" w:sz="0" w:space="0" w:color="auto"/>
          <w:lang w:val="en-GB" w:eastAsia="en-GB"/>
        </w:rPr>
        <w:t>,</w:t>
      </w:r>
      <w:r w:rsidR="00EE6675" w:rsidRPr="00A87BEB">
        <w:rPr>
          <w:rFonts w:eastAsia="Times New Roman"/>
          <w:color w:val="000000"/>
          <w:sz w:val="20"/>
          <w:szCs w:val="18"/>
          <w:bdr w:val="none" w:sz="0" w:space="0" w:color="auto"/>
          <w:lang w:val="en-GB" w:eastAsia="en-GB"/>
        </w:rPr>
        <w:t xml:space="preserve"> they will be able to appreciate the ethical limits to be respected during research.</w:t>
      </w:r>
    </w:p>
    <w:p w14:paraId="43EF39C7" w14:textId="40271883" w:rsidR="00D93F6C" w:rsidRPr="00A87BEB" w:rsidRDefault="00EE6675" w:rsidP="00D93F6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color w:val="000000"/>
          <w:sz w:val="20"/>
          <w:szCs w:val="18"/>
          <w:bdr w:val="none" w:sz="0" w:space="0" w:color="auto"/>
          <w:lang w:val="en-GB" w:eastAsia="en-GB"/>
        </w:rPr>
      </w:pPr>
      <w:r w:rsidRPr="00A87BEB">
        <w:rPr>
          <w:rFonts w:eastAsia="Times New Roman"/>
          <w:i/>
          <w:color w:val="000000"/>
          <w:sz w:val="20"/>
          <w:szCs w:val="18"/>
          <w:bdr w:val="none" w:sz="0" w:space="0" w:color="auto"/>
          <w:lang w:val="en-GB" w:eastAsia="en-GB"/>
        </w:rPr>
        <w:t xml:space="preserve">Ability to apply knowledge and comprehension </w:t>
      </w:r>
    </w:p>
    <w:p w14:paraId="4B885A8A" w14:textId="7A62C159" w:rsidR="00D93F6C" w:rsidRPr="00A87BEB" w:rsidRDefault="00EE6675" w:rsidP="00D93F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olor w:val="000000"/>
          <w:sz w:val="20"/>
          <w:szCs w:val="18"/>
          <w:bdr w:val="none" w:sz="0" w:space="0" w:color="auto"/>
          <w:lang w:val="en-GB" w:eastAsia="en-GB"/>
        </w:rPr>
      </w:pPr>
      <w:r w:rsidRPr="00A87BEB">
        <w:rPr>
          <w:rFonts w:eastAsia="Times New Roman"/>
          <w:color w:val="000000"/>
          <w:sz w:val="20"/>
          <w:szCs w:val="18"/>
          <w:bdr w:val="none" w:sz="0" w:space="0" w:color="auto"/>
          <w:lang w:val="en-GB" w:eastAsia="en-GB"/>
        </w:rPr>
        <w:t xml:space="preserve">At the end of the course, students will be able to apply the theoretical and empirical knowledge </w:t>
      </w:r>
      <w:r w:rsidR="004409D5" w:rsidRPr="00A87BEB">
        <w:rPr>
          <w:rFonts w:eastAsia="Times New Roman"/>
          <w:color w:val="000000"/>
          <w:sz w:val="20"/>
          <w:szCs w:val="18"/>
          <w:bdr w:val="none" w:sz="0" w:space="0" w:color="auto"/>
          <w:lang w:val="en-GB" w:eastAsia="en-GB"/>
        </w:rPr>
        <w:t xml:space="preserve">acquired by setting up research projects, starting with the dissertation. </w:t>
      </w:r>
    </w:p>
    <w:p w14:paraId="49063267" w14:textId="319707D1" w:rsidR="00D93F6C" w:rsidRPr="00A87BEB" w:rsidRDefault="004409D5" w:rsidP="00D93F6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color w:val="000000"/>
          <w:sz w:val="20"/>
          <w:szCs w:val="18"/>
          <w:bdr w:val="none" w:sz="0" w:space="0" w:color="auto"/>
          <w:lang w:val="en-GB" w:eastAsia="en-GB"/>
        </w:rPr>
      </w:pPr>
      <w:r w:rsidRPr="00A87BEB">
        <w:rPr>
          <w:rFonts w:eastAsia="Times New Roman"/>
          <w:i/>
          <w:color w:val="000000"/>
          <w:sz w:val="20"/>
          <w:szCs w:val="18"/>
          <w:bdr w:val="none" w:sz="0" w:space="0" w:color="auto"/>
          <w:lang w:val="en-GB" w:eastAsia="en-GB"/>
        </w:rPr>
        <w:t>Independence of judgement</w:t>
      </w:r>
    </w:p>
    <w:p w14:paraId="0DC88432" w14:textId="39A06D2B" w:rsidR="00D93F6C" w:rsidRPr="00A87BEB" w:rsidRDefault="004409D5" w:rsidP="00D93F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color w:val="000000"/>
          <w:sz w:val="20"/>
          <w:szCs w:val="18"/>
          <w:bdr w:val="none" w:sz="0" w:space="0" w:color="auto"/>
          <w:lang w:val="en-GB" w:eastAsia="en-GB"/>
        </w:rPr>
      </w:pPr>
      <w:r w:rsidRPr="00A87BEB">
        <w:rPr>
          <w:rFonts w:eastAsia="Times New Roman"/>
          <w:color w:val="000000"/>
          <w:sz w:val="20"/>
          <w:szCs w:val="18"/>
          <w:bdr w:val="none" w:sz="0" w:space="0" w:color="auto"/>
          <w:lang w:val="en-GB" w:eastAsia="en-GB"/>
        </w:rPr>
        <w:t>At the end of the course, students will have acquired a theoretical and empirical knowledge that will enable them to critically evaluate other people’s criminological research projects and to appreciate their strengt</w:t>
      </w:r>
      <w:r w:rsidR="001B4625" w:rsidRPr="00A87BEB">
        <w:rPr>
          <w:rFonts w:eastAsia="Times New Roman"/>
          <w:color w:val="000000"/>
          <w:sz w:val="20"/>
          <w:szCs w:val="18"/>
          <w:bdr w:val="none" w:sz="0" w:space="0" w:color="auto"/>
          <w:lang w:val="en-GB" w:eastAsia="en-GB"/>
        </w:rPr>
        <w:t>h</w:t>
      </w:r>
      <w:r w:rsidRPr="00A87BEB">
        <w:rPr>
          <w:rFonts w:eastAsia="Times New Roman"/>
          <w:color w:val="000000"/>
          <w:sz w:val="20"/>
          <w:szCs w:val="18"/>
          <w:bdr w:val="none" w:sz="0" w:space="0" w:color="auto"/>
          <w:lang w:val="en-GB" w:eastAsia="en-GB"/>
        </w:rPr>
        <w:t>s and limits.</w:t>
      </w:r>
      <w:r w:rsidR="00EB1283" w:rsidRPr="00A87BEB">
        <w:rPr>
          <w:rFonts w:eastAsia="Times New Roman"/>
          <w:color w:val="000000"/>
          <w:sz w:val="20"/>
          <w:szCs w:val="18"/>
          <w:bdr w:val="none" w:sz="0" w:space="0" w:color="auto"/>
          <w:lang w:val="en-GB" w:eastAsia="en-GB"/>
        </w:rPr>
        <w:t xml:space="preserve"> </w:t>
      </w:r>
      <w:r w:rsidRPr="00A87BEB">
        <w:rPr>
          <w:rFonts w:eastAsia="Times New Roman"/>
          <w:sz w:val="20"/>
          <w:szCs w:val="18"/>
          <w:bdr w:val="none" w:sz="0" w:space="0" w:color="auto"/>
          <w:lang w:val="en-GB" w:eastAsia="en-GB"/>
        </w:rPr>
        <w:t>Independence of judgement will be developed through students’ act</w:t>
      </w:r>
      <w:r w:rsidR="00EB1283" w:rsidRPr="00A87BEB">
        <w:rPr>
          <w:rFonts w:eastAsia="Times New Roman"/>
          <w:sz w:val="20"/>
          <w:szCs w:val="18"/>
          <w:bdr w:val="none" w:sz="0" w:space="0" w:color="auto"/>
          <w:lang w:val="en-GB" w:eastAsia="en-GB"/>
        </w:rPr>
        <w:t>i</w:t>
      </w:r>
      <w:r w:rsidRPr="00A87BEB">
        <w:rPr>
          <w:rFonts w:eastAsia="Times New Roman"/>
          <w:sz w:val="20"/>
          <w:szCs w:val="18"/>
          <w:bdr w:val="none" w:sz="0" w:space="0" w:color="auto"/>
          <w:lang w:val="en-GB" w:eastAsia="en-GB"/>
        </w:rPr>
        <w:t>ve participation durin</w:t>
      </w:r>
      <w:r w:rsidR="00EB1283" w:rsidRPr="00A87BEB">
        <w:rPr>
          <w:rFonts w:eastAsia="Times New Roman"/>
          <w:sz w:val="20"/>
          <w:szCs w:val="18"/>
          <w:bdr w:val="none" w:sz="0" w:space="0" w:color="auto"/>
          <w:lang w:val="en-GB" w:eastAsia="en-GB"/>
        </w:rPr>
        <w:t>g</w:t>
      </w:r>
      <w:r w:rsidRPr="00A87BEB">
        <w:rPr>
          <w:rFonts w:eastAsia="Times New Roman"/>
          <w:sz w:val="20"/>
          <w:szCs w:val="18"/>
          <w:bdr w:val="none" w:sz="0" w:space="0" w:color="auto"/>
          <w:lang w:val="en-GB" w:eastAsia="en-GB"/>
        </w:rPr>
        <w:t xml:space="preserve"> lessons which will focus on the analysis of criminological researches already conducted.</w:t>
      </w:r>
    </w:p>
    <w:p w14:paraId="60841F6B" w14:textId="77777777" w:rsidR="001D0E3D" w:rsidRPr="00A87BEB" w:rsidRDefault="00A078B2">
      <w:pPr>
        <w:pStyle w:val="CorpoA"/>
        <w:spacing w:before="240" w:after="120"/>
        <w:rPr>
          <w:b/>
          <w:bCs/>
          <w:color w:val="auto"/>
          <w:sz w:val="18"/>
          <w:szCs w:val="18"/>
          <w:lang w:val="en-GB"/>
        </w:rPr>
      </w:pPr>
      <w:r w:rsidRPr="00A87BEB">
        <w:rPr>
          <w:b/>
          <w:bCs/>
          <w:i/>
          <w:iCs/>
          <w:color w:val="auto"/>
          <w:sz w:val="18"/>
          <w:szCs w:val="18"/>
          <w:lang w:val="en-GB"/>
        </w:rPr>
        <w:t>COURSE CONTENT</w:t>
      </w:r>
    </w:p>
    <w:p w14:paraId="47B640FC" w14:textId="77777777" w:rsidR="001D0E3D" w:rsidRPr="00A87BEB" w:rsidRDefault="00A078B2">
      <w:pPr>
        <w:pStyle w:val="CorpoA"/>
        <w:spacing w:line="240" w:lineRule="auto"/>
        <w:rPr>
          <w:color w:val="auto"/>
          <w:lang w:val="en-GB"/>
        </w:rPr>
      </w:pPr>
      <w:r w:rsidRPr="00A87BEB">
        <w:rPr>
          <w:color w:val="auto"/>
          <w:lang w:val="en-GB"/>
        </w:rPr>
        <w:t xml:space="preserve">During the module the following topics will be explored: </w:t>
      </w:r>
    </w:p>
    <w:p w14:paraId="35E7D9B7" w14:textId="77777777" w:rsidR="001D0E3D" w:rsidRPr="00A87BEB" w:rsidRDefault="00A078B2">
      <w:pPr>
        <w:pStyle w:val="CorpoA"/>
        <w:spacing w:line="240" w:lineRule="auto"/>
        <w:ind w:left="284" w:hanging="284"/>
        <w:rPr>
          <w:color w:val="auto"/>
          <w:lang w:val="en-GB"/>
        </w:rPr>
      </w:pPr>
      <w:r w:rsidRPr="00A87BEB">
        <w:rPr>
          <w:color w:val="auto"/>
          <w:lang w:val="en-GB"/>
        </w:rPr>
        <w:t>–</w:t>
      </w:r>
      <w:r w:rsidRPr="00A87BEB">
        <w:rPr>
          <w:color w:val="auto"/>
          <w:lang w:val="en-GB"/>
        </w:rPr>
        <w:tab/>
        <w:t>Why conducting criminological research</w:t>
      </w:r>
    </w:p>
    <w:p w14:paraId="1A9816FA" w14:textId="77777777" w:rsidR="001D0E3D" w:rsidRPr="00A87BEB" w:rsidRDefault="00587176">
      <w:pPr>
        <w:pStyle w:val="CorpoA"/>
        <w:spacing w:line="240" w:lineRule="auto"/>
        <w:ind w:left="284" w:hanging="284"/>
        <w:rPr>
          <w:color w:val="auto"/>
          <w:lang w:val="en-GB"/>
        </w:rPr>
      </w:pPr>
      <w:r w:rsidRPr="00A87BEB">
        <w:rPr>
          <w:color w:val="auto"/>
          <w:lang w:val="en-GB"/>
        </w:rPr>
        <w:t>–</w:t>
      </w:r>
      <w:r w:rsidRPr="00A87BEB">
        <w:rPr>
          <w:color w:val="auto"/>
          <w:lang w:val="en-GB"/>
        </w:rPr>
        <w:tab/>
      </w:r>
      <w:r w:rsidR="00A078B2" w:rsidRPr="00A87BEB">
        <w:rPr>
          <w:color w:val="auto"/>
          <w:lang w:val="en-GB"/>
        </w:rPr>
        <w:t xml:space="preserve">The process of criminological research and its phases. </w:t>
      </w:r>
    </w:p>
    <w:p w14:paraId="57B631F6" w14:textId="77777777" w:rsidR="001D0E3D" w:rsidRPr="00A87BEB" w:rsidRDefault="00A078B2">
      <w:pPr>
        <w:pStyle w:val="Paragrafoelenco"/>
        <w:numPr>
          <w:ilvl w:val="0"/>
          <w:numId w:val="2"/>
        </w:numPr>
        <w:spacing w:line="240" w:lineRule="auto"/>
        <w:rPr>
          <w:color w:val="auto"/>
          <w:lang w:val="en-GB"/>
        </w:rPr>
      </w:pPr>
      <w:r w:rsidRPr="00A87BEB">
        <w:rPr>
          <w:color w:val="auto"/>
          <w:lang w:val="en-GB"/>
        </w:rPr>
        <w:t xml:space="preserve">Methods of data collection: theory and analysis of criminological research already conducted. </w:t>
      </w:r>
    </w:p>
    <w:p w14:paraId="03A78C9A" w14:textId="77777777" w:rsidR="001D0E3D" w:rsidRPr="00A87BEB" w:rsidRDefault="00A078B2">
      <w:pPr>
        <w:pStyle w:val="CorpoA"/>
        <w:spacing w:line="240" w:lineRule="auto"/>
        <w:ind w:left="284" w:hanging="284"/>
        <w:rPr>
          <w:color w:val="auto"/>
          <w:lang w:val="en-GB"/>
        </w:rPr>
      </w:pPr>
      <w:r w:rsidRPr="00A87BEB">
        <w:rPr>
          <w:color w:val="auto"/>
          <w:lang w:val="en-GB"/>
        </w:rPr>
        <w:t>–</w:t>
      </w:r>
      <w:r w:rsidRPr="00A87BEB">
        <w:rPr>
          <w:color w:val="auto"/>
          <w:lang w:val="en-GB"/>
        </w:rPr>
        <w:tab/>
        <w:t xml:space="preserve">Criminological research and ethical implications. </w:t>
      </w:r>
    </w:p>
    <w:p w14:paraId="4DC9A871" w14:textId="77777777" w:rsidR="001D0E3D" w:rsidRPr="00A87BEB" w:rsidRDefault="00A078B2" w:rsidP="00A078B2">
      <w:pPr>
        <w:pStyle w:val="CorpoA"/>
        <w:numPr>
          <w:ilvl w:val="0"/>
          <w:numId w:val="2"/>
        </w:numPr>
        <w:spacing w:line="240" w:lineRule="auto"/>
        <w:rPr>
          <w:color w:val="auto"/>
          <w:lang w:val="en-GB"/>
        </w:rPr>
      </w:pPr>
      <w:r w:rsidRPr="00A87BEB">
        <w:rPr>
          <w:color w:val="auto"/>
          <w:lang w:val="en-GB"/>
        </w:rPr>
        <w:t xml:space="preserve">Preparing a research project. </w:t>
      </w:r>
    </w:p>
    <w:p w14:paraId="4C4FCF3E" w14:textId="77777777" w:rsidR="001D0E3D" w:rsidRPr="00A87BEB" w:rsidRDefault="00A078B2">
      <w:pPr>
        <w:pStyle w:val="CorpoA"/>
        <w:keepNext/>
        <w:spacing w:before="240" w:after="120"/>
        <w:rPr>
          <w:b/>
          <w:bCs/>
          <w:color w:val="auto"/>
          <w:sz w:val="18"/>
          <w:szCs w:val="18"/>
          <w:lang w:val="en-GB"/>
        </w:rPr>
      </w:pPr>
      <w:r w:rsidRPr="00A87BEB">
        <w:rPr>
          <w:b/>
          <w:bCs/>
          <w:i/>
          <w:iCs/>
          <w:color w:val="auto"/>
          <w:sz w:val="18"/>
          <w:szCs w:val="18"/>
          <w:lang w:val="en-GB"/>
        </w:rPr>
        <w:lastRenderedPageBreak/>
        <w:t>READING LIST</w:t>
      </w:r>
    </w:p>
    <w:p w14:paraId="0C39DE81" w14:textId="00674ED4" w:rsidR="003F523A" w:rsidRPr="00690B75" w:rsidRDefault="003F523A" w:rsidP="003F523A">
      <w:pPr>
        <w:pStyle w:val="Testo1"/>
        <w:spacing w:after="120"/>
        <w:rPr>
          <w:rFonts w:ascii="Times New Roman" w:hAnsi="Times New Roman"/>
        </w:rPr>
      </w:pPr>
      <w:r w:rsidRPr="003F523A">
        <w:rPr>
          <w:rFonts w:ascii="Times New Roman" w:hAnsi="Times New Roman"/>
          <w:lang w:val="it-IT"/>
        </w:rPr>
        <w:t>Slides, lecture notes, scientific articles presented in class.</w:t>
      </w:r>
    </w:p>
    <w:p w14:paraId="424B8B98" w14:textId="77777777" w:rsidR="001D0E3D" w:rsidRPr="00A87BEB" w:rsidRDefault="00A078B2">
      <w:pPr>
        <w:pStyle w:val="Testo1"/>
        <w:spacing w:line="240" w:lineRule="atLeast"/>
        <w:rPr>
          <w:color w:val="auto"/>
          <w:lang w:val="en-GB"/>
        </w:rPr>
      </w:pPr>
      <w:r w:rsidRPr="00A87BEB">
        <w:rPr>
          <w:smallCaps/>
          <w:color w:val="auto"/>
          <w:spacing w:val="-5"/>
          <w:sz w:val="16"/>
          <w:szCs w:val="16"/>
          <w:lang w:val="en-GB"/>
        </w:rPr>
        <w:t>F.E. Hagan,</w:t>
      </w:r>
      <w:r w:rsidRPr="00A87BEB">
        <w:rPr>
          <w:i/>
          <w:iCs/>
          <w:color w:val="auto"/>
          <w:lang w:val="en-GB"/>
        </w:rPr>
        <w:t xml:space="preserve"> Research Methods in Criminal Justice and Criminology,</w:t>
      </w:r>
      <w:r w:rsidRPr="00A87BEB">
        <w:rPr>
          <w:color w:val="auto"/>
          <w:lang w:val="en-GB"/>
        </w:rPr>
        <w:t xml:space="preserve"> Pearson E</w:t>
      </w:r>
      <w:r w:rsidR="00D93F6C" w:rsidRPr="00A87BEB">
        <w:rPr>
          <w:color w:val="auto"/>
          <w:lang w:val="en-GB"/>
        </w:rPr>
        <w:t>ducational Limited, Harlow, 2017</w:t>
      </w:r>
      <w:r w:rsidRPr="00A87BEB">
        <w:rPr>
          <w:color w:val="auto"/>
          <w:lang w:val="en-GB"/>
        </w:rPr>
        <w:t xml:space="preserve"> (</w:t>
      </w:r>
      <w:r w:rsidR="00D93F6C" w:rsidRPr="00A87BEB">
        <w:rPr>
          <w:color w:val="auto"/>
          <w:lang w:val="en-GB"/>
        </w:rPr>
        <w:t>10</w:t>
      </w:r>
      <w:r w:rsidRPr="00A87BEB">
        <w:rPr>
          <w:color w:val="auto"/>
          <w:vertAlign w:val="superscript"/>
          <w:lang w:val="en-GB"/>
        </w:rPr>
        <w:t>th</w:t>
      </w:r>
      <w:r w:rsidRPr="00A87BEB">
        <w:rPr>
          <w:color w:val="auto"/>
          <w:lang w:val="en-GB"/>
        </w:rPr>
        <w:t xml:space="preserve"> ed.).</w:t>
      </w:r>
    </w:p>
    <w:p w14:paraId="673712B9" w14:textId="77777777" w:rsidR="001D0E3D" w:rsidRPr="00A87BEB" w:rsidRDefault="00A078B2">
      <w:pPr>
        <w:pStyle w:val="CorpoA"/>
        <w:spacing w:before="240" w:after="120" w:line="220" w:lineRule="exact"/>
        <w:rPr>
          <w:b/>
          <w:bCs/>
          <w:i/>
          <w:iCs/>
          <w:color w:val="auto"/>
          <w:sz w:val="18"/>
          <w:szCs w:val="18"/>
          <w:lang w:val="en-GB"/>
        </w:rPr>
      </w:pPr>
      <w:r w:rsidRPr="00A87BEB">
        <w:rPr>
          <w:b/>
          <w:bCs/>
          <w:i/>
          <w:iCs/>
          <w:color w:val="auto"/>
          <w:sz w:val="18"/>
          <w:szCs w:val="18"/>
          <w:lang w:val="en-GB"/>
        </w:rPr>
        <w:t>TEACHING METHOD</w:t>
      </w:r>
    </w:p>
    <w:p w14:paraId="46D61F25" w14:textId="77777777" w:rsidR="001D0E3D" w:rsidRPr="00A87BEB" w:rsidRDefault="00A078B2" w:rsidP="00587176">
      <w:pPr>
        <w:pStyle w:val="Testo2"/>
        <w:rPr>
          <w:b/>
          <w:bCs/>
          <w:i/>
          <w:iCs/>
          <w:lang w:val="en-GB"/>
        </w:rPr>
      </w:pPr>
      <w:r w:rsidRPr="00A87BEB">
        <w:rPr>
          <w:lang w:val="en-GB"/>
        </w:rPr>
        <w:t>Lectures; practical classes on criminological studies already conducted aiming at identifying their research projects. Lectures will be mainly in English.</w:t>
      </w:r>
    </w:p>
    <w:p w14:paraId="1F75A36A" w14:textId="77777777" w:rsidR="00E75986" w:rsidRPr="00A87BEB" w:rsidRDefault="00E75986" w:rsidP="00E75986">
      <w:pPr>
        <w:spacing w:before="240" w:after="120" w:line="220" w:lineRule="exact"/>
        <w:rPr>
          <w:b/>
          <w:i/>
          <w:sz w:val="18"/>
          <w:lang w:val="en-GB"/>
        </w:rPr>
      </w:pPr>
      <w:r w:rsidRPr="00A87BEB">
        <w:rPr>
          <w:b/>
          <w:i/>
          <w:sz w:val="18"/>
          <w:lang w:val="en-GB"/>
        </w:rPr>
        <w:t>ASSESSMENT METHOD AND CRITERIA</w:t>
      </w:r>
    </w:p>
    <w:p w14:paraId="5C49F283" w14:textId="4AB93DAE" w:rsidR="001D0E3D" w:rsidRPr="003F523A" w:rsidRDefault="003F523A">
      <w:pPr>
        <w:pStyle w:val="Testo2"/>
        <w:rPr>
          <w:color w:val="auto"/>
          <w:lang w:val="en-GB"/>
        </w:rPr>
      </w:pPr>
      <w:r w:rsidRPr="003F523A">
        <w:rPr>
          <w:color w:val="auto"/>
          <w:lang w:val="en-GB"/>
        </w:rPr>
        <w:t>Written exam.</w:t>
      </w:r>
    </w:p>
    <w:p w14:paraId="1BE967D4" w14:textId="1EAA84D1" w:rsidR="00D93F6C" w:rsidRPr="00A87BEB" w:rsidRDefault="001B4625" w:rsidP="00D93F6C">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firstLine="284"/>
        <w:jc w:val="both"/>
        <w:rPr>
          <w:rFonts w:eastAsia="MS Mincho"/>
          <w:sz w:val="18"/>
          <w:szCs w:val="18"/>
          <w:bdr w:val="none" w:sz="0" w:space="0" w:color="auto"/>
          <w:lang w:val="en-GB" w:eastAsia="it-IT"/>
        </w:rPr>
      </w:pPr>
      <w:r w:rsidRPr="00A87BEB">
        <w:rPr>
          <w:rFonts w:eastAsia="MS Mincho"/>
          <w:sz w:val="18"/>
          <w:szCs w:val="18"/>
          <w:bdr w:val="none" w:sz="0" w:space="0" w:color="auto"/>
          <w:lang w:val="en-GB" w:eastAsia="it-IT"/>
        </w:rPr>
        <w:t xml:space="preserve">Marks </w:t>
      </w:r>
      <w:r w:rsidR="004409D5" w:rsidRPr="00A87BEB">
        <w:rPr>
          <w:rFonts w:eastAsia="MS Mincho"/>
          <w:sz w:val="18"/>
          <w:szCs w:val="18"/>
          <w:bdr w:val="none" w:sz="0" w:space="0" w:color="auto"/>
          <w:lang w:val="en-GB" w:eastAsia="it-IT"/>
        </w:rPr>
        <w:t>will be registered after p</w:t>
      </w:r>
      <w:r w:rsidRPr="00A87BEB">
        <w:rPr>
          <w:rFonts w:eastAsia="MS Mincho"/>
          <w:sz w:val="18"/>
          <w:szCs w:val="18"/>
          <w:bdr w:val="none" w:sz="0" w:space="0" w:color="auto"/>
          <w:lang w:val="en-GB" w:eastAsia="it-IT"/>
        </w:rPr>
        <w:t>a</w:t>
      </w:r>
      <w:r w:rsidR="004409D5" w:rsidRPr="00A87BEB">
        <w:rPr>
          <w:rFonts w:eastAsia="MS Mincho"/>
          <w:sz w:val="18"/>
          <w:szCs w:val="18"/>
          <w:bdr w:val="none" w:sz="0" w:space="0" w:color="auto"/>
          <w:lang w:val="en-GB" w:eastAsia="it-IT"/>
        </w:rPr>
        <w:t xml:space="preserve">ssing this module and the other two modules </w:t>
      </w:r>
      <w:r w:rsidR="00A87BEB" w:rsidRPr="00A87BEB">
        <w:rPr>
          <w:rFonts w:eastAsia="MS Mincho"/>
          <w:sz w:val="18"/>
          <w:szCs w:val="18"/>
          <w:bdr w:val="none" w:sz="0" w:space="0" w:color="auto"/>
          <w:lang w:val="en-GB" w:eastAsia="it-IT"/>
        </w:rPr>
        <w:t xml:space="preserve">of which </w:t>
      </w:r>
      <w:r w:rsidR="004409D5" w:rsidRPr="00A87BEB">
        <w:rPr>
          <w:rFonts w:eastAsia="MS Mincho"/>
          <w:sz w:val="18"/>
          <w:szCs w:val="18"/>
          <w:bdr w:val="none" w:sz="0" w:space="0" w:color="auto"/>
          <w:lang w:val="en-GB" w:eastAsia="it-IT"/>
        </w:rPr>
        <w:t xml:space="preserve">this course consists. The final </w:t>
      </w:r>
      <w:r w:rsidRPr="00A87BEB">
        <w:rPr>
          <w:rFonts w:eastAsia="MS Mincho"/>
          <w:sz w:val="18"/>
          <w:szCs w:val="18"/>
          <w:bdr w:val="none" w:sz="0" w:space="0" w:color="auto"/>
          <w:lang w:val="en-GB" w:eastAsia="it-IT"/>
        </w:rPr>
        <w:t xml:space="preserve">mark </w:t>
      </w:r>
      <w:r w:rsidR="004409D5" w:rsidRPr="00A87BEB">
        <w:rPr>
          <w:rFonts w:eastAsia="MS Mincho"/>
          <w:sz w:val="18"/>
          <w:szCs w:val="18"/>
          <w:bdr w:val="none" w:sz="0" w:space="0" w:color="auto"/>
          <w:lang w:val="en-GB" w:eastAsia="it-IT"/>
        </w:rPr>
        <w:t xml:space="preserve">will be the weighted average of the </w:t>
      </w:r>
      <w:r w:rsidRPr="00A87BEB">
        <w:rPr>
          <w:rFonts w:eastAsia="MS Mincho"/>
          <w:sz w:val="18"/>
          <w:szCs w:val="18"/>
          <w:bdr w:val="none" w:sz="0" w:space="0" w:color="auto"/>
          <w:lang w:val="en-GB" w:eastAsia="it-IT"/>
        </w:rPr>
        <w:t xml:space="preserve">marks </w:t>
      </w:r>
      <w:r w:rsidR="004409D5" w:rsidRPr="00A87BEB">
        <w:rPr>
          <w:rFonts w:eastAsia="MS Mincho"/>
          <w:sz w:val="18"/>
          <w:szCs w:val="18"/>
          <w:bdr w:val="none" w:sz="0" w:space="0" w:color="auto"/>
          <w:lang w:val="en-GB" w:eastAsia="it-IT"/>
        </w:rPr>
        <w:t>ob</w:t>
      </w:r>
      <w:r w:rsidRPr="00A87BEB">
        <w:rPr>
          <w:rFonts w:eastAsia="MS Mincho"/>
          <w:sz w:val="18"/>
          <w:szCs w:val="18"/>
          <w:bdr w:val="none" w:sz="0" w:space="0" w:color="auto"/>
          <w:lang w:val="en-GB" w:eastAsia="it-IT"/>
        </w:rPr>
        <w:t>t</w:t>
      </w:r>
      <w:r w:rsidR="004409D5" w:rsidRPr="00A87BEB">
        <w:rPr>
          <w:rFonts w:eastAsia="MS Mincho"/>
          <w:sz w:val="18"/>
          <w:szCs w:val="18"/>
          <w:bdr w:val="none" w:sz="0" w:space="0" w:color="auto"/>
          <w:lang w:val="en-GB" w:eastAsia="it-IT"/>
        </w:rPr>
        <w:t>ained in the three modules.</w:t>
      </w:r>
    </w:p>
    <w:p w14:paraId="6440FA7E" w14:textId="77777777" w:rsidR="00E75986" w:rsidRPr="00A87BEB" w:rsidRDefault="00E75986" w:rsidP="00E75986">
      <w:pPr>
        <w:spacing w:before="240" w:after="120"/>
        <w:rPr>
          <w:b/>
          <w:i/>
          <w:sz w:val="18"/>
          <w:lang w:val="it-IT"/>
        </w:rPr>
      </w:pPr>
      <w:r w:rsidRPr="00A87BEB">
        <w:rPr>
          <w:b/>
          <w:i/>
          <w:sz w:val="18"/>
          <w:lang w:val="it-IT"/>
        </w:rPr>
        <w:t>NOTES AND PREREQUISITES</w:t>
      </w:r>
    </w:p>
    <w:p w14:paraId="2BD6A2BE" w14:textId="77777777" w:rsidR="00D93F6C" w:rsidRPr="00A87BEB" w:rsidRDefault="00D93F6C" w:rsidP="00D93F6C">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exact"/>
        <w:ind w:firstLine="284"/>
        <w:jc w:val="both"/>
        <w:rPr>
          <w:rFonts w:eastAsia="MS Mincho"/>
          <w:sz w:val="18"/>
          <w:szCs w:val="18"/>
          <w:bdr w:val="none" w:sz="0" w:space="0" w:color="auto"/>
          <w:lang w:val="it-IT" w:eastAsia="it-IT"/>
        </w:rPr>
      </w:pPr>
      <w:r w:rsidRPr="00A87BEB">
        <w:rPr>
          <w:rFonts w:eastAsia="MS Mincho"/>
          <w:sz w:val="18"/>
          <w:szCs w:val="18"/>
          <w:bdr w:val="none" w:sz="0" w:space="0" w:color="auto"/>
          <w:lang w:val="it-IT" w:eastAsia="it-IT"/>
        </w:rPr>
        <w:t xml:space="preserve">Si raccomanda la preventiva acquisizione dei concetti chiave di metodologia della ricerca sociale. Per chi sentisse la necessità di ripassarli si consiglia la lettura di questo volume: Piergiorgio Corbetta, </w:t>
      </w:r>
      <w:r w:rsidRPr="00A87BEB">
        <w:rPr>
          <w:rFonts w:eastAsia="MS Mincho"/>
          <w:i/>
          <w:sz w:val="18"/>
          <w:szCs w:val="18"/>
          <w:bdr w:val="none" w:sz="0" w:space="0" w:color="auto"/>
          <w:lang w:val="it-IT" w:eastAsia="it-IT"/>
        </w:rPr>
        <w:t>Metodologia e tecniche della ricerca sociale</w:t>
      </w:r>
      <w:r w:rsidRPr="00A87BEB">
        <w:rPr>
          <w:rFonts w:eastAsia="MS Mincho"/>
          <w:sz w:val="18"/>
          <w:szCs w:val="18"/>
          <w:bdr w:val="none" w:sz="0" w:space="0" w:color="auto"/>
          <w:lang w:val="it-IT" w:eastAsia="it-IT"/>
        </w:rPr>
        <w:t>, Il Mulino, Bologna, 2014.</w:t>
      </w:r>
    </w:p>
    <w:p w14:paraId="642E2D3C" w14:textId="77777777" w:rsidR="00D93F6C" w:rsidRPr="00A87BEB" w:rsidRDefault="00D93F6C" w:rsidP="00D93F6C">
      <w:p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firstLine="284"/>
        <w:rPr>
          <w:rFonts w:eastAsia="Calibri"/>
          <w:sz w:val="18"/>
          <w:szCs w:val="18"/>
          <w:bdr w:val="none" w:sz="0" w:space="0" w:color="auto"/>
          <w:lang w:val="en-GB"/>
        </w:rPr>
      </w:pPr>
      <w:r w:rsidRPr="00A87BEB">
        <w:rPr>
          <w:rFonts w:eastAsia="Calibri"/>
          <w:sz w:val="18"/>
          <w:szCs w:val="18"/>
          <w:bdr w:val="none" w:sz="0" w:space="0" w:color="auto"/>
          <w:lang w:val="en-GB"/>
        </w:rPr>
        <w:t>In case the current Covid-19 health emergency does not allow frontal teaching, remote teaching and assessment will be carried out following procedures that will be promptly notified to students.</w:t>
      </w:r>
    </w:p>
    <w:p w14:paraId="5A8A4B4F" w14:textId="77777777" w:rsidR="001D0E3D" w:rsidRPr="00A87BEB" w:rsidRDefault="00A078B2">
      <w:pPr>
        <w:pStyle w:val="Testo2"/>
        <w:spacing w:before="120"/>
        <w:rPr>
          <w:color w:val="auto"/>
          <w:lang w:val="en-GB"/>
        </w:rPr>
      </w:pPr>
      <w:r w:rsidRPr="00A87BEB">
        <w:rPr>
          <w:color w:val="auto"/>
          <w:lang w:val="en-GB"/>
        </w:rPr>
        <w:t>Further information can be found on the lecturer's webpage at http://docenti.unicatt.it/web/searchByName.do?language=ENG or on the Faculty notice board.</w:t>
      </w:r>
    </w:p>
    <w:p w14:paraId="067800DA" w14:textId="77777777" w:rsidR="001D0E3D" w:rsidRPr="00A87BEB" w:rsidRDefault="00A078B2">
      <w:pPr>
        <w:pStyle w:val="CorpoA"/>
        <w:spacing w:before="240" w:line="240" w:lineRule="auto"/>
        <w:rPr>
          <w:color w:val="auto"/>
          <w:lang w:val="en-GB"/>
        </w:rPr>
      </w:pPr>
      <w:r w:rsidRPr="00A87BEB">
        <w:rPr>
          <w:smallCaps/>
          <w:color w:val="auto"/>
          <w:sz w:val="18"/>
          <w:szCs w:val="18"/>
          <w:lang w:val="en-GB"/>
        </w:rPr>
        <w:t xml:space="preserve">Module 2: </w:t>
      </w:r>
      <w:r w:rsidRPr="00A87BEB">
        <w:rPr>
          <w:i/>
          <w:iCs/>
          <w:color w:val="auto"/>
          <w:lang w:val="en-GB"/>
        </w:rPr>
        <w:t xml:space="preserve">Techniques of Criminological Research </w:t>
      </w:r>
      <w:r w:rsidRPr="00A87BEB">
        <w:rPr>
          <w:color w:val="auto"/>
          <w:lang w:val="en-GB"/>
        </w:rPr>
        <w:t>(Prof. Serena Favarin)</w:t>
      </w:r>
    </w:p>
    <w:p w14:paraId="44C554EE" w14:textId="77777777" w:rsidR="00E75986" w:rsidRPr="00A87BEB" w:rsidRDefault="00E75986" w:rsidP="00E75986">
      <w:pPr>
        <w:spacing w:before="240" w:after="120"/>
        <w:rPr>
          <w:b/>
          <w:i/>
          <w:sz w:val="18"/>
          <w:lang w:val="en-GB"/>
        </w:rPr>
      </w:pPr>
      <w:r w:rsidRPr="00A87BEB">
        <w:rPr>
          <w:b/>
          <w:i/>
          <w:sz w:val="18"/>
          <w:lang w:val="en-GB"/>
        </w:rPr>
        <w:t xml:space="preserve">COURSE AIMS AND INTENDED LEARNING OUTCOMES </w:t>
      </w:r>
    </w:p>
    <w:p w14:paraId="61580EF8" w14:textId="77777777" w:rsidR="006D0BD4" w:rsidRPr="00A87BEB" w:rsidRDefault="006D0BD4" w:rsidP="00E75986">
      <w:pPr>
        <w:rPr>
          <w:rFonts w:ascii="Times" w:eastAsia="Calibri" w:hAnsi="Times" w:cs="Times"/>
          <w:sz w:val="20"/>
          <w:szCs w:val="20"/>
          <w:lang w:val="en-GB"/>
        </w:rPr>
      </w:pPr>
      <w:r w:rsidRPr="00A87BEB">
        <w:rPr>
          <w:rFonts w:ascii="Times" w:eastAsia="Calibri" w:hAnsi="Times" w:cs="Times"/>
          <w:sz w:val="20"/>
          <w:szCs w:val="20"/>
          <w:lang w:val="en-GB"/>
        </w:rPr>
        <w:t>The course is an introduction to some of the most widely used techniques for analy</w:t>
      </w:r>
      <w:r w:rsidR="005104C1" w:rsidRPr="00A87BEB">
        <w:rPr>
          <w:rFonts w:ascii="Times" w:eastAsia="Calibri" w:hAnsi="Times" w:cs="Times"/>
          <w:sz w:val="20"/>
          <w:szCs w:val="20"/>
          <w:lang w:val="en-GB"/>
        </w:rPr>
        <w:t>s</w:t>
      </w:r>
      <w:r w:rsidRPr="00A87BEB">
        <w:rPr>
          <w:rFonts w:ascii="Times" w:eastAsia="Calibri" w:hAnsi="Times" w:cs="Times"/>
          <w:sz w:val="20"/>
          <w:szCs w:val="20"/>
          <w:lang w:val="en-GB"/>
        </w:rPr>
        <w:t>ing data in criminology. At the end of the course</w:t>
      </w:r>
      <w:r w:rsidR="005104C1" w:rsidRPr="00A87BEB">
        <w:rPr>
          <w:rFonts w:ascii="Times" w:eastAsia="Calibri" w:hAnsi="Times" w:cs="Times"/>
          <w:sz w:val="20"/>
          <w:szCs w:val="20"/>
          <w:lang w:val="en-GB"/>
        </w:rPr>
        <w:t>,</w:t>
      </w:r>
      <w:r w:rsidRPr="00A87BEB">
        <w:rPr>
          <w:rFonts w:ascii="Times" w:eastAsia="Calibri" w:hAnsi="Times" w:cs="Times"/>
          <w:sz w:val="20"/>
          <w:szCs w:val="20"/>
          <w:lang w:val="en-GB"/>
        </w:rPr>
        <w:t xml:space="preserve"> student</w:t>
      </w:r>
      <w:r w:rsidR="005104C1" w:rsidRPr="00A87BEB">
        <w:rPr>
          <w:rFonts w:ascii="Times" w:eastAsia="Calibri" w:hAnsi="Times" w:cs="Times"/>
          <w:sz w:val="20"/>
          <w:szCs w:val="20"/>
          <w:lang w:val="en-GB"/>
        </w:rPr>
        <w:t>s</w:t>
      </w:r>
      <w:r w:rsidRPr="00A87BEB">
        <w:rPr>
          <w:rFonts w:ascii="Times" w:eastAsia="Calibri" w:hAnsi="Times" w:cs="Times"/>
          <w:sz w:val="20"/>
          <w:szCs w:val="20"/>
          <w:lang w:val="en-GB"/>
        </w:rPr>
        <w:t xml:space="preserve"> a) will have acquired the tools necessary to analy</w:t>
      </w:r>
      <w:r w:rsidR="005104C1" w:rsidRPr="00A87BEB">
        <w:rPr>
          <w:rFonts w:ascii="Times" w:eastAsia="Calibri" w:hAnsi="Times" w:cs="Times"/>
          <w:sz w:val="20"/>
          <w:szCs w:val="20"/>
          <w:lang w:val="en-GB"/>
        </w:rPr>
        <w:t>s</w:t>
      </w:r>
      <w:r w:rsidRPr="00A87BEB">
        <w:rPr>
          <w:rFonts w:ascii="Times" w:eastAsia="Calibri" w:hAnsi="Times" w:cs="Times"/>
          <w:sz w:val="20"/>
          <w:szCs w:val="20"/>
          <w:lang w:val="en-GB"/>
        </w:rPr>
        <w:t xml:space="preserve">e data concerning victims of crime and progress of crime in space and time, b) will be able to understand, choose and apply the different techniques presented recognizing potential and limits, c) will have an overview of </w:t>
      </w:r>
      <w:r w:rsidR="005104C1" w:rsidRPr="00A87BEB">
        <w:rPr>
          <w:rFonts w:ascii="Times" w:eastAsia="Calibri" w:hAnsi="Times" w:cs="Times"/>
          <w:sz w:val="20"/>
          <w:szCs w:val="20"/>
          <w:lang w:val="en-GB"/>
        </w:rPr>
        <w:t>available</w:t>
      </w:r>
      <w:r w:rsidRPr="00A87BEB">
        <w:rPr>
          <w:rFonts w:ascii="Times" w:eastAsia="Calibri" w:hAnsi="Times" w:cs="Times"/>
          <w:sz w:val="20"/>
          <w:szCs w:val="20"/>
          <w:lang w:val="en-GB"/>
        </w:rPr>
        <w:t xml:space="preserve"> data in the field of criminology.</w:t>
      </w:r>
    </w:p>
    <w:p w14:paraId="0A431823" w14:textId="77777777" w:rsidR="001D0E3D" w:rsidRPr="00A87BEB" w:rsidRDefault="00A078B2">
      <w:pPr>
        <w:pStyle w:val="CorpoA"/>
        <w:spacing w:before="240" w:after="120"/>
        <w:rPr>
          <w:b/>
          <w:bCs/>
          <w:color w:val="auto"/>
          <w:sz w:val="18"/>
          <w:szCs w:val="18"/>
          <w:lang w:val="en-GB"/>
        </w:rPr>
      </w:pPr>
      <w:r w:rsidRPr="00A87BEB">
        <w:rPr>
          <w:b/>
          <w:bCs/>
          <w:i/>
          <w:iCs/>
          <w:color w:val="auto"/>
          <w:sz w:val="18"/>
          <w:szCs w:val="18"/>
          <w:lang w:val="en-GB"/>
        </w:rPr>
        <w:t>COURSE CONTENT</w:t>
      </w:r>
    </w:p>
    <w:p w14:paraId="4B01BA99" w14:textId="77777777" w:rsidR="001D0E3D" w:rsidRPr="00A87BEB" w:rsidRDefault="00A078B2">
      <w:pPr>
        <w:pStyle w:val="CorpoA"/>
        <w:rPr>
          <w:color w:val="auto"/>
          <w:lang w:val="en-GB"/>
        </w:rPr>
      </w:pPr>
      <w:r w:rsidRPr="00A87BEB">
        <w:rPr>
          <w:color w:val="auto"/>
          <w:lang w:val="en-GB"/>
        </w:rPr>
        <w:t>The module will cover the following topics:</w:t>
      </w:r>
    </w:p>
    <w:p w14:paraId="1C606F27" w14:textId="77777777" w:rsidR="001D0E3D" w:rsidRPr="00A87BEB" w:rsidRDefault="00A078B2">
      <w:pPr>
        <w:pStyle w:val="CorpoA"/>
        <w:rPr>
          <w:i/>
          <w:iCs/>
          <w:color w:val="auto"/>
          <w:lang w:val="en-GB"/>
        </w:rPr>
      </w:pPr>
      <w:r w:rsidRPr="00A87BEB">
        <w:rPr>
          <w:i/>
          <w:iCs/>
          <w:color w:val="auto"/>
          <w:lang w:val="en-GB"/>
        </w:rPr>
        <w:lastRenderedPageBreak/>
        <w:t>The victim</w:t>
      </w:r>
      <w:r w:rsidR="00E75986" w:rsidRPr="00A87BEB">
        <w:rPr>
          <w:i/>
          <w:iCs/>
          <w:color w:val="auto"/>
          <w:lang w:val="en-GB"/>
        </w:rPr>
        <w:t xml:space="preserve"> and the crime</w:t>
      </w:r>
    </w:p>
    <w:p w14:paraId="3A94F067" w14:textId="77777777" w:rsidR="001D0E3D" w:rsidRPr="00A87BEB" w:rsidRDefault="00A078B2">
      <w:pPr>
        <w:pStyle w:val="CorpoA"/>
        <w:ind w:left="284" w:hanging="284"/>
        <w:rPr>
          <w:i/>
          <w:iCs/>
          <w:color w:val="auto"/>
          <w:lang w:val="en-GB"/>
        </w:rPr>
      </w:pPr>
      <w:r w:rsidRPr="00A87BEB">
        <w:rPr>
          <w:color w:val="auto"/>
          <w:lang w:val="en-GB"/>
        </w:rPr>
        <w:t>–</w:t>
      </w:r>
      <w:r w:rsidRPr="00A87BEB">
        <w:rPr>
          <w:color w:val="auto"/>
          <w:lang w:val="en-GB"/>
        </w:rPr>
        <w:tab/>
        <w:t>Data on crime and criminality, and victimisation surveys.</w:t>
      </w:r>
    </w:p>
    <w:p w14:paraId="7ED772F6" w14:textId="77777777" w:rsidR="001D0E3D" w:rsidRPr="00A87BEB" w:rsidRDefault="00A078B2">
      <w:pPr>
        <w:pStyle w:val="CorpoA"/>
        <w:ind w:left="284" w:hanging="284"/>
        <w:rPr>
          <w:color w:val="auto"/>
          <w:lang w:val="en-GB"/>
        </w:rPr>
      </w:pPr>
      <w:r w:rsidRPr="00A87BEB">
        <w:rPr>
          <w:color w:val="auto"/>
          <w:lang w:val="en-GB"/>
        </w:rPr>
        <w:t>–</w:t>
      </w:r>
      <w:r w:rsidRPr="00A87BEB">
        <w:rPr>
          <w:color w:val="auto"/>
          <w:lang w:val="en-GB"/>
        </w:rPr>
        <w:tab/>
        <w:t>Analysis of victimisation.</w:t>
      </w:r>
    </w:p>
    <w:p w14:paraId="2A623583" w14:textId="77777777" w:rsidR="001D0E3D" w:rsidRPr="00A87BEB" w:rsidRDefault="00A078B2">
      <w:pPr>
        <w:pStyle w:val="CorpoA"/>
        <w:spacing w:before="120"/>
        <w:rPr>
          <w:i/>
          <w:iCs/>
          <w:color w:val="auto"/>
          <w:lang w:val="en-GB"/>
        </w:rPr>
      </w:pPr>
      <w:r w:rsidRPr="00A87BEB">
        <w:rPr>
          <w:i/>
          <w:iCs/>
          <w:color w:val="auto"/>
          <w:lang w:val="en-GB"/>
        </w:rPr>
        <w:t xml:space="preserve">Crime trends over time </w:t>
      </w:r>
    </w:p>
    <w:p w14:paraId="14ABBD08" w14:textId="77777777" w:rsidR="001D0E3D" w:rsidRPr="00A87BEB" w:rsidRDefault="00A078B2">
      <w:pPr>
        <w:pStyle w:val="CorpoA"/>
        <w:ind w:left="284" w:hanging="284"/>
        <w:rPr>
          <w:color w:val="auto"/>
          <w:lang w:val="en-GB"/>
        </w:rPr>
      </w:pPr>
      <w:r w:rsidRPr="00A87BEB">
        <w:rPr>
          <w:color w:val="auto"/>
          <w:lang w:val="en-GB"/>
        </w:rPr>
        <w:t>–</w:t>
      </w:r>
      <w:r w:rsidRPr="00A87BEB">
        <w:rPr>
          <w:color w:val="auto"/>
          <w:lang w:val="en-GB"/>
        </w:rPr>
        <w:tab/>
        <w:t>What does it mean that crime varies over time?</w:t>
      </w:r>
    </w:p>
    <w:p w14:paraId="1B7F989A" w14:textId="77777777" w:rsidR="001D0E3D" w:rsidRPr="00A87BEB" w:rsidRDefault="00A078B2">
      <w:pPr>
        <w:pStyle w:val="CorpoA"/>
        <w:ind w:left="284" w:hanging="284"/>
        <w:rPr>
          <w:color w:val="auto"/>
          <w:lang w:val="en-GB"/>
        </w:rPr>
      </w:pPr>
      <w:r w:rsidRPr="00A87BEB">
        <w:rPr>
          <w:color w:val="auto"/>
          <w:lang w:val="en-GB"/>
        </w:rPr>
        <w:t>–</w:t>
      </w:r>
      <w:r w:rsidRPr="00A87BEB">
        <w:rPr>
          <w:color w:val="auto"/>
          <w:lang w:val="en-GB"/>
        </w:rPr>
        <w:tab/>
        <w:t>Time series analysis.</w:t>
      </w:r>
    </w:p>
    <w:p w14:paraId="090E045F" w14:textId="77777777" w:rsidR="001D0E3D" w:rsidRPr="00A87BEB" w:rsidRDefault="00A078B2">
      <w:pPr>
        <w:pStyle w:val="CorpoA"/>
        <w:spacing w:before="120"/>
        <w:rPr>
          <w:color w:val="auto"/>
          <w:lang w:val="en-GB"/>
        </w:rPr>
      </w:pPr>
      <w:r w:rsidRPr="00A87BEB">
        <w:rPr>
          <w:i/>
          <w:iCs/>
          <w:color w:val="auto"/>
          <w:lang w:val="en-GB"/>
        </w:rPr>
        <w:t xml:space="preserve">Crime distribution in space </w:t>
      </w:r>
    </w:p>
    <w:p w14:paraId="79CA5B5E" w14:textId="77777777" w:rsidR="001D0E3D" w:rsidRPr="00A87BEB" w:rsidRDefault="00A078B2">
      <w:pPr>
        <w:pStyle w:val="CorpoA"/>
        <w:ind w:left="284" w:hanging="284"/>
        <w:rPr>
          <w:color w:val="auto"/>
          <w:lang w:val="en-GB"/>
        </w:rPr>
      </w:pPr>
      <w:r w:rsidRPr="00A87BEB">
        <w:rPr>
          <w:color w:val="auto"/>
          <w:lang w:val="en-GB"/>
        </w:rPr>
        <w:t>–</w:t>
      </w:r>
      <w:r w:rsidRPr="00A87BEB">
        <w:rPr>
          <w:color w:val="auto"/>
          <w:lang w:val="en-GB"/>
        </w:rPr>
        <w:tab/>
        <w:t>What does it mean that criminality varies in space?</w:t>
      </w:r>
    </w:p>
    <w:p w14:paraId="63202174" w14:textId="77777777" w:rsidR="001D0E3D" w:rsidRPr="00A87BEB" w:rsidRDefault="00A078B2">
      <w:pPr>
        <w:pStyle w:val="CorpoA"/>
        <w:ind w:left="284" w:hanging="284"/>
        <w:rPr>
          <w:color w:val="auto"/>
          <w:lang w:val="en-GB"/>
        </w:rPr>
      </w:pPr>
      <w:r w:rsidRPr="00A87BEB">
        <w:rPr>
          <w:color w:val="auto"/>
          <w:lang w:val="en-GB"/>
        </w:rPr>
        <w:t>–</w:t>
      </w:r>
      <w:r w:rsidRPr="00A87BEB">
        <w:rPr>
          <w:color w:val="auto"/>
          <w:lang w:val="en-GB"/>
        </w:rPr>
        <w:tab/>
        <w:t>Spatial analysis and GIS systems (geographic information system).</w:t>
      </w:r>
    </w:p>
    <w:p w14:paraId="62B0462A" w14:textId="77777777" w:rsidR="001D0E3D" w:rsidRPr="00A87BEB" w:rsidRDefault="00A078B2" w:rsidP="00A078B2">
      <w:pPr>
        <w:pStyle w:val="CorpoA"/>
        <w:spacing w:before="240" w:after="120"/>
        <w:rPr>
          <w:b/>
          <w:bCs/>
          <w:i/>
          <w:iCs/>
          <w:color w:val="auto"/>
          <w:sz w:val="18"/>
          <w:szCs w:val="18"/>
          <w:lang w:val="en-GB"/>
        </w:rPr>
      </w:pPr>
      <w:r w:rsidRPr="00A87BEB">
        <w:rPr>
          <w:b/>
          <w:bCs/>
          <w:i/>
          <w:iCs/>
          <w:color w:val="auto"/>
          <w:sz w:val="18"/>
          <w:szCs w:val="18"/>
          <w:lang w:val="en-GB"/>
        </w:rPr>
        <w:t>READING LIST</w:t>
      </w:r>
    </w:p>
    <w:p w14:paraId="26F065B5" w14:textId="60056C01" w:rsidR="006D0BD4" w:rsidRPr="00A87BEB" w:rsidRDefault="00A42F2B" w:rsidP="006D0BD4">
      <w:pPr>
        <w:pStyle w:val="Testo1"/>
        <w:spacing w:line="240" w:lineRule="exact"/>
        <w:rPr>
          <w:spacing w:val="-5"/>
          <w:lang w:val="en-GB"/>
        </w:rPr>
      </w:pPr>
      <w:r w:rsidRPr="00A87BEB">
        <w:rPr>
          <w:spacing w:val="-5"/>
          <w:lang w:val="en-GB"/>
        </w:rPr>
        <w:t>–</w:t>
      </w:r>
      <w:r w:rsidR="00C3325D">
        <w:rPr>
          <w:spacing w:val="-5"/>
          <w:lang w:val="en-GB"/>
        </w:rPr>
        <w:t xml:space="preserve"> </w:t>
      </w:r>
      <w:r w:rsidR="00C3325D">
        <w:rPr>
          <w:spacing w:val="-5"/>
          <w:lang w:val="en-GB"/>
        </w:rPr>
        <w:tab/>
        <w:t>S</w:t>
      </w:r>
      <w:r w:rsidR="006D0BD4" w:rsidRPr="00A87BEB">
        <w:rPr>
          <w:spacing w:val="-5"/>
          <w:lang w:val="en-GB"/>
        </w:rPr>
        <w:t>lides presented in class.</w:t>
      </w:r>
    </w:p>
    <w:p w14:paraId="6F7A9430" w14:textId="77777777" w:rsidR="006D0BD4" w:rsidRPr="00A87BEB" w:rsidRDefault="00A42F2B" w:rsidP="005104C1">
      <w:pPr>
        <w:pStyle w:val="Testo1"/>
        <w:spacing w:line="240" w:lineRule="exact"/>
        <w:rPr>
          <w:spacing w:val="-5"/>
          <w:lang w:val="en-GB"/>
        </w:rPr>
      </w:pPr>
      <w:r w:rsidRPr="00A87BEB">
        <w:rPr>
          <w:spacing w:val="-5"/>
          <w:lang w:val="en-GB"/>
        </w:rPr>
        <w:t>–</w:t>
      </w:r>
      <w:r w:rsidR="006D0BD4" w:rsidRPr="00A87BEB">
        <w:rPr>
          <w:spacing w:val="-5"/>
          <w:lang w:val="en-GB"/>
        </w:rPr>
        <w:tab/>
        <w:t>Other material</w:t>
      </w:r>
      <w:r w:rsidR="00FF6D6F" w:rsidRPr="00A87BEB">
        <w:rPr>
          <w:spacing w:val="-5"/>
          <w:lang w:val="en-GB"/>
        </w:rPr>
        <w:t>s</w:t>
      </w:r>
      <w:r w:rsidR="006D0BD4" w:rsidRPr="00A87BEB">
        <w:rPr>
          <w:spacing w:val="-5"/>
          <w:lang w:val="en-GB"/>
        </w:rPr>
        <w:t xml:space="preserve"> presented in lectures (Excel sheets with exercises).</w:t>
      </w:r>
    </w:p>
    <w:p w14:paraId="421AC6EB" w14:textId="2DAAE309" w:rsidR="009656EF" w:rsidRPr="002A4206" w:rsidRDefault="009656EF" w:rsidP="009656EF">
      <w:pPr>
        <w:pStyle w:val="Testo1"/>
        <w:spacing w:line="240" w:lineRule="exact"/>
      </w:pPr>
      <w:r w:rsidRPr="002A4206">
        <w:t>–</w:t>
      </w:r>
      <w:r w:rsidRPr="002A4206">
        <w:tab/>
      </w:r>
      <w:r w:rsidR="002A4206" w:rsidRPr="002A4206">
        <w:t>Tutorial on basic function of QGIS software</w:t>
      </w:r>
      <w:r w:rsidRPr="002A4206">
        <w:t xml:space="preserve">. </w:t>
      </w:r>
    </w:p>
    <w:p w14:paraId="4C93E18F" w14:textId="77777777" w:rsidR="005104C1" w:rsidRPr="00A87BEB" w:rsidRDefault="005104C1" w:rsidP="005104C1">
      <w:pPr>
        <w:pStyle w:val="Testo1"/>
        <w:spacing w:line="240" w:lineRule="exact"/>
        <w:rPr>
          <w:spacing w:val="-5"/>
          <w:lang w:val="en-GB"/>
        </w:rPr>
      </w:pPr>
      <w:r w:rsidRPr="002A4206">
        <w:rPr>
          <w:lang w:val="en-GB"/>
        </w:rPr>
        <w:t>–</w:t>
      </w:r>
      <w:r w:rsidRPr="002A4206">
        <w:rPr>
          <w:lang w:val="en-GB"/>
        </w:rPr>
        <w:tab/>
      </w:r>
      <w:r w:rsidRPr="002A4206">
        <w:rPr>
          <w:smallCaps/>
          <w:spacing w:val="-5"/>
          <w:sz w:val="16"/>
          <w:lang w:val="en-GB"/>
        </w:rPr>
        <w:t>Rogerson,</w:t>
      </w:r>
      <w:r w:rsidRPr="002A4206">
        <w:rPr>
          <w:spacing w:val="-5"/>
          <w:lang w:val="en-GB"/>
        </w:rPr>
        <w:t xml:space="preserve"> </w:t>
      </w:r>
      <w:r w:rsidRPr="002A4206">
        <w:rPr>
          <w:i/>
          <w:spacing w:val="-5"/>
          <w:lang w:val="en-GB"/>
        </w:rPr>
        <w:t>Crime Incidence, Prevalence and Concentration in NDCs: Implications for Practice</w:t>
      </w:r>
      <w:r w:rsidRPr="002A4206">
        <w:rPr>
          <w:spacing w:val="-5"/>
          <w:lang w:val="en-GB"/>
        </w:rPr>
        <w:t>, Centre for Regional Economic and Social Research, November, 2004.</w:t>
      </w:r>
    </w:p>
    <w:p w14:paraId="604108FC" w14:textId="77777777" w:rsidR="005104C1" w:rsidRPr="00A87BEB" w:rsidRDefault="005104C1" w:rsidP="005104C1">
      <w:pPr>
        <w:pStyle w:val="Testo1"/>
        <w:spacing w:line="240" w:lineRule="exact"/>
        <w:rPr>
          <w:spacing w:val="-5"/>
          <w:lang w:val="en-GB"/>
        </w:rPr>
      </w:pPr>
      <w:r w:rsidRPr="00A87BEB">
        <w:rPr>
          <w:lang w:val="it-IT"/>
        </w:rPr>
        <w:t>–</w:t>
      </w:r>
      <w:r w:rsidRPr="00A87BEB">
        <w:rPr>
          <w:lang w:val="it-IT"/>
        </w:rPr>
        <w:tab/>
      </w:r>
      <w:r w:rsidRPr="00A87BEB">
        <w:rPr>
          <w:smallCaps/>
          <w:spacing w:val="-5"/>
          <w:sz w:val="16"/>
          <w:lang w:val="it-IT"/>
        </w:rPr>
        <w:t>Corbetta,</w:t>
      </w:r>
      <w:r w:rsidRPr="00A87BEB">
        <w:rPr>
          <w:spacing w:val="-5"/>
          <w:lang w:val="it-IT"/>
        </w:rPr>
        <w:t xml:space="preserve"> </w:t>
      </w:r>
      <w:r w:rsidRPr="00A87BEB">
        <w:rPr>
          <w:smallCaps/>
          <w:spacing w:val="-5"/>
          <w:sz w:val="16"/>
          <w:lang w:val="it-IT"/>
        </w:rPr>
        <w:t>Gasperoni e Pisati</w:t>
      </w:r>
      <w:r w:rsidRPr="00A87BEB">
        <w:rPr>
          <w:spacing w:val="-5"/>
          <w:lang w:val="it-IT"/>
        </w:rPr>
        <w:t xml:space="preserve"> (2001) </w:t>
      </w:r>
      <w:r w:rsidRPr="00A87BEB">
        <w:rPr>
          <w:i/>
          <w:spacing w:val="-5"/>
          <w:lang w:val="it-IT"/>
        </w:rPr>
        <w:t>Statistica per la ricerca sociale</w:t>
      </w:r>
      <w:r w:rsidRPr="00A87BEB">
        <w:rPr>
          <w:spacing w:val="-5"/>
          <w:lang w:val="it-IT"/>
        </w:rPr>
        <w:t>, Il Mulino, pp. 137-141 o</w:t>
      </w:r>
      <w:r w:rsidR="001E7C60" w:rsidRPr="00A87BEB">
        <w:rPr>
          <w:spacing w:val="-5"/>
          <w:lang w:val="it-IT"/>
        </w:rPr>
        <w:t>r</w:t>
      </w:r>
      <w:r w:rsidRPr="00A87BEB">
        <w:rPr>
          <w:spacing w:val="-5"/>
          <w:lang w:val="it-IT"/>
        </w:rPr>
        <w:t xml:space="preserve"> </w:t>
      </w:r>
      <w:r w:rsidRPr="00A87BEB">
        <w:rPr>
          <w:smallCaps/>
          <w:spacing w:val="-5"/>
          <w:sz w:val="16"/>
          <w:lang w:val="it-IT"/>
        </w:rPr>
        <w:t>Corbetta</w:t>
      </w:r>
      <w:r w:rsidRPr="00A87BEB">
        <w:rPr>
          <w:spacing w:val="-5"/>
          <w:lang w:val="it-IT"/>
        </w:rPr>
        <w:t xml:space="preserve"> (2003) </w:t>
      </w:r>
      <w:r w:rsidRPr="00A87BEB">
        <w:rPr>
          <w:i/>
          <w:spacing w:val="-5"/>
          <w:lang w:val="it-IT"/>
        </w:rPr>
        <w:t xml:space="preserve">La ricerca sociale: metodologia e tecniche IV. </w:t>
      </w:r>
      <w:r w:rsidRPr="00A87BEB">
        <w:rPr>
          <w:i/>
          <w:spacing w:val="-5"/>
          <w:lang w:val="en-GB"/>
        </w:rPr>
        <w:t>L’analisi dei dati</w:t>
      </w:r>
      <w:r w:rsidRPr="00A87BEB">
        <w:rPr>
          <w:spacing w:val="-5"/>
          <w:lang w:val="en-GB"/>
        </w:rPr>
        <w:t>, Il Mulino, 2003. Second edition. pp. 216-221</w:t>
      </w:r>
    </w:p>
    <w:p w14:paraId="3A0283D0" w14:textId="77777777" w:rsidR="005104C1" w:rsidRPr="00A87BEB" w:rsidRDefault="005104C1" w:rsidP="005104C1">
      <w:pPr>
        <w:pStyle w:val="Testo1"/>
        <w:spacing w:line="240" w:lineRule="exact"/>
        <w:rPr>
          <w:spacing w:val="-5"/>
          <w:lang w:val="en-GB"/>
        </w:rPr>
      </w:pPr>
      <w:r w:rsidRPr="00A87BEB">
        <w:rPr>
          <w:lang w:val="en-GB"/>
        </w:rPr>
        <w:t>–</w:t>
      </w:r>
      <w:r w:rsidRPr="00A87BEB">
        <w:rPr>
          <w:lang w:val="en-GB"/>
        </w:rPr>
        <w:tab/>
      </w:r>
      <w:r w:rsidRPr="00A87BEB">
        <w:rPr>
          <w:smallCaps/>
          <w:spacing w:val="-5"/>
          <w:sz w:val="16"/>
          <w:lang w:val="en-GB"/>
        </w:rPr>
        <w:t>Aebi (2004) “</w:t>
      </w:r>
      <w:r w:rsidRPr="00A87BEB">
        <w:rPr>
          <w:i/>
          <w:spacing w:val="-5"/>
          <w:lang w:val="en-GB"/>
        </w:rPr>
        <w:t>Crime Trends In Western Europe from 1990 to 2000</w:t>
      </w:r>
      <w:r w:rsidRPr="00A87BEB">
        <w:rPr>
          <w:spacing w:val="-5"/>
          <w:lang w:val="en-GB"/>
        </w:rPr>
        <w:t>”</w:t>
      </w:r>
      <w:r w:rsidRPr="00A87BEB">
        <w:rPr>
          <w:smallCaps/>
          <w:spacing w:val="-5"/>
          <w:sz w:val="16"/>
          <w:lang w:val="en-GB"/>
        </w:rPr>
        <w:t>,</w:t>
      </w:r>
      <w:r w:rsidRPr="00A87BEB">
        <w:rPr>
          <w:spacing w:val="-5"/>
          <w:lang w:val="en-GB"/>
        </w:rPr>
        <w:t xml:space="preserve"> European Journal on Criminal Policy and Research. Volume 10, Issue 2-3, pp 163–186.</w:t>
      </w:r>
    </w:p>
    <w:p w14:paraId="0D879B5B" w14:textId="77777777" w:rsidR="005104C1" w:rsidRPr="00A87BEB" w:rsidRDefault="005104C1" w:rsidP="005104C1">
      <w:pPr>
        <w:pStyle w:val="Testo1"/>
        <w:spacing w:line="240" w:lineRule="exact"/>
        <w:rPr>
          <w:spacing w:val="-5"/>
          <w:lang w:val="en-GB"/>
        </w:rPr>
      </w:pPr>
      <w:r w:rsidRPr="00A87BEB">
        <w:rPr>
          <w:lang w:val="en-GB"/>
        </w:rPr>
        <w:t>–</w:t>
      </w:r>
      <w:r w:rsidRPr="00A87BEB">
        <w:rPr>
          <w:lang w:val="en-GB"/>
        </w:rPr>
        <w:tab/>
      </w:r>
      <w:r w:rsidRPr="00A87BEB">
        <w:rPr>
          <w:smallCaps/>
          <w:spacing w:val="-5"/>
          <w:sz w:val="16"/>
          <w:lang w:val="en-GB"/>
        </w:rPr>
        <w:t xml:space="preserve">Weisburd </w:t>
      </w:r>
      <w:r w:rsidRPr="00A87BEB">
        <w:rPr>
          <w:smallCaps/>
          <w:spacing w:val="-5"/>
          <w:lang w:val="en-GB"/>
        </w:rPr>
        <w:t>(2015),</w:t>
      </w:r>
      <w:r w:rsidRPr="00A87BEB">
        <w:rPr>
          <w:spacing w:val="-5"/>
          <w:lang w:val="en-GB"/>
        </w:rPr>
        <w:t xml:space="preserve"> “</w:t>
      </w:r>
      <w:r w:rsidRPr="00A87BEB">
        <w:rPr>
          <w:i/>
          <w:spacing w:val="-5"/>
          <w:lang w:val="en-GB"/>
        </w:rPr>
        <w:t>The law of crime concentration and the criminology of place</w:t>
      </w:r>
      <w:r w:rsidRPr="00A87BEB">
        <w:rPr>
          <w:spacing w:val="-5"/>
          <w:lang w:val="en-GB"/>
        </w:rPr>
        <w:t xml:space="preserve">”, Criminology, Volume 55, Number 2, pp 133-157. </w:t>
      </w:r>
    </w:p>
    <w:p w14:paraId="265FAEE7" w14:textId="59FE7831" w:rsidR="005104C1" w:rsidRDefault="005104C1" w:rsidP="005104C1">
      <w:pPr>
        <w:pStyle w:val="Testo1"/>
        <w:spacing w:line="240" w:lineRule="exact"/>
        <w:rPr>
          <w:spacing w:val="-5"/>
          <w:lang w:val="en-GB"/>
        </w:rPr>
      </w:pPr>
      <w:r w:rsidRPr="00A87BEB">
        <w:rPr>
          <w:lang w:val="en-GB"/>
        </w:rPr>
        <w:t>–</w:t>
      </w:r>
      <w:r w:rsidRPr="00A87BEB">
        <w:rPr>
          <w:lang w:val="en-GB"/>
        </w:rPr>
        <w:tab/>
      </w:r>
      <w:r w:rsidRPr="00A87BEB">
        <w:rPr>
          <w:smallCaps/>
          <w:spacing w:val="-5"/>
          <w:sz w:val="16"/>
          <w:lang w:val="en-GB"/>
        </w:rPr>
        <w:t xml:space="preserve">Tseloni </w:t>
      </w:r>
      <w:r w:rsidRPr="00A87BEB">
        <w:rPr>
          <w:smallCaps/>
          <w:spacing w:val="-5"/>
          <w:lang w:val="en-GB"/>
        </w:rPr>
        <w:t>(2014)</w:t>
      </w:r>
      <w:r w:rsidRPr="00A87BEB">
        <w:rPr>
          <w:smallCaps/>
          <w:spacing w:val="-5"/>
          <w:sz w:val="16"/>
          <w:lang w:val="en-GB"/>
        </w:rPr>
        <w:t xml:space="preserve"> “</w:t>
      </w:r>
      <w:r w:rsidRPr="00A87BEB">
        <w:rPr>
          <w:i/>
          <w:spacing w:val="-5"/>
          <w:lang w:val="en-GB"/>
        </w:rPr>
        <w:t>Understanding Victimization Frequency</w:t>
      </w:r>
      <w:r w:rsidRPr="00A87BEB">
        <w:rPr>
          <w:smallCaps/>
          <w:spacing w:val="-5"/>
          <w:sz w:val="16"/>
          <w:lang w:val="en-GB"/>
        </w:rPr>
        <w:t>”,</w:t>
      </w:r>
      <w:r w:rsidRPr="00A87BEB">
        <w:rPr>
          <w:lang w:val="en-GB"/>
        </w:rPr>
        <w:t xml:space="preserve"> </w:t>
      </w:r>
      <w:r w:rsidRPr="00A87BEB">
        <w:rPr>
          <w:spacing w:val="-5"/>
          <w:lang w:val="en-GB"/>
        </w:rPr>
        <w:t>in Encyclopedia of Criminology and Criminal Justice edited by Bruinsma and Weisburd. Springer Reference</w:t>
      </w:r>
    </w:p>
    <w:p w14:paraId="1255E8D0" w14:textId="21D711D9" w:rsidR="00C3325D" w:rsidRPr="00A87BEB" w:rsidRDefault="00C3325D" w:rsidP="00C3325D">
      <w:pPr>
        <w:pStyle w:val="Testo1"/>
        <w:spacing w:line="240" w:lineRule="exact"/>
        <w:rPr>
          <w:spacing w:val="-5"/>
          <w:lang w:val="en-GB"/>
        </w:rPr>
      </w:pPr>
      <w:r>
        <w:rPr>
          <w:spacing w:val="-5"/>
          <w:lang w:val="en-GB"/>
        </w:rPr>
        <w:t>–</w:t>
      </w:r>
      <w:r w:rsidRPr="00A87BEB">
        <w:rPr>
          <w:spacing w:val="-5"/>
          <w:lang w:val="en-GB"/>
        </w:rPr>
        <w:tab/>
      </w:r>
      <w:r>
        <w:rPr>
          <w:smallCaps/>
          <w:spacing w:val="-5"/>
          <w:sz w:val="16"/>
          <w:lang w:val="en-GB"/>
        </w:rPr>
        <w:t>Farrell and P</w:t>
      </w:r>
      <w:r w:rsidRPr="00C3325D">
        <w:rPr>
          <w:smallCaps/>
          <w:spacing w:val="-5"/>
          <w:sz w:val="16"/>
          <w:lang w:val="en-GB"/>
        </w:rPr>
        <w:t>ease</w:t>
      </w:r>
      <w:r w:rsidRPr="00C3325D">
        <w:rPr>
          <w:spacing w:val="-5"/>
          <w:sz w:val="16"/>
          <w:lang w:val="en-GB"/>
        </w:rPr>
        <w:t xml:space="preserve"> </w:t>
      </w:r>
      <w:r w:rsidRPr="00A87BEB">
        <w:rPr>
          <w:spacing w:val="-5"/>
          <w:lang w:val="en-GB"/>
        </w:rPr>
        <w:t>(2014) "</w:t>
      </w:r>
      <w:r w:rsidRPr="00A87BEB">
        <w:rPr>
          <w:i/>
          <w:spacing w:val="-5"/>
          <w:lang w:val="en-GB"/>
        </w:rPr>
        <w:t>Repeat Victimization</w:t>
      </w:r>
      <w:r w:rsidRPr="00A87BEB">
        <w:rPr>
          <w:spacing w:val="-5"/>
          <w:lang w:val="en-GB"/>
        </w:rPr>
        <w:t>", in Encyclopedia of Criminology and Criminal Justice edited by Bruinsma and Weisburd. Springer Reference.</w:t>
      </w:r>
    </w:p>
    <w:p w14:paraId="3FC59A47" w14:textId="77777777" w:rsidR="006D0BD4" w:rsidRPr="00A87BEB" w:rsidRDefault="006D0BD4" w:rsidP="006D0BD4">
      <w:pPr>
        <w:pStyle w:val="Testo1"/>
        <w:spacing w:line="240" w:lineRule="exact"/>
        <w:rPr>
          <w:i/>
          <w:spacing w:val="-5"/>
          <w:lang w:val="en-GB"/>
        </w:rPr>
      </w:pPr>
      <w:r w:rsidRPr="00A87BEB">
        <w:rPr>
          <w:i/>
          <w:spacing w:val="-5"/>
          <w:lang w:val="en-GB"/>
        </w:rPr>
        <w:t>In</w:t>
      </w:r>
      <w:r w:rsidR="005104C1" w:rsidRPr="00A87BEB">
        <w:rPr>
          <w:i/>
          <w:spacing w:val="-5"/>
          <w:lang w:val="en-GB"/>
        </w:rPr>
        <w:t>-depth study material</w:t>
      </w:r>
      <w:r w:rsidRPr="00A87BEB">
        <w:rPr>
          <w:i/>
          <w:spacing w:val="-5"/>
          <w:lang w:val="en-GB"/>
        </w:rPr>
        <w:t xml:space="preserve"> (especially important for learning basic GIS concepts and the use of QGIS)</w:t>
      </w:r>
    </w:p>
    <w:p w14:paraId="478CA89F" w14:textId="77777777" w:rsidR="006D0BD4" w:rsidRPr="00A87BEB" w:rsidRDefault="006D0BD4" w:rsidP="006D0BD4">
      <w:pPr>
        <w:pStyle w:val="Testo1"/>
        <w:spacing w:line="240" w:lineRule="exact"/>
        <w:rPr>
          <w:spacing w:val="-5"/>
          <w:lang w:val="en-GB"/>
        </w:rPr>
      </w:pPr>
      <w:r w:rsidRPr="00A87BEB">
        <w:rPr>
          <w:spacing w:val="-5"/>
          <w:lang w:val="en-GB"/>
        </w:rPr>
        <w:t xml:space="preserve">- </w:t>
      </w:r>
      <w:r w:rsidR="0026122E" w:rsidRPr="00A87BEB">
        <w:rPr>
          <w:spacing w:val="-5"/>
          <w:lang w:val="en-GB"/>
        </w:rPr>
        <w:tab/>
      </w:r>
      <w:r w:rsidRPr="00A87BEB">
        <w:rPr>
          <w:spacing w:val="-5"/>
          <w:lang w:val="en-GB"/>
        </w:rPr>
        <w:t>Introductory tutorial on the use of QGIS:</w:t>
      </w:r>
    </w:p>
    <w:p w14:paraId="7A2DBBAB" w14:textId="77777777" w:rsidR="006D0BD4" w:rsidRPr="00A87BEB" w:rsidRDefault="006D0BD4" w:rsidP="006D0BD4">
      <w:pPr>
        <w:pStyle w:val="Testo1"/>
        <w:spacing w:line="240" w:lineRule="exact"/>
        <w:rPr>
          <w:spacing w:val="-5"/>
          <w:lang w:val="en-GB"/>
        </w:rPr>
      </w:pPr>
      <w:r w:rsidRPr="00A87BEB">
        <w:rPr>
          <w:spacing w:val="-5"/>
          <w:lang w:val="en-GB"/>
        </w:rPr>
        <w:t>English: https://www.youtube.com/watch?v=WAbOR_E2xtI</w:t>
      </w:r>
    </w:p>
    <w:p w14:paraId="47857C24" w14:textId="77777777" w:rsidR="006D0BD4" w:rsidRPr="00A87BEB" w:rsidRDefault="006D0BD4" w:rsidP="006D0BD4">
      <w:pPr>
        <w:pStyle w:val="Testo1"/>
        <w:spacing w:line="240" w:lineRule="exact"/>
        <w:rPr>
          <w:spacing w:val="-5"/>
          <w:lang w:val="it-IT"/>
        </w:rPr>
      </w:pPr>
      <w:r w:rsidRPr="00A87BEB">
        <w:rPr>
          <w:spacing w:val="-5"/>
          <w:lang w:val="it-IT"/>
        </w:rPr>
        <w:t>Italian: https://www.youtube.com/watch?v=9528-KVh9Kc</w:t>
      </w:r>
    </w:p>
    <w:p w14:paraId="470A882A" w14:textId="77777777" w:rsidR="001D0E3D" w:rsidRPr="00A87BEB" w:rsidRDefault="00A078B2">
      <w:pPr>
        <w:pStyle w:val="CorpoA"/>
        <w:spacing w:before="240" w:after="120" w:line="220" w:lineRule="exact"/>
        <w:rPr>
          <w:b/>
          <w:bCs/>
          <w:i/>
          <w:iCs/>
          <w:color w:val="auto"/>
          <w:sz w:val="18"/>
          <w:szCs w:val="18"/>
          <w:lang w:val="en-GB"/>
        </w:rPr>
      </w:pPr>
      <w:r w:rsidRPr="00A87BEB">
        <w:rPr>
          <w:b/>
          <w:bCs/>
          <w:i/>
          <w:iCs/>
          <w:color w:val="auto"/>
          <w:sz w:val="18"/>
          <w:szCs w:val="18"/>
          <w:lang w:val="en-GB"/>
        </w:rPr>
        <w:t>TEACHING METHOD</w:t>
      </w:r>
    </w:p>
    <w:p w14:paraId="7A1692CA" w14:textId="77777777" w:rsidR="001D0E3D" w:rsidRPr="00A87BEB" w:rsidRDefault="00587176">
      <w:pPr>
        <w:pStyle w:val="Testo2"/>
        <w:rPr>
          <w:color w:val="auto"/>
          <w:lang w:val="en-GB"/>
        </w:rPr>
      </w:pPr>
      <w:r w:rsidRPr="00A87BEB">
        <w:rPr>
          <w:color w:val="auto"/>
          <w:lang w:val="en-GB"/>
        </w:rPr>
        <w:t>C</w:t>
      </w:r>
      <w:r w:rsidR="00A078B2" w:rsidRPr="00A87BEB">
        <w:rPr>
          <w:color w:val="auto"/>
          <w:lang w:val="en-GB"/>
        </w:rPr>
        <w:t xml:space="preserve">lasses will be held in the computer lab with theoretical lessons alternating with practical exercises. During the module some data analysis software will be </w:t>
      </w:r>
      <w:r w:rsidR="00E75986" w:rsidRPr="00A87BEB">
        <w:rPr>
          <w:color w:val="auto"/>
          <w:lang w:val="en-GB"/>
        </w:rPr>
        <w:t>introduced</w:t>
      </w:r>
      <w:r w:rsidR="00A078B2" w:rsidRPr="00A87BEB">
        <w:rPr>
          <w:color w:val="auto"/>
          <w:lang w:val="en-GB"/>
        </w:rPr>
        <w:t xml:space="preserve"> and used.</w:t>
      </w:r>
    </w:p>
    <w:p w14:paraId="4F0A3FED" w14:textId="77777777" w:rsidR="00E75986" w:rsidRPr="00A87BEB" w:rsidRDefault="00E75986" w:rsidP="00E75986">
      <w:pPr>
        <w:spacing w:before="240" w:after="120" w:line="220" w:lineRule="exact"/>
        <w:rPr>
          <w:b/>
          <w:i/>
          <w:sz w:val="18"/>
          <w:lang w:val="en-GB"/>
        </w:rPr>
      </w:pPr>
      <w:r w:rsidRPr="00A87BEB">
        <w:rPr>
          <w:b/>
          <w:i/>
          <w:sz w:val="18"/>
          <w:lang w:val="en-GB"/>
        </w:rPr>
        <w:t>ASSESSMENT METHOD AND CRITERIA</w:t>
      </w:r>
    </w:p>
    <w:p w14:paraId="4922143D" w14:textId="28DC8B89" w:rsidR="0026122E" w:rsidRPr="00A87BEB" w:rsidRDefault="00C3325D" w:rsidP="00E7598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20" w:lineRule="exact"/>
        <w:ind w:firstLine="284"/>
        <w:jc w:val="both"/>
        <w:rPr>
          <w:rFonts w:ascii="Times" w:eastAsia="Calibri" w:hAnsi="Times"/>
          <w:sz w:val="18"/>
          <w:szCs w:val="20"/>
          <w:bdr w:val="none" w:sz="0" w:space="0" w:color="auto"/>
          <w:lang w:val="en-GB" w:eastAsia="it-IT"/>
        </w:rPr>
      </w:pPr>
      <w:r>
        <w:rPr>
          <w:rFonts w:ascii="Times" w:eastAsia="Calibri" w:hAnsi="Times"/>
          <w:sz w:val="18"/>
          <w:szCs w:val="20"/>
          <w:bdr w:val="none" w:sz="0" w:space="0" w:color="auto"/>
          <w:lang w:val="en-GB" w:eastAsia="it-IT"/>
        </w:rPr>
        <w:lastRenderedPageBreak/>
        <w:t>S</w:t>
      </w:r>
      <w:r w:rsidR="0026122E" w:rsidRPr="00A87BEB">
        <w:rPr>
          <w:rFonts w:ascii="Times" w:eastAsia="Calibri" w:hAnsi="Times"/>
          <w:sz w:val="18"/>
          <w:szCs w:val="20"/>
          <w:bdr w:val="none" w:sz="0" w:space="0" w:color="auto"/>
          <w:lang w:val="en-GB" w:eastAsia="it-IT"/>
        </w:rPr>
        <w:t xml:space="preserve">tudents </w:t>
      </w:r>
      <w:r w:rsidR="00A17677" w:rsidRPr="00A87BEB">
        <w:rPr>
          <w:rFonts w:ascii="Times" w:eastAsia="Calibri" w:hAnsi="Times"/>
          <w:sz w:val="18"/>
          <w:szCs w:val="20"/>
          <w:bdr w:val="none" w:sz="0" w:space="0" w:color="auto"/>
          <w:lang w:val="en-GB" w:eastAsia="it-IT"/>
        </w:rPr>
        <w:t>must</w:t>
      </w:r>
      <w:r w:rsidR="0026122E" w:rsidRPr="00A87BEB">
        <w:rPr>
          <w:rFonts w:ascii="Times" w:eastAsia="Calibri" w:hAnsi="Times"/>
          <w:sz w:val="18"/>
          <w:szCs w:val="20"/>
          <w:bdr w:val="none" w:sz="0" w:space="0" w:color="auto"/>
          <w:lang w:val="en-GB" w:eastAsia="it-IT"/>
        </w:rPr>
        <w:t xml:space="preserve"> pass a written test based on </w:t>
      </w:r>
      <w:r w:rsidR="00A17677" w:rsidRPr="00A87BEB">
        <w:rPr>
          <w:rFonts w:ascii="Times" w:eastAsia="Calibri" w:hAnsi="Times"/>
          <w:sz w:val="18"/>
          <w:szCs w:val="20"/>
          <w:bdr w:val="none" w:sz="0" w:space="0" w:color="auto"/>
          <w:lang w:val="en-GB" w:eastAsia="it-IT"/>
        </w:rPr>
        <w:t xml:space="preserve">course </w:t>
      </w:r>
      <w:r w:rsidR="0026122E" w:rsidRPr="00A87BEB">
        <w:rPr>
          <w:rFonts w:ascii="Times" w:eastAsia="Calibri" w:hAnsi="Times"/>
          <w:sz w:val="18"/>
          <w:szCs w:val="20"/>
          <w:bdr w:val="none" w:sz="0" w:space="0" w:color="auto"/>
          <w:lang w:val="en-GB" w:eastAsia="it-IT"/>
        </w:rPr>
        <w:t>topics (slide</w:t>
      </w:r>
      <w:r w:rsidR="00A17677" w:rsidRPr="00A87BEB">
        <w:rPr>
          <w:rFonts w:ascii="Times" w:eastAsia="Calibri" w:hAnsi="Times"/>
          <w:sz w:val="18"/>
          <w:szCs w:val="20"/>
          <w:bdr w:val="none" w:sz="0" w:space="0" w:color="auto"/>
          <w:lang w:val="en-GB" w:eastAsia="it-IT"/>
        </w:rPr>
        <w:t>s</w:t>
      </w:r>
      <w:r w:rsidR="0026122E" w:rsidRPr="00A87BEB">
        <w:rPr>
          <w:rFonts w:ascii="Times" w:eastAsia="Calibri" w:hAnsi="Times"/>
          <w:sz w:val="18"/>
          <w:szCs w:val="20"/>
          <w:bdr w:val="none" w:sz="0" w:space="0" w:color="auto"/>
          <w:lang w:val="en-GB" w:eastAsia="it-IT"/>
        </w:rPr>
        <w:t xml:space="preserve"> + texts indicated in the </w:t>
      </w:r>
      <w:r w:rsidR="00A17677" w:rsidRPr="00A87BEB">
        <w:rPr>
          <w:rFonts w:ascii="Times" w:eastAsia="Calibri" w:hAnsi="Times"/>
          <w:sz w:val="18"/>
          <w:szCs w:val="20"/>
          <w:bdr w:val="none" w:sz="0" w:space="0" w:color="auto"/>
          <w:lang w:val="en-GB" w:eastAsia="it-IT"/>
        </w:rPr>
        <w:t>reading list</w:t>
      </w:r>
      <w:r w:rsidR="0026122E" w:rsidRPr="00A87BEB">
        <w:rPr>
          <w:rFonts w:ascii="Times" w:eastAsia="Calibri" w:hAnsi="Times"/>
          <w:sz w:val="18"/>
          <w:szCs w:val="20"/>
          <w:bdr w:val="none" w:sz="0" w:space="0" w:color="auto"/>
          <w:lang w:val="en-GB" w:eastAsia="it-IT"/>
        </w:rPr>
        <w:t xml:space="preserve"> for attending students + exercises </w:t>
      </w:r>
      <w:r w:rsidR="004E25AD" w:rsidRPr="00A87BEB">
        <w:rPr>
          <w:rFonts w:ascii="Times" w:eastAsia="Calibri" w:hAnsi="Times"/>
          <w:sz w:val="18"/>
          <w:szCs w:val="20"/>
          <w:bdr w:val="none" w:sz="0" w:space="0" w:color="auto"/>
          <w:lang w:val="en-GB" w:eastAsia="it-IT"/>
        </w:rPr>
        <w:t>up</w:t>
      </w:r>
      <w:r w:rsidR="0026122E" w:rsidRPr="00A87BEB">
        <w:rPr>
          <w:rFonts w:ascii="Times" w:eastAsia="Calibri" w:hAnsi="Times"/>
          <w:sz w:val="18"/>
          <w:szCs w:val="20"/>
          <w:bdr w:val="none" w:sz="0" w:space="0" w:color="auto"/>
          <w:lang w:val="en-GB" w:eastAsia="it-IT"/>
        </w:rPr>
        <w:t xml:space="preserve">loaded on Blackboard) which will include 6 open questions </w:t>
      </w:r>
      <w:r w:rsidR="004E25AD" w:rsidRPr="00A87BEB">
        <w:rPr>
          <w:rFonts w:ascii="Times" w:eastAsia="Calibri" w:hAnsi="Times"/>
          <w:sz w:val="18"/>
          <w:szCs w:val="20"/>
          <w:bdr w:val="none" w:sz="0" w:space="0" w:color="auto"/>
          <w:lang w:val="en-GB" w:eastAsia="it-IT"/>
        </w:rPr>
        <w:t>on theory</w:t>
      </w:r>
      <w:r w:rsidR="0026122E" w:rsidRPr="00A87BEB">
        <w:rPr>
          <w:rFonts w:ascii="Times" w:eastAsia="Calibri" w:hAnsi="Times"/>
          <w:sz w:val="18"/>
          <w:szCs w:val="20"/>
          <w:bdr w:val="none" w:sz="0" w:space="0" w:color="auto"/>
          <w:lang w:val="en-GB" w:eastAsia="it-IT"/>
        </w:rPr>
        <w:t xml:space="preserve"> (40 minutes - 12 points) and 4 exercises to be performed (50 minutes - 18 points). The sum of the two tests will </w:t>
      </w:r>
      <w:r w:rsidR="004E25AD" w:rsidRPr="00A87BEB">
        <w:rPr>
          <w:rFonts w:ascii="Times" w:eastAsia="Calibri" w:hAnsi="Times"/>
          <w:sz w:val="18"/>
          <w:szCs w:val="20"/>
          <w:bdr w:val="none" w:sz="0" w:space="0" w:color="auto"/>
          <w:lang w:val="en-GB" w:eastAsia="it-IT"/>
        </w:rPr>
        <w:t>equal</w:t>
      </w:r>
      <w:r w:rsidR="001125EC">
        <w:rPr>
          <w:rFonts w:ascii="Times" w:eastAsia="Calibri" w:hAnsi="Times"/>
          <w:sz w:val="18"/>
          <w:szCs w:val="20"/>
          <w:bdr w:val="none" w:sz="0" w:space="0" w:color="auto"/>
          <w:lang w:val="en-GB" w:eastAsia="it-IT"/>
        </w:rPr>
        <w:t xml:space="preserve"> the final </w:t>
      </w:r>
      <w:r w:rsidR="0026122E" w:rsidRPr="00A87BEB">
        <w:rPr>
          <w:rFonts w:ascii="Times" w:eastAsia="Calibri" w:hAnsi="Times"/>
          <w:sz w:val="18"/>
          <w:szCs w:val="20"/>
          <w:bdr w:val="none" w:sz="0" w:space="0" w:color="auto"/>
          <w:lang w:val="en-GB" w:eastAsia="it-IT"/>
        </w:rPr>
        <w:t xml:space="preserve">exam </w:t>
      </w:r>
      <w:r w:rsidR="004E25AD" w:rsidRPr="00A87BEB">
        <w:rPr>
          <w:rFonts w:ascii="Times" w:eastAsia="Calibri" w:hAnsi="Times"/>
          <w:sz w:val="18"/>
          <w:szCs w:val="20"/>
          <w:bdr w:val="none" w:sz="0" w:space="0" w:color="auto"/>
          <w:lang w:val="en-GB" w:eastAsia="it-IT"/>
        </w:rPr>
        <w:t xml:space="preserve">mark </w:t>
      </w:r>
      <w:r w:rsidR="0026122E" w:rsidRPr="00A87BEB">
        <w:rPr>
          <w:rFonts w:ascii="Times" w:eastAsia="Calibri" w:hAnsi="Times"/>
          <w:sz w:val="18"/>
          <w:szCs w:val="20"/>
          <w:bdr w:val="none" w:sz="0" w:space="0" w:color="auto"/>
          <w:lang w:val="en-GB" w:eastAsia="it-IT"/>
        </w:rPr>
        <w:t>(max 30 points).</w:t>
      </w:r>
    </w:p>
    <w:p w14:paraId="3B6F52EF" w14:textId="72E712E7" w:rsidR="001D0E3D" w:rsidRPr="001125EC" w:rsidRDefault="003B2C6B" w:rsidP="00D93F6C">
      <w:pPr>
        <w:pStyle w:val="Testo2"/>
      </w:pPr>
      <w:r w:rsidRPr="00A87BEB">
        <w:rPr>
          <w:lang w:val="en-GB"/>
        </w:rPr>
        <w:t xml:space="preserve">If a pass mark is obtained, students will not be allowed to retake the test. </w:t>
      </w:r>
    </w:p>
    <w:p w14:paraId="38CD6E72" w14:textId="77777777" w:rsidR="001D0E3D" w:rsidRPr="00A87BEB" w:rsidRDefault="00A078B2">
      <w:pPr>
        <w:pStyle w:val="Testo2"/>
        <w:rPr>
          <w:color w:val="auto"/>
          <w:lang w:val="en-GB"/>
        </w:rPr>
      </w:pPr>
      <w:r w:rsidRPr="00A87BEB">
        <w:rPr>
          <w:color w:val="auto"/>
          <w:lang w:val="en-GB"/>
        </w:rPr>
        <w:t>More details will be provided in class and in the syllabus.</w:t>
      </w:r>
    </w:p>
    <w:p w14:paraId="3C12DA2A" w14:textId="02960F98" w:rsidR="00D93F6C" w:rsidRPr="00A87BEB" w:rsidRDefault="003B2C6B" w:rsidP="00D93F6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A87BEB">
        <w:rPr>
          <w:rFonts w:ascii="Times" w:eastAsia="Times New Roman" w:hAnsi="Times"/>
          <w:sz w:val="18"/>
          <w:szCs w:val="20"/>
          <w:bdr w:val="none" w:sz="0" w:space="0" w:color="auto"/>
          <w:lang w:val="en-GB" w:eastAsia="it-IT"/>
        </w:rPr>
        <w:t>The final mark of the course will be the weighted average of the tests for all three modules, under the c</w:t>
      </w:r>
      <w:r w:rsidR="004637F3" w:rsidRPr="00A87BEB">
        <w:rPr>
          <w:rFonts w:ascii="Times" w:eastAsia="Times New Roman" w:hAnsi="Times"/>
          <w:sz w:val="18"/>
          <w:szCs w:val="20"/>
          <w:bdr w:val="none" w:sz="0" w:space="0" w:color="auto"/>
          <w:lang w:val="en-GB" w:eastAsia="it-IT"/>
        </w:rPr>
        <w:t>o</w:t>
      </w:r>
      <w:r w:rsidRPr="00A87BEB">
        <w:rPr>
          <w:rFonts w:ascii="Times" w:eastAsia="Times New Roman" w:hAnsi="Times"/>
          <w:sz w:val="18"/>
          <w:szCs w:val="20"/>
          <w:bdr w:val="none" w:sz="0" w:space="0" w:color="auto"/>
          <w:lang w:val="en-GB" w:eastAsia="it-IT"/>
        </w:rPr>
        <w:t>ndition that the obt</w:t>
      </w:r>
      <w:r w:rsidR="00A87BEB" w:rsidRPr="00A87BEB">
        <w:rPr>
          <w:rFonts w:ascii="Times" w:eastAsia="Times New Roman" w:hAnsi="Times"/>
          <w:sz w:val="18"/>
          <w:szCs w:val="20"/>
          <w:bdr w:val="none" w:sz="0" w:space="0" w:color="auto"/>
          <w:lang w:val="en-GB" w:eastAsia="it-IT"/>
        </w:rPr>
        <w:t>a</w:t>
      </w:r>
      <w:r w:rsidRPr="00A87BEB">
        <w:rPr>
          <w:rFonts w:ascii="Times" w:eastAsia="Times New Roman" w:hAnsi="Times"/>
          <w:sz w:val="18"/>
          <w:szCs w:val="20"/>
          <w:bdr w:val="none" w:sz="0" w:space="0" w:color="auto"/>
          <w:lang w:val="en-GB" w:eastAsia="it-IT"/>
        </w:rPr>
        <w:t xml:space="preserve">ined mark is equal or above 18.  The average is rounded up. </w:t>
      </w:r>
    </w:p>
    <w:p w14:paraId="3A48536D" w14:textId="77777777" w:rsidR="00E75986" w:rsidRPr="00A87BEB" w:rsidRDefault="00E75986" w:rsidP="00E75986">
      <w:pPr>
        <w:spacing w:before="240" w:after="120"/>
        <w:rPr>
          <w:b/>
          <w:i/>
          <w:sz w:val="18"/>
          <w:lang w:val="en-GB"/>
        </w:rPr>
      </w:pPr>
      <w:r w:rsidRPr="00A87BEB">
        <w:rPr>
          <w:b/>
          <w:i/>
          <w:sz w:val="18"/>
          <w:lang w:val="en-GB"/>
        </w:rPr>
        <w:t>NOTES AND PREREQUISITES</w:t>
      </w:r>
    </w:p>
    <w:p w14:paraId="03B55218" w14:textId="77777777" w:rsidR="00D93F6C" w:rsidRPr="00A87BEB" w:rsidRDefault="00D93F6C" w:rsidP="00D93F6C">
      <w:p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firstLine="284"/>
        <w:rPr>
          <w:rFonts w:eastAsia="Calibri"/>
          <w:sz w:val="18"/>
          <w:szCs w:val="18"/>
          <w:bdr w:val="none" w:sz="0" w:space="0" w:color="auto"/>
          <w:lang w:val="en-GB"/>
        </w:rPr>
      </w:pPr>
      <w:r w:rsidRPr="00A87BEB">
        <w:rPr>
          <w:rFonts w:eastAsia="Calibri"/>
          <w:sz w:val="18"/>
          <w:szCs w:val="18"/>
          <w:bdr w:val="none" w:sz="0" w:space="0" w:color="auto"/>
          <w:lang w:val="en-GB"/>
        </w:rPr>
        <w:t>In case the current Covid-19 health emergency does not allow frontal teaching, remote teaching and assessment will be carried out following procedures that will be promptly notified to students.</w:t>
      </w:r>
    </w:p>
    <w:p w14:paraId="5E1B1FDC" w14:textId="77777777" w:rsidR="0026122E" w:rsidRPr="00A87BEB" w:rsidRDefault="0026122E" w:rsidP="0026122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Calibri" w:hAnsi="Times"/>
          <w:sz w:val="18"/>
          <w:szCs w:val="20"/>
          <w:bdr w:val="none" w:sz="0" w:space="0" w:color="auto"/>
          <w:lang w:val="en-GB"/>
        </w:rPr>
      </w:pPr>
      <w:r w:rsidRPr="00A87BEB">
        <w:rPr>
          <w:rFonts w:ascii="Times" w:eastAsia="Calibri" w:hAnsi="Times"/>
          <w:sz w:val="18"/>
          <w:szCs w:val="20"/>
          <w:bdr w:val="none" w:sz="0" w:space="0" w:color="auto"/>
          <w:lang w:val="en-GB"/>
        </w:rPr>
        <w:t xml:space="preserve">Attendance is </w:t>
      </w:r>
      <w:r w:rsidR="004E25AD" w:rsidRPr="00A87BEB">
        <w:rPr>
          <w:rFonts w:ascii="Times" w:eastAsia="Calibri" w:hAnsi="Times"/>
          <w:sz w:val="18"/>
          <w:szCs w:val="20"/>
          <w:bdr w:val="none" w:sz="0" w:space="0" w:color="auto"/>
          <w:lang w:val="en-GB"/>
        </w:rPr>
        <w:t>strongly</w:t>
      </w:r>
      <w:r w:rsidRPr="00A87BEB">
        <w:rPr>
          <w:rFonts w:ascii="Times" w:eastAsia="Calibri" w:hAnsi="Times"/>
          <w:sz w:val="18"/>
          <w:szCs w:val="20"/>
          <w:bdr w:val="none" w:sz="0" w:space="0" w:color="auto"/>
          <w:lang w:val="en-GB"/>
        </w:rPr>
        <w:t xml:space="preserve"> recommended</w:t>
      </w:r>
      <w:r w:rsidR="004E25AD" w:rsidRPr="00A87BEB">
        <w:rPr>
          <w:rFonts w:ascii="Times" w:eastAsia="Calibri" w:hAnsi="Times"/>
          <w:sz w:val="18"/>
          <w:szCs w:val="20"/>
          <w:bdr w:val="none" w:sz="0" w:space="0" w:color="auto"/>
          <w:lang w:val="en-GB"/>
        </w:rPr>
        <w:t xml:space="preserve"> due to the practical</w:t>
      </w:r>
      <w:r w:rsidRPr="00A87BEB">
        <w:rPr>
          <w:rFonts w:ascii="Times" w:eastAsia="Calibri" w:hAnsi="Times"/>
          <w:sz w:val="18"/>
          <w:szCs w:val="20"/>
          <w:bdr w:val="none" w:sz="0" w:space="0" w:color="auto"/>
          <w:lang w:val="en-GB"/>
        </w:rPr>
        <w:t xml:space="preserve"> nature of the course. Several exercises will be carried out in class wit</w:t>
      </w:r>
      <w:r w:rsidR="004E25AD" w:rsidRPr="00A87BEB">
        <w:rPr>
          <w:rFonts w:ascii="Times" w:eastAsia="Calibri" w:hAnsi="Times"/>
          <w:sz w:val="18"/>
          <w:szCs w:val="20"/>
          <w:bdr w:val="none" w:sz="0" w:space="0" w:color="auto"/>
          <w:lang w:val="en-GB"/>
        </w:rPr>
        <w:t xml:space="preserve">h </w:t>
      </w:r>
      <w:r w:rsidRPr="00A87BEB">
        <w:rPr>
          <w:rFonts w:ascii="Times" w:eastAsia="Calibri" w:hAnsi="Times"/>
          <w:sz w:val="18"/>
          <w:szCs w:val="20"/>
          <w:bdr w:val="none" w:sz="0" w:space="0" w:color="auto"/>
          <w:lang w:val="en-GB"/>
        </w:rPr>
        <w:t xml:space="preserve">students. Furthermore, the course includes intensive use of Excel and introduction to the use of QGIS, programs that will also be used in module </w:t>
      </w:r>
      <w:r w:rsidR="00FF3E71" w:rsidRPr="00A87BEB">
        <w:rPr>
          <w:rFonts w:ascii="Times" w:eastAsia="Calibri" w:hAnsi="Times"/>
          <w:sz w:val="18"/>
          <w:szCs w:val="20"/>
          <w:bdr w:val="none" w:sz="0" w:space="0" w:color="auto"/>
          <w:lang w:val="en-GB"/>
        </w:rPr>
        <w:t>3</w:t>
      </w:r>
      <w:r w:rsidRPr="00A87BEB">
        <w:rPr>
          <w:rFonts w:ascii="Times" w:eastAsia="Calibri" w:hAnsi="Times"/>
          <w:sz w:val="18"/>
          <w:szCs w:val="20"/>
          <w:bdr w:val="none" w:sz="0" w:space="0" w:color="auto"/>
          <w:lang w:val="en-GB"/>
        </w:rPr>
        <w:t xml:space="preserve"> of this </w:t>
      </w:r>
      <w:r w:rsidR="00FF3E71" w:rsidRPr="00A87BEB">
        <w:rPr>
          <w:rFonts w:ascii="Times" w:eastAsia="Calibri" w:hAnsi="Times"/>
          <w:sz w:val="18"/>
          <w:szCs w:val="20"/>
          <w:bdr w:val="none" w:sz="0" w:space="0" w:color="auto"/>
          <w:lang w:val="en-GB"/>
        </w:rPr>
        <w:t>course</w:t>
      </w:r>
      <w:r w:rsidRPr="00A87BEB">
        <w:rPr>
          <w:rFonts w:ascii="Times" w:eastAsia="Calibri" w:hAnsi="Times"/>
          <w:sz w:val="18"/>
          <w:szCs w:val="20"/>
          <w:bdr w:val="none" w:sz="0" w:space="0" w:color="auto"/>
          <w:lang w:val="en-GB"/>
        </w:rPr>
        <w:t>.</w:t>
      </w:r>
    </w:p>
    <w:p w14:paraId="51A21D27" w14:textId="77777777" w:rsidR="0026122E" w:rsidRPr="00A87BEB" w:rsidRDefault="0026122E" w:rsidP="0026122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Calibri" w:hAnsi="Times"/>
          <w:sz w:val="18"/>
          <w:szCs w:val="20"/>
          <w:bdr w:val="none" w:sz="0" w:space="0" w:color="auto"/>
          <w:lang w:val="en-GB"/>
        </w:rPr>
      </w:pPr>
      <w:r w:rsidRPr="00A87BEB">
        <w:rPr>
          <w:rFonts w:ascii="Times" w:eastAsia="Calibri" w:hAnsi="Times"/>
          <w:sz w:val="18"/>
          <w:szCs w:val="20"/>
          <w:bdr w:val="none" w:sz="0" w:space="0" w:color="auto"/>
          <w:lang w:val="en-GB"/>
        </w:rPr>
        <w:t>Updated program</w:t>
      </w:r>
      <w:r w:rsidR="00FF3E71" w:rsidRPr="00A87BEB">
        <w:rPr>
          <w:rFonts w:ascii="Times" w:eastAsia="Calibri" w:hAnsi="Times"/>
          <w:sz w:val="18"/>
          <w:szCs w:val="20"/>
          <w:bdr w:val="none" w:sz="0" w:space="0" w:color="auto"/>
          <w:lang w:val="en-GB"/>
        </w:rPr>
        <w:t>me</w:t>
      </w:r>
      <w:r w:rsidRPr="00A87BEB">
        <w:rPr>
          <w:rFonts w:ascii="Times" w:eastAsia="Calibri" w:hAnsi="Times"/>
          <w:sz w:val="18"/>
          <w:szCs w:val="20"/>
          <w:bdr w:val="none" w:sz="0" w:space="0" w:color="auto"/>
          <w:lang w:val="en-GB"/>
        </w:rPr>
        <w:t xml:space="preserve">, </w:t>
      </w:r>
      <w:r w:rsidR="00FF3E71" w:rsidRPr="00A87BEB">
        <w:rPr>
          <w:rFonts w:ascii="Times" w:eastAsia="Calibri" w:hAnsi="Times"/>
          <w:sz w:val="18"/>
          <w:szCs w:val="20"/>
          <w:bdr w:val="none" w:sz="0" w:space="0" w:color="auto"/>
          <w:lang w:val="en-GB"/>
        </w:rPr>
        <w:t>reading list</w:t>
      </w:r>
      <w:r w:rsidRPr="00A87BEB">
        <w:rPr>
          <w:rFonts w:ascii="Times" w:eastAsia="Calibri" w:hAnsi="Times"/>
          <w:sz w:val="18"/>
          <w:szCs w:val="20"/>
          <w:bdr w:val="none" w:sz="0" w:space="0" w:color="auto"/>
          <w:lang w:val="en-GB"/>
        </w:rPr>
        <w:t xml:space="preserve">, instructions and other documents will be published on the </w:t>
      </w:r>
      <w:r w:rsidRPr="00A87BEB">
        <w:rPr>
          <w:rFonts w:ascii="Times" w:eastAsia="Calibri" w:hAnsi="Times"/>
          <w:i/>
          <w:sz w:val="18"/>
          <w:szCs w:val="20"/>
          <w:bdr w:val="none" w:sz="0" w:space="0" w:color="auto"/>
          <w:lang w:val="en-GB"/>
        </w:rPr>
        <w:t>Blackboard</w:t>
      </w:r>
      <w:r w:rsidRPr="00A87BEB">
        <w:rPr>
          <w:rFonts w:ascii="Times" w:eastAsia="Calibri" w:hAnsi="Times"/>
          <w:sz w:val="18"/>
          <w:szCs w:val="20"/>
          <w:bdr w:val="none" w:sz="0" w:space="0" w:color="auto"/>
          <w:lang w:val="en-GB"/>
        </w:rPr>
        <w:t xml:space="preserve"> page of the course. Blackboard will also be the tool for communicating changes</w:t>
      </w:r>
      <w:r w:rsidR="00FF3E71" w:rsidRPr="00A87BEB">
        <w:rPr>
          <w:rFonts w:ascii="Times" w:eastAsia="Calibri" w:hAnsi="Times"/>
          <w:sz w:val="18"/>
          <w:szCs w:val="20"/>
          <w:bdr w:val="none" w:sz="0" w:space="0" w:color="auto"/>
          <w:lang w:val="en-GB"/>
        </w:rPr>
        <w:t xml:space="preserve"> in schedule</w:t>
      </w:r>
      <w:r w:rsidRPr="00A87BEB">
        <w:rPr>
          <w:rFonts w:ascii="Times" w:eastAsia="Calibri" w:hAnsi="Times"/>
          <w:sz w:val="18"/>
          <w:szCs w:val="20"/>
          <w:bdr w:val="none" w:sz="0" w:space="0" w:color="auto"/>
          <w:lang w:val="en-GB"/>
        </w:rPr>
        <w:t>, exam information and more.</w:t>
      </w:r>
    </w:p>
    <w:p w14:paraId="53454007" w14:textId="77777777" w:rsidR="0026122E" w:rsidRPr="00A87BEB" w:rsidRDefault="0026122E" w:rsidP="0026122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Calibri" w:hAnsi="Times"/>
          <w:sz w:val="18"/>
          <w:szCs w:val="20"/>
          <w:bdr w:val="none" w:sz="0" w:space="0" w:color="auto"/>
          <w:lang w:val="en-GB"/>
        </w:rPr>
      </w:pPr>
      <w:r w:rsidRPr="00A87BEB">
        <w:rPr>
          <w:rFonts w:ascii="Times" w:eastAsia="Calibri" w:hAnsi="Times"/>
          <w:sz w:val="18"/>
          <w:szCs w:val="20"/>
          <w:bdr w:val="none" w:sz="0" w:space="0" w:color="auto"/>
          <w:lang w:val="en-GB"/>
        </w:rPr>
        <w:t>All students (attending and no</w:t>
      </w:r>
      <w:r w:rsidR="00FF3E71" w:rsidRPr="00A87BEB">
        <w:rPr>
          <w:rFonts w:ascii="Times" w:eastAsia="Calibri" w:hAnsi="Times"/>
          <w:sz w:val="18"/>
          <w:szCs w:val="20"/>
          <w:bdr w:val="none" w:sz="0" w:space="0" w:color="auto"/>
          <w:lang w:val="en-GB"/>
        </w:rPr>
        <w:t>n-</w:t>
      </w:r>
      <w:r w:rsidRPr="00A87BEB">
        <w:rPr>
          <w:rFonts w:ascii="Times" w:eastAsia="Calibri" w:hAnsi="Times"/>
          <w:sz w:val="18"/>
          <w:szCs w:val="20"/>
          <w:bdr w:val="none" w:sz="0" w:space="0" w:color="auto"/>
          <w:lang w:val="en-GB"/>
        </w:rPr>
        <w:t xml:space="preserve">attending, current and non-current) are invited to register for the course on </w:t>
      </w:r>
      <w:r w:rsidRPr="00A87BEB">
        <w:rPr>
          <w:rFonts w:ascii="Times" w:eastAsia="Calibri" w:hAnsi="Times"/>
          <w:i/>
          <w:sz w:val="18"/>
          <w:szCs w:val="20"/>
          <w:bdr w:val="none" w:sz="0" w:space="0" w:color="auto"/>
          <w:lang w:val="en-GB"/>
        </w:rPr>
        <w:t>Blackboard</w:t>
      </w:r>
      <w:r w:rsidRPr="00A87BEB">
        <w:rPr>
          <w:rFonts w:ascii="Times" w:eastAsia="Calibri" w:hAnsi="Times"/>
          <w:sz w:val="18"/>
          <w:szCs w:val="20"/>
          <w:bdr w:val="none" w:sz="0" w:space="0" w:color="auto"/>
          <w:lang w:val="en-GB"/>
        </w:rPr>
        <w:t xml:space="preserve"> and to keep up to date (by kindly inserting their own e-mail address </w:t>
      </w:r>
      <w:r w:rsidR="00FF3E71" w:rsidRPr="00A87BEB">
        <w:rPr>
          <w:rFonts w:ascii="Times" w:eastAsia="Calibri" w:hAnsi="Times"/>
          <w:sz w:val="18"/>
          <w:szCs w:val="20"/>
          <w:bdr w:val="none" w:sz="0" w:space="0" w:color="auto"/>
          <w:lang w:val="en-GB"/>
        </w:rPr>
        <w:t>o</w:t>
      </w:r>
      <w:r w:rsidRPr="00A87BEB">
        <w:rPr>
          <w:rFonts w:ascii="Times" w:eastAsia="Calibri" w:hAnsi="Times"/>
          <w:sz w:val="18"/>
          <w:szCs w:val="20"/>
          <w:bdr w:val="none" w:sz="0" w:space="0" w:color="auto"/>
          <w:lang w:val="en-GB"/>
        </w:rPr>
        <w:t xml:space="preserve">n </w:t>
      </w:r>
      <w:r w:rsidRPr="00A87BEB">
        <w:rPr>
          <w:rFonts w:ascii="Times" w:eastAsia="Calibri" w:hAnsi="Times"/>
          <w:i/>
          <w:sz w:val="18"/>
          <w:szCs w:val="20"/>
          <w:bdr w:val="none" w:sz="0" w:space="0" w:color="auto"/>
          <w:lang w:val="en-GB"/>
        </w:rPr>
        <w:t>Blackboard</w:t>
      </w:r>
      <w:r w:rsidRPr="00A87BEB">
        <w:rPr>
          <w:rFonts w:ascii="Times" w:eastAsia="Calibri" w:hAnsi="Times"/>
          <w:sz w:val="18"/>
          <w:szCs w:val="20"/>
          <w:bdr w:val="none" w:sz="0" w:space="0" w:color="auto"/>
          <w:lang w:val="en-GB"/>
        </w:rPr>
        <w:t xml:space="preserve"> indicating clearly their name and surname).</w:t>
      </w:r>
    </w:p>
    <w:p w14:paraId="22B624BC" w14:textId="77777777" w:rsidR="001D0E3D" w:rsidRPr="00A87BEB" w:rsidRDefault="00A078B2">
      <w:pPr>
        <w:pStyle w:val="Testo2"/>
        <w:spacing w:before="120"/>
        <w:rPr>
          <w:color w:val="auto"/>
          <w:lang w:val="en-GB"/>
        </w:rPr>
      </w:pPr>
      <w:r w:rsidRPr="00A87BEB">
        <w:rPr>
          <w:color w:val="auto"/>
          <w:lang w:val="en-GB"/>
        </w:rPr>
        <w:t>Further information can be found on the lecturer's webpage at http://docenti.unicatt.it/web/searchByName.do?language=ENG or on the Faculty notice board.</w:t>
      </w:r>
    </w:p>
    <w:p w14:paraId="40AC121E" w14:textId="77777777" w:rsidR="001D0E3D" w:rsidRPr="00A87BEB" w:rsidRDefault="00A078B2">
      <w:pPr>
        <w:pStyle w:val="CorpoA"/>
        <w:spacing w:before="240" w:line="240" w:lineRule="auto"/>
        <w:rPr>
          <w:lang w:val="en-GB"/>
        </w:rPr>
      </w:pPr>
      <w:r w:rsidRPr="00A87BEB">
        <w:rPr>
          <w:smallCaps/>
          <w:sz w:val="18"/>
          <w:szCs w:val="18"/>
          <w:lang w:val="en-GB"/>
        </w:rPr>
        <w:t xml:space="preserve">Module 3: </w:t>
      </w:r>
      <w:r w:rsidRPr="00A87BEB">
        <w:rPr>
          <w:i/>
          <w:iCs/>
          <w:lang w:val="en-GB"/>
        </w:rPr>
        <w:t xml:space="preserve">Tools of Methodological Research </w:t>
      </w:r>
      <w:r w:rsidRPr="00A87BEB">
        <w:rPr>
          <w:lang w:val="en-GB"/>
        </w:rPr>
        <w:t>(Prof. Marco Dugato)</w:t>
      </w:r>
    </w:p>
    <w:p w14:paraId="243FF03A" w14:textId="77777777" w:rsidR="00E75986" w:rsidRPr="00A87BEB" w:rsidRDefault="00E75986" w:rsidP="00E75986">
      <w:pPr>
        <w:spacing w:before="240" w:after="120"/>
        <w:rPr>
          <w:b/>
          <w:i/>
          <w:sz w:val="18"/>
          <w:lang w:val="en-GB"/>
        </w:rPr>
      </w:pPr>
      <w:r w:rsidRPr="00A87BEB">
        <w:rPr>
          <w:b/>
          <w:i/>
          <w:sz w:val="18"/>
          <w:lang w:val="en-GB"/>
        </w:rPr>
        <w:t xml:space="preserve">COURSE AIMS AND INTENDED LEARNING OUTCOMES </w:t>
      </w:r>
    </w:p>
    <w:p w14:paraId="43EFA70E" w14:textId="77777777" w:rsidR="001D0E3D" w:rsidRPr="00A87BEB" w:rsidRDefault="00A078B2">
      <w:pPr>
        <w:pStyle w:val="CorpoA"/>
        <w:rPr>
          <w:lang w:val="en-GB"/>
        </w:rPr>
      </w:pPr>
      <w:r w:rsidRPr="00A87BEB">
        <w:rPr>
          <w:lang w:val="en-GB"/>
        </w:rPr>
        <w:t>The course aims to study in depth some techniques of spatial analysis introduced in Module 2 of the course. In the past years, criminal research has developed, thanks to new available technologies, new tools that consider the distribution of criminal events in space. These techniques are being increasingly applied in different areas fostering the analysis, anticipation, prevention, and fight against crime. At the end of the module students shall be able to understand, choose and apply the different tools analysed, recognising their potential and limitations.</w:t>
      </w:r>
    </w:p>
    <w:p w14:paraId="5BE89096" w14:textId="77777777" w:rsidR="001D0E3D" w:rsidRPr="00A87BEB" w:rsidRDefault="00A078B2">
      <w:pPr>
        <w:pStyle w:val="CorpoA"/>
        <w:spacing w:before="240" w:after="120"/>
        <w:rPr>
          <w:b/>
          <w:bCs/>
          <w:sz w:val="18"/>
          <w:szCs w:val="18"/>
          <w:lang w:val="en-GB"/>
        </w:rPr>
      </w:pPr>
      <w:r w:rsidRPr="00A87BEB">
        <w:rPr>
          <w:b/>
          <w:bCs/>
          <w:i/>
          <w:iCs/>
          <w:sz w:val="18"/>
          <w:szCs w:val="18"/>
          <w:lang w:val="en-GB"/>
        </w:rPr>
        <w:t>COURSE CONTENT</w:t>
      </w:r>
    </w:p>
    <w:p w14:paraId="03FFB5CB" w14:textId="77777777" w:rsidR="001D0E3D" w:rsidRPr="00A87BEB" w:rsidRDefault="00A078B2">
      <w:pPr>
        <w:pStyle w:val="CorpoA"/>
        <w:rPr>
          <w:lang w:val="en-GB"/>
        </w:rPr>
      </w:pPr>
      <w:r w:rsidRPr="00A87BEB">
        <w:rPr>
          <w:lang w:val="en-GB"/>
        </w:rPr>
        <w:t xml:space="preserve">During the course various techniques of spatial analysis will be presented and applied. </w:t>
      </w:r>
    </w:p>
    <w:p w14:paraId="03EDE46C" w14:textId="77777777" w:rsidR="001D0E3D" w:rsidRPr="00A87BEB" w:rsidRDefault="00A078B2">
      <w:pPr>
        <w:pStyle w:val="CorpoA"/>
        <w:rPr>
          <w:lang w:val="en-GB"/>
        </w:rPr>
      </w:pPr>
      <w:r w:rsidRPr="00A87BEB">
        <w:rPr>
          <w:lang w:val="en-GB"/>
        </w:rPr>
        <w:lastRenderedPageBreak/>
        <w:t>–</w:t>
      </w:r>
      <w:r w:rsidRPr="00A87BEB">
        <w:rPr>
          <w:lang w:val="en-GB"/>
        </w:rPr>
        <w:tab/>
        <w:t xml:space="preserve">Concentration analysis. </w:t>
      </w:r>
    </w:p>
    <w:p w14:paraId="5860B523" w14:textId="77777777" w:rsidR="001D0E3D" w:rsidRPr="00A87BEB" w:rsidRDefault="00A078B2">
      <w:pPr>
        <w:pStyle w:val="CorpoA"/>
        <w:rPr>
          <w:lang w:val="en-GB"/>
        </w:rPr>
      </w:pPr>
      <w:r w:rsidRPr="00A87BEB">
        <w:rPr>
          <w:lang w:val="en-GB"/>
        </w:rPr>
        <w:t>–</w:t>
      </w:r>
      <w:r w:rsidRPr="00A87BEB">
        <w:rPr>
          <w:lang w:val="en-GB"/>
        </w:rPr>
        <w:tab/>
        <w:t xml:space="preserve">Cluster analysis. </w:t>
      </w:r>
    </w:p>
    <w:p w14:paraId="1111D882" w14:textId="77777777" w:rsidR="001D0E3D" w:rsidRPr="00A87BEB" w:rsidRDefault="00A078B2">
      <w:pPr>
        <w:pStyle w:val="CorpoA"/>
        <w:rPr>
          <w:lang w:val="en-GB"/>
        </w:rPr>
      </w:pPr>
      <w:r w:rsidRPr="00A87BEB">
        <w:rPr>
          <w:lang w:val="en-GB"/>
        </w:rPr>
        <w:t>–</w:t>
      </w:r>
      <w:r w:rsidRPr="00A87BEB">
        <w:rPr>
          <w:lang w:val="en-GB"/>
        </w:rPr>
        <w:tab/>
        <w:t xml:space="preserve">Density analysis. </w:t>
      </w:r>
    </w:p>
    <w:p w14:paraId="74ABB011" w14:textId="77777777" w:rsidR="001D0E3D" w:rsidRPr="00A87BEB" w:rsidRDefault="00A078B2">
      <w:pPr>
        <w:pStyle w:val="CorpoA"/>
        <w:rPr>
          <w:lang w:val="en-GB"/>
        </w:rPr>
      </w:pPr>
      <w:r w:rsidRPr="00A87BEB">
        <w:rPr>
          <w:lang w:val="en-GB"/>
        </w:rPr>
        <w:t>–</w:t>
      </w:r>
      <w:r w:rsidRPr="00A87BEB">
        <w:rPr>
          <w:lang w:val="en-GB"/>
        </w:rPr>
        <w:tab/>
        <w:t xml:space="preserve">Spatial autocorrelation analysis. </w:t>
      </w:r>
    </w:p>
    <w:p w14:paraId="798E68E5" w14:textId="77777777" w:rsidR="001D0E3D" w:rsidRPr="00A87BEB" w:rsidRDefault="00A078B2">
      <w:pPr>
        <w:pStyle w:val="CorpoA"/>
        <w:rPr>
          <w:lang w:val="en-GB"/>
        </w:rPr>
      </w:pPr>
      <w:r w:rsidRPr="00A87BEB">
        <w:rPr>
          <w:lang w:val="en-GB"/>
        </w:rPr>
        <w:t>–</w:t>
      </w:r>
      <w:r w:rsidRPr="00A87BEB">
        <w:rPr>
          <w:lang w:val="en-GB"/>
        </w:rPr>
        <w:tab/>
        <w:t>Introduction to predictive models.</w:t>
      </w:r>
    </w:p>
    <w:p w14:paraId="675B089C" w14:textId="77777777" w:rsidR="001D0E3D" w:rsidRPr="00A87BEB" w:rsidRDefault="00A078B2" w:rsidP="00A078B2">
      <w:pPr>
        <w:pStyle w:val="CorpoA"/>
        <w:spacing w:before="240" w:after="120"/>
        <w:rPr>
          <w:b/>
          <w:bCs/>
          <w:i/>
          <w:iCs/>
          <w:sz w:val="18"/>
          <w:szCs w:val="18"/>
          <w:lang w:val="en-GB"/>
        </w:rPr>
      </w:pPr>
      <w:r w:rsidRPr="00A87BEB">
        <w:rPr>
          <w:b/>
          <w:bCs/>
          <w:i/>
          <w:iCs/>
          <w:sz w:val="18"/>
          <w:szCs w:val="18"/>
          <w:lang w:val="en-GB"/>
        </w:rPr>
        <w:t>READING LIST</w:t>
      </w:r>
    </w:p>
    <w:p w14:paraId="2A662669" w14:textId="77777777" w:rsidR="001D0E3D" w:rsidRPr="00A87BEB" w:rsidRDefault="00A078B2">
      <w:pPr>
        <w:pStyle w:val="Testo1"/>
        <w:spacing w:before="120"/>
        <w:rPr>
          <w:lang w:val="en-GB"/>
        </w:rPr>
      </w:pPr>
      <w:r w:rsidRPr="00A87BEB">
        <w:rPr>
          <w:lang w:val="en-GB"/>
        </w:rPr>
        <w:t xml:space="preserve">Main texts to supplement material provided in class are:  </w:t>
      </w:r>
    </w:p>
    <w:p w14:paraId="2BDC468A" w14:textId="77777777" w:rsidR="001D0E3D" w:rsidRPr="00A87BEB" w:rsidRDefault="00A078B2">
      <w:pPr>
        <w:pStyle w:val="Testo1"/>
        <w:spacing w:before="120"/>
        <w:rPr>
          <w:lang w:val="en-GB"/>
        </w:rPr>
      </w:pPr>
      <w:r w:rsidRPr="00A87BEB">
        <w:rPr>
          <w:lang w:val="en-GB"/>
        </w:rPr>
        <w:t>Recommended reading list:</w:t>
      </w:r>
    </w:p>
    <w:p w14:paraId="3C8ADF0B" w14:textId="77777777" w:rsidR="001D0E3D" w:rsidRPr="00A87BEB" w:rsidRDefault="00A078B2">
      <w:pPr>
        <w:pStyle w:val="Testo1"/>
        <w:spacing w:line="240" w:lineRule="atLeast"/>
        <w:rPr>
          <w:i/>
          <w:iCs/>
          <w:lang w:val="en-GB"/>
        </w:rPr>
      </w:pPr>
      <w:r w:rsidRPr="00A87BEB">
        <w:rPr>
          <w:i/>
          <w:iCs/>
          <w:lang w:val="en-GB"/>
        </w:rPr>
        <w:t>Basic</w:t>
      </w:r>
    </w:p>
    <w:p w14:paraId="369B8AB4" w14:textId="77777777" w:rsidR="001D0E3D" w:rsidRPr="00A87BEB" w:rsidRDefault="00A078B2" w:rsidP="00A078B2">
      <w:pPr>
        <w:pStyle w:val="Testo1"/>
        <w:spacing w:line="240" w:lineRule="atLeast"/>
        <w:ind w:left="320" w:firstLine="0"/>
        <w:rPr>
          <w:sz w:val="16"/>
          <w:szCs w:val="16"/>
          <w:lang w:val="en-GB"/>
        </w:rPr>
      </w:pPr>
      <w:r w:rsidRPr="00A87BEB">
        <w:rPr>
          <w:smallCaps/>
          <w:spacing w:val="-5"/>
          <w:sz w:val="16"/>
          <w:szCs w:val="16"/>
          <w:lang w:val="en-GB"/>
        </w:rPr>
        <w:t>R. Boba Santos,</w:t>
      </w:r>
      <w:r w:rsidRPr="00A87BEB">
        <w:rPr>
          <w:i/>
          <w:iCs/>
          <w:lang w:val="en-GB"/>
        </w:rPr>
        <w:t xml:space="preserve"> Crime Analysis with Crime Mapping,</w:t>
      </w:r>
      <w:r w:rsidRPr="00A87BEB">
        <w:rPr>
          <w:lang w:val="en-GB"/>
        </w:rPr>
        <w:t xml:space="preserve"> SAGE, 2013 (only chapters 6 and 14).</w:t>
      </w:r>
    </w:p>
    <w:p w14:paraId="0824EFD7" w14:textId="77777777" w:rsidR="001D0E3D" w:rsidRPr="00A87BEB" w:rsidRDefault="00A078B2" w:rsidP="00A078B2">
      <w:pPr>
        <w:pStyle w:val="Testo1"/>
        <w:spacing w:line="240" w:lineRule="atLeast"/>
        <w:ind w:left="320" w:firstLine="0"/>
        <w:rPr>
          <w:sz w:val="16"/>
          <w:szCs w:val="16"/>
          <w:lang w:val="en-GB"/>
        </w:rPr>
      </w:pPr>
      <w:r w:rsidRPr="00A87BEB">
        <w:rPr>
          <w:smallCaps/>
          <w:spacing w:val="-5"/>
          <w:sz w:val="16"/>
          <w:szCs w:val="16"/>
          <w:lang w:val="en-GB"/>
        </w:rPr>
        <w:t xml:space="preserve">J. Eck and others </w:t>
      </w:r>
      <w:r w:rsidRPr="00A87BEB">
        <w:rPr>
          <w:lang w:val="en-GB"/>
        </w:rPr>
        <w:t>(eds.),</w:t>
      </w:r>
      <w:r w:rsidRPr="00A87BEB">
        <w:rPr>
          <w:i/>
          <w:iCs/>
          <w:lang w:val="en-GB"/>
        </w:rPr>
        <w:t xml:space="preserve"> Mapping Crime: Understanding Hotspots,</w:t>
      </w:r>
      <w:r w:rsidRPr="00A87BEB">
        <w:rPr>
          <w:lang w:val="en-GB"/>
        </w:rPr>
        <w:t xml:space="preserve"> National Institute of Justice, 2005.</w:t>
      </w:r>
    </w:p>
    <w:p w14:paraId="0C11B36C" w14:textId="77777777" w:rsidR="001D0E3D" w:rsidRPr="00A87BEB" w:rsidRDefault="00A078B2" w:rsidP="00A078B2">
      <w:pPr>
        <w:pStyle w:val="Testo1"/>
        <w:spacing w:line="240" w:lineRule="atLeast"/>
        <w:ind w:left="320" w:firstLine="0"/>
        <w:rPr>
          <w:lang w:val="en-GB"/>
        </w:rPr>
      </w:pPr>
      <w:r w:rsidRPr="00A87BEB">
        <w:rPr>
          <w:smallCaps/>
          <w:spacing w:val="-5"/>
          <w:sz w:val="16"/>
          <w:szCs w:val="16"/>
          <w:lang w:val="en-GB"/>
        </w:rPr>
        <w:t>L. Anselin,</w:t>
      </w:r>
      <w:r w:rsidRPr="00A87BEB">
        <w:rPr>
          <w:i/>
          <w:iCs/>
          <w:lang w:val="en-GB"/>
        </w:rPr>
        <w:t xml:space="preserve"> An Introduction to spatial autocorrelation analysis with GeoDa,</w:t>
      </w:r>
      <w:r w:rsidRPr="00A87BEB">
        <w:rPr>
          <w:lang w:val="en-GB"/>
        </w:rPr>
        <w:t xml:space="preserve"> 2003.</w:t>
      </w:r>
    </w:p>
    <w:p w14:paraId="1E1CDF13" w14:textId="77777777" w:rsidR="00D93F6C" w:rsidRPr="00A87BEB" w:rsidRDefault="00D93F6C" w:rsidP="00D93F6C">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84"/>
        <w:jc w:val="both"/>
        <w:rPr>
          <w:rFonts w:ascii="Times" w:eastAsia="Times New Roman" w:hAnsi="Times"/>
          <w:smallCaps/>
          <w:spacing w:val="-5"/>
          <w:sz w:val="18"/>
          <w:szCs w:val="16"/>
          <w:bdr w:val="none" w:sz="0" w:space="0" w:color="auto"/>
          <w:lang w:val="en-GB" w:eastAsia="it-IT"/>
        </w:rPr>
      </w:pPr>
      <w:r w:rsidRPr="00A87BEB">
        <w:rPr>
          <w:rFonts w:ascii="Times" w:eastAsia="Times New Roman" w:hAnsi="Times"/>
          <w:smallCaps/>
          <w:spacing w:val="-5"/>
          <w:sz w:val="16"/>
          <w:szCs w:val="16"/>
          <w:bdr w:val="none" w:sz="0" w:space="0" w:color="auto"/>
          <w:lang w:val="en-GB" w:eastAsia="it-IT"/>
        </w:rPr>
        <w:t xml:space="preserve">L. W. Kennedy, J. M. Caplan and E. L. Piza, </w:t>
      </w:r>
      <w:r w:rsidRPr="00A87BEB">
        <w:rPr>
          <w:rFonts w:ascii="Times" w:eastAsia="Times New Roman" w:hAnsi="Times"/>
          <w:i/>
          <w:iCs/>
          <w:spacing w:val="-5"/>
          <w:sz w:val="18"/>
          <w:szCs w:val="16"/>
          <w:bdr w:val="none" w:sz="0" w:space="0" w:color="auto"/>
          <w:lang w:val="en-GB" w:eastAsia="it-IT"/>
        </w:rPr>
        <w:t>A primer on the spatial dynamics of crime emergence and persistence</w:t>
      </w:r>
      <w:r w:rsidRPr="00A87BEB">
        <w:rPr>
          <w:rFonts w:ascii="Times" w:eastAsia="Times New Roman" w:hAnsi="Times"/>
          <w:spacing w:val="-5"/>
          <w:sz w:val="18"/>
          <w:szCs w:val="16"/>
          <w:bdr w:val="none" w:sz="0" w:space="0" w:color="auto"/>
          <w:lang w:val="en-GB" w:eastAsia="it-IT"/>
        </w:rPr>
        <w:t>, 2012, Rutgers Center on Public Security</w:t>
      </w:r>
    </w:p>
    <w:p w14:paraId="54A68F27" w14:textId="77777777" w:rsidR="001D0E3D" w:rsidRPr="00A87BEB" w:rsidRDefault="00A078B2">
      <w:pPr>
        <w:pStyle w:val="Testo1"/>
        <w:rPr>
          <w:lang w:val="en-GB"/>
        </w:rPr>
      </w:pPr>
      <w:r w:rsidRPr="00A87BEB">
        <w:rPr>
          <w:lang w:val="en-GB"/>
        </w:rPr>
        <w:t>–</w:t>
      </w:r>
      <w:r w:rsidRPr="00A87BEB">
        <w:rPr>
          <w:lang w:val="en-GB"/>
        </w:rPr>
        <w:tab/>
        <w:t>Material provided in class.</w:t>
      </w:r>
    </w:p>
    <w:p w14:paraId="14CEAE4D" w14:textId="77777777" w:rsidR="001D0E3D" w:rsidRPr="00A87BEB" w:rsidRDefault="00A078B2">
      <w:pPr>
        <w:pStyle w:val="Testo1"/>
        <w:spacing w:before="120" w:line="240" w:lineRule="atLeast"/>
        <w:rPr>
          <w:i/>
          <w:iCs/>
          <w:lang w:val="en-GB"/>
        </w:rPr>
      </w:pPr>
      <w:r w:rsidRPr="00A87BEB">
        <w:rPr>
          <w:i/>
          <w:iCs/>
          <w:lang w:val="en-GB"/>
        </w:rPr>
        <w:t>In-depth study</w:t>
      </w:r>
    </w:p>
    <w:p w14:paraId="58017F5C" w14:textId="77777777" w:rsidR="001D0E3D" w:rsidRPr="00A87BEB" w:rsidRDefault="00A078B2" w:rsidP="00A078B2">
      <w:pPr>
        <w:pStyle w:val="Testo1"/>
        <w:spacing w:line="240" w:lineRule="atLeast"/>
        <w:ind w:left="320" w:firstLine="0"/>
        <w:rPr>
          <w:sz w:val="16"/>
          <w:szCs w:val="16"/>
          <w:lang w:val="en-GB"/>
        </w:rPr>
      </w:pPr>
      <w:r w:rsidRPr="00A87BEB">
        <w:rPr>
          <w:smallCaps/>
          <w:spacing w:val="-5"/>
          <w:sz w:val="16"/>
          <w:szCs w:val="16"/>
          <w:lang w:val="en-GB"/>
        </w:rPr>
        <w:t>L. Anselin and others,</w:t>
      </w:r>
      <w:r w:rsidRPr="00A87BEB">
        <w:rPr>
          <w:i/>
          <w:iCs/>
          <w:lang w:val="en-GB"/>
        </w:rPr>
        <w:t xml:space="preserve"> ‘Spatial Analyses of Crime’,</w:t>
      </w:r>
      <w:r w:rsidRPr="00A87BEB">
        <w:rPr>
          <w:lang w:val="en-GB"/>
        </w:rPr>
        <w:t xml:space="preserve"> ed. by D. Dufee, Criminal Justice. Measurement and analysis of crime and justice, 4, 2000, pp. 213–62.</w:t>
      </w:r>
    </w:p>
    <w:p w14:paraId="4C7FDFE3" w14:textId="77777777" w:rsidR="001D0E3D" w:rsidRPr="00A87BEB" w:rsidRDefault="00A078B2" w:rsidP="00A078B2">
      <w:pPr>
        <w:pStyle w:val="Testo1"/>
        <w:spacing w:line="240" w:lineRule="atLeast"/>
        <w:ind w:left="320" w:firstLine="0"/>
        <w:rPr>
          <w:sz w:val="16"/>
          <w:szCs w:val="16"/>
          <w:lang w:val="en-GB"/>
        </w:rPr>
      </w:pPr>
      <w:r w:rsidRPr="00A87BEB">
        <w:rPr>
          <w:smallCaps/>
          <w:spacing w:val="-5"/>
          <w:sz w:val="16"/>
          <w:szCs w:val="16"/>
          <w:lang w:val="en-GB"/>
        </w:rPr>
        <w:t>S. Chainey-J. Ratcliffe,</w:t>
      </w:r>
      <w:r w:rsidRPr="00A87BEB">
        <w:rPr>
          <w:i/>
          <w:iCs/>
          <w:lang w:val="en-GB"/>
        </w:rPr>
        <w:t xml:space="preserve"> GIS and crime mapping,</w:t>
      </w:r>
      <w:r w:rsidRPr="00A87BEB">
        <w:rPr>
          <w:lang w:val="en-GB"/>
        </w:rPr>
        <w:t xml:space="preserve"> Wiley, 2005, chapters 3-5-6-8-12.</w:t>
      </w:r>
    </w:p>
    <w:p w14:paraId="60BCDDC8" w14:textId="77777777" w:rsidR="001D0E3D" w:rsidRPr="00A87BEB" w:rsidRDefault="00A078B2" w:rsidP="00A078B2">
      <w:pPr>
        <w:pStyle w:val="Testo1"/>
        <w:spacing w:line="240" w:lineRule="atLeast"/>
        <w:ind w:left="320" w:firstLine="0"/>
        <w:rPr>
          <w:sz w:val="16"/>
          <w:szCs w:val="16"/>
          <w:lang w:val="en-GB"/>
        </w:rPr>
      </w:pPr>
      <w:r w:rsidRPr="00A87BEB">
        <w:rPr>
          <w:smallCaps/>
          <w:spacing w:val="-5"/>
          <w:sz w:val="16"/>
          <w:szCs w:val="16"/>
          <w:lang w:val="en-GB"/>
        </w:rPr>
        <w:t>M. Dugato,</w:t>
      </w:r>
      <w:r w:rsidRPr="00A87BEB">
        <w:rPr>
          <w:i/>
          <w:iCs/>
          <w:lang w:val="en-GB"/>
        </w:rPr>
        <w:t xml:space="preserve"> Assessing the Validity of Risk Terrain Modeling in a European City: Preventing Robberies in the City of Milan,</w:t>
      </w:r>
      <w:r w:rsidRPr="00A87BEB">
        <w:rPr>
          <w:lang w:val="en-GB"/>
        </w:rPr>
        <w:t xml:space="preserve"> Crime Mapping: A Journal of Research and Practice 5 (1) pp. 63-89, 2013.</w:t>
      </w:r>
    </w:p>
    <w:p w14:paraId="48952516" w14:textId="77777777" w:rsidR="001D0E3D" w:rsidRPr="00A87BEB" w:rsidRDefault="00A078B2" w:rsidP="00A078B2">
      <w:pPr>
        <w:pStyle w:val="Testo1"/>
        <w:spacing w:line="240" w:lineRule="atLeast"/>
        <w:ind w:left="320" w:firstLine="0"/>
        <w:rPr>
          <w:sz w:val="16"/>
          <w:szCs w:val="16"/>
          <w:lang w:val="en-GB"/>
        </w:rPr>
      </w:pPr>
      <w:r w:rsidRPr="00A87BEB">
        <w:rPr>
          <w:smallCaps/>
          <w:spacing w:val="-5"/>
          <w:sz w:val="16"/>
          <w:szCs w:val="16"/>
          <w:lang w:val="en-GB"/>
        </w:rPr>
        <w:t>S.D. Johnson-K.J. Bowers,</w:t>
      </w:r>
      <w:r w:rsidRPr="00A87BEB">
        <w:rPr>
          <w:i/>
          <w:iCs/>
          <w:lang w:val="en-GB"/>
        </w:rPr>
        <w:t xml:space="preserve"> The Burglary as Clue to the Future The Beginnings of Prospective Hot-Spotting,</w:t>
      </w:r>
      <w:r w:rsidRPr="00A87BEB">
        <w:rPr>
          <w:lang w:val="en-GB"/>
        </w:rPr>
        <w:t xml:space="preserve"> European Journal of Criminology, 1, 2004, pp. 237–55.</w:t>
      </w:r>
    </w:p>
    <w:p w14:paraId="1CBC9842" w14:textId="77777777" w:rsidR="001D0E3D" w:rsidRPr="00A87BEB" w:rsidRDefault="00A078B2" w:rsidP="00A078B2">
      <w:pPr>
        <w:pStyle w:val="Testo1"/>
        <w:spacing w:line="240" w:lineRule="atLeast"/>
        <w:ind w:left="320" w:firstLine="0"/>
        <w:rPr>
          <w:sz w:val="16"/>
          <w:szCs w:val="16"/>
          <w:lang w:val="en-GB"/>
        </w:rPr>
      </w:pPr>
      <w:r w:rsidRPr="00A87BEB">
        <w:rPr>
          <w:smallCaps/>
          <w:spacing w:val="-5"/>
          <w:sz w:val="16"/>
          <w:szCs w:val="16"/>
          <w:lang w:val="en-GB"/>
        </w:rPr>
        <w:t>J. Ratcliffe,</w:t>
      </w:r>
      <w:r w:rsidRPr="00A87BEB">
        <w:rPr>
          <w:i/>
          <w:iCs/>
          <w:lang w:val="en-GB"/>
        </w:rPr>
        <w:t xml:space="preserve"> Jerry’s top ten crime mapping tips v.2.1,</w:t>
      </w:r>
      <w:r w:rsidRPr="00A87BEB">
        <w:rPr>
          <w:lang w:val="en-GB"/>
        </w:rPr>
        <w:t xml:space="preserve"> 2004.</w:t>
      </w:r>
    </w:p>
    <w:p w14:paraId="0A29D899" w14:textId="77777777" w:rsidR="001D0E3D" w:rsidRPr="00A87BEB" w:rsidRDefault="00A078B2" w:rsidP="00A078B2">
      <w:pPr>
        <w:pStyle w:val="Testo1"/>
        <w:spacing w:line="240" w:lineRule="atLeast"/>
        <w:ind w:left="320" w:firstLine="0"/>
        <w:rPr>
          <w:sz w:val="16"/>
          <w:szCs w:val="16"/>
          <w:lang w:val="en-GB"/>
        </w:rPr>
      </w:pPr>
      <w:r w:rsidRPr="00A87BEB">
        <w:rPr>
          <w:smallCaps/>
          <w:spacing w:val="-5"/>
          <w:sz w:val="16"/>
          <w:szCs w:val="16"/>
          <w:lang w:val="en-GB"/>
        </w:rPr>
        <w:t>M.D. Ward-K.S. Gleditsch,</w:t>
      </w:r>
      <w:r w:rsidRPr="00A87BEB">
        <w:rPr>
          <w:i/>
          <w:iCs/>
          <w:lang w:val="en-GB"/>
        </w:rPr>
        <w:t xml:space="preserve"> Spatial regression models,</w:t>
      </w:r>
      <w:r w:rsidRPr="00A87BEB">
        <w:rPr>
          <w:lang w:val="en-GB"/>
        </w:rPr>
        <w:t xml:space="preserve"> SAGE, 2008.</w:t>
      </w:r>
    </w:p>
    <w:p w14:paraId="0267170A" w14:textId="77777777" w:rsidR="001D0E3D" w:rsidRPr="00A87BEB" w:rsidRDefault="00A078B2">
      <w:pPr>
        <w:pStyle w:val="Testo1"/>
        <w:rPr>
          <w:lang w:val="en-GB"/>
        </w:rPr>
      </w:pPr>
      <w:r w:rsidRPr="00A87BEB">
        <w:rPr>
          <w:lang w:val="en-GB"/>
        </w:rPr>
        <w:t>For more details on the reading list and the distinction between attending and non-attending students, students are invited to consult the s</w:t>
      </w:r>
      <w:r w:rsidRPr="00A87BEB">
        <w:rPr>
          <w:rFonts w:ascii="Times New Roman" w:hAnsi="Times New Roman"/>
          <w:lang w:val="en-GB"/>
        </w:rPr>
        <w:t>yllabus</w:t>
      </w:r>
      <w:r w:rsidRPr="00A87BEB">
        <w:rPr>
          <w:lang w:val="en-GB"/>
        </w:rPr>
        <w:t xml:space="preserve"> that will be made available on </w:t>
      </w:r>
      <w:r w:rsidRPr="00A87BEB">
        <w:rPr>
          <w:rFonts w:ascii="Times New Roman" w:hAnsi="Times New Roman"/>
          <w:lang w:val="en-GB"/>
        </w:rPr>
        <w:t>Blackboard</w:t>
      </w:r>
      <w:r w:rsidRPr="00A87BEB">
        <w:rPr>
          <w:lang w:val="en-GB"/>
        </w:rPr>
        <w:t xml:space="preserve"> along with any supplementary materials.</w:t>
      </w:r>
    </w:p>
    <w:p w14:paraId="47EB899D" w14:textId="77777777" w:rsidR="001D0E3D" w:rsidRPr="00A87BEB" w:rsidRDefault="00A078B2">
      <w:pPr>
        <w:pStyle w:val="CorpoA"/>
        <w:spacing w:before="240" w:after="120" w:line="220" w:lineRule="exact"/>
        <w:rPr>
          <w:b/>
          <w:bCs/>
          <w:i/>
          <w:iCs/>
          <w:sz w:val="18"/>
          <w:szCs w:val="18"/>
          <w:lang w:val="en-GB"/>
        </w:rPr>
      </w:pPr>
      <w:r w:rsidRPr="00A87BEB">
        <w:rPr>
          <w:b/>
          <w:bCs/>
          <w:i/>
          <w:iCs/>
          <w:sz w:val="18"/>
          <w:szCs w:val="18"/>
          <w:lang w:val="en-GB"/>
        </w:rPr>
        <w:t>TEACHING METHOD</w:t>
      </w:r>
    </w:p>
    <w:p w14:paraId="320B219B" w14:textId="77777777" w:rsidR="001D0E3D" w:rsidRPr="00A87BEB" w:rsidRDefault="00A078B2">
      <w:pPr>
        <w:pStyle w:val="Testo2"/>
        <w:rPr>
          <w:rFonts w:ascii="Times New Roman" w:eastAsia="Times New Roman" w:hAnsi="Times New Roman" w:cs="Times New Roman"/>
          <w:lang w:val="en-GB"/>
        </w:rPr>
      </w:pPr>
      <w:r w:rsidRPr="00A87BEB">
        <w:rPr>
          <w:rFonts w:ascii="Times New Roman" w:hAnsi="Times New Roman"/>
          <w:lang w:val="en-GB"/>
        </w:rPr>
        <w:t xml:space="preserve">Most classes will be held in the computer lab with theoretical lessons alternating with practical exercises. </w:t>
      </w:r>
      <w:r w:rsidRPr="00A87BEB">
        <w:rPr>
          <w:lang w:val="en-GB"/>
        </w:rPr>
        <w:t xml:space="preserve">Some parts of the course may be held in English. </w:t>
      </w:r>
      <w:r w:rsidRPr="00A87BEB">
        <w:rPr>
          <w:rFonts w:ascii="Times New Roman" w:hAnsi="Times New Roman"/>
          <w:lang w:val="en-GB"/>
        </w:rPr>
        <w:t>During the module some data analysis software will be provided and used.</w:t>
      </w:r>
    </w:p>
    <w:p w14:paraId="7015126B" w14:textId="77777777" w:rsidR="00E75986" w:rsidRPr="00A87BEB" w:rsidRDefault="00E75986" w:rsidP="00E75986">
      <w:pPr>
        <w:spacing w:before="240" w:after="120" w:line="220" w:lineRule="exact"/>
        <w:rPr>
          <w:b/>
          <w:i/>
          <w:sz w:val="18"/>
          <w:lang w:val="en-GB"/>
        </w:rPr>
      </w:pPr>
      <w:r w:rsidRPr="00A87BEB">
        <w:rPr>
          <w:b/>
          <w:i/>
          <w:sz w:val="18"/>
          <w:lang w:val="en-GB"/>
        </w:rPr>
        <w:t>ASSESSMENT METHOD AND CRITERIA</w:t>
      </w:r>
    </w:p>
    <w:p w14:paraId="73708E46" w14:textId="77777777" w:rsidR="001D0E3D" w:rsidRPr="00A87BEB" w:rsidRDefault="00A078B2">
      <w:pPr>
        <w:pStyle w:val="Testo2"/>
        <w:spacing w:before="120" w:line="240" w:lineRule="auto"/>
        <w:rPr>
          <w:smallCaps/>
          <w:lang w:val="en-GB"/>
        </w:rPr>
      </w:pPr>
      <w:r w:rsidRPr="00A87BEB">
        <w:rPr>
          <w:rFonts w:ascii="Times New Roman" w:hAnsi="Times New Roman"/>
          <w:i/>
          <w:iCs/>
          <w:lang w:val="en-GB"/>
        </w:rPr>
        <w:lastRenderedPageBreak/>
        <w:t xml:space="preserve">Attending </w:t>
      </w:r>
      <w:r w:rsidRPr="00A87BEB">
        <w:rPr>
          <w:rFonts w:ascii="Times New Roman" w:hAnsi="Times New Roman"/>
          <w:lang w:val="en-GB"/>
        </w:rPr>
        <w:t>s</w:t>
      </w:r>
      <w:r w:rsidRPr="00A87BEB">
        <w:rPr>
          <w:lang w:val="en-GB"/>
        </w:rPr>
        <w:t>tudents will be assessed through a written paper</w:t>
      </w:r>
      <w:r w:rsidR="00E75986" w:rsidRPr="00A87BEB">
        <w:rPr>
          <w:lang w:val="en-GB"/>
        </w:rPr>
        <w:t xml:space="preserve"> in English</w:t>
      </w:r>
      <w:r w:rsidRPr="00A87BEB">
        <w:rPr>
          <w:lang w:val="en-GB"/>
        </w:rPr>
        <w:t xml:space="preserve"> using the techniques learned</w:t>
      </w:r>
      <w:r w:rsidR="00E75986" w:rsidRPr="00A87BEB">
        <w:rPr>
          <w:lang w:val="en-GB"/>
        </w:rPr>
        <w:t xml:space="preserve"> (max 30 points)</w:t>
      </w:r>
      <w:r w:rsidRPr="00A87BEB">
        <w:rPr>
          <w:lang w:val="en-GB"/>
        </w:rPr>
        <w:t xml:space="preserve">. </w:t>
      </w:r>
    </w:p>
    <w:p w14:paraId="400F19ED" w14:textId="77777777" w:rsidR="001D0E3D" w:rsidRPr="00A87BEB" w:rsidRDefault="00A078B2" w:rsidP="00E75986">
      <w:pPr>
        <w:pStyle w:val="Testo2"/>
        <w:rPr>
          <w:szCs w:val="20"/>
          <w:lang w:val="en-GB"/>
        </w:rPr>
      </w:pPr>
      <w:r w:rsidRPr="00A87BEB">
        <w:rPr>
          <w:rFonts w:ascii="Times New Roman" w:hAnsi="Times New Roman"/>
          <w:i/>
          <w:iCs/>
          <w:lang w:val="en-GB"/>
        </w:rPr>
        <w:t xml:space="preserve">Non-attending </w:t>
      </w:r>
      <w:r w:rsidRPr="00A87BEB">
        <w:rPr>
          <w:rFonts w:ascii="Times New Roman" w:hAnsi="Times New Roman"/>
          <w:lang w:val="en-GB"/>
        </w:rPr>
        <w:t>s</w:t>
      </w:r>
      <w:r w:rsidRPr="00A87BEB">
        <w:rPr>
          <w:lang w:val="en-GB"/>
        </w:rPr>
        <w:t xml:space="preserve">tudents will be assessed through a written examination </w:t>
      </w:r>
      <w:r w:rsidR="00E75986" w:rsidRPr="00A87BEB">
        <w:rPr>
          <w:lang w:val="en-GB"/>
        </w:rPr>
        <w:t xml:space="preserve">in English </w:t>
      </w:r>
      <w:r w:rsidRPr="00A87BEB">
        <w:rPr>
          <w:lang w:val="en-GB"/>
        </w:rPr>
        <w:t>on all course topics</w:t>
      </w:r>
      <w:r w:rsidR="00E75986" w:rsidRPr="00A87BEB">
        <w:rPr>
          <w:lang w:val="en-GB"/>
        </w:rPr>
        <w:t xml:space="preserve"> (3 </w:t>
      </w:r>
      <w:r w:rsidR="00301724" w:rsidRPr="00A87BEB">
        <w:rPr>
          <w:lang w:val="en-GB"/>
        </w:rPr>
        <w:t>open questions</w:t>
      </w:r>
      <w:r w:rsidR="00E75986" w:rsidRPr="00A87BEB">
        <w:rPr>
          <w:lang w:val="en-GB"/>
        </w:rPr>
        <w:t xml:space="preserve"> – 90 minut</w:t>
      </w:r>
      <w:r w:rsidR="00301724" w:rsidRPr="00A87BEB">
        <w:rPr>
          <w:lang w:val="en-GB"/>
        </w:rPr>
        <w:t>es</w:t>
      </w:r>
      <w:r w:rsidR="00E75986" w:rsidRPr="00A87BEB">
        <w:rPr>
          <w:lang w:val="en-GB"/>
        </w:rPr>
        <w:t xml:space="preserve"> – max 30 p</w:t>
      </w:r>
      <w:r w:rsidR="00301724" w:rsidRPr="00A87BEB">
        <w:rPr>
          <w:lang w:val="en-GB"/>
        </w:rPr>
        <w:t>oints</w:t>
      </w:r>
      <w:r w:rsidR="00E75986" w:rsidRPr="00A87BEB">
        <w:rPr>
          <w:lang w:val="en-GB"/>
        </w:rPr>
        <w:t>)</w:t>
      </w:r>
      <w:r w:rsidRPr="00A87BEB">
        <w:rPr>
          <w:lang w:val="en-GB"/>
        </w:rPr>
        <w:t xml:space="preserve">. </w:t>
      </w:r>
    </w:p>
    <w:p w14:paraId="1E6274BD" w14:textId="77777777" w:rsidR="001D0E3D" w:rsidRPr="00A87BEB" w:rsidRDefault="00A078B2">
      <w:pPr>
        <w:pStyle w:val="Testo2"/>
        <w:rPr>
          <w:lang w:val="en-GB"/>
        </w:rPr>
      </w:pPr>
      <w:r w:rsidRPr="00A87BEB">
        <w:rPr>
          <w:i/>
          <w:iCs/>
          <w:lang w:val="en-GB"/>
        </w:rPr>
        <w:t>Attending</w:t>
      </w:r>
      <w:r w:rsidRPr="00A87BEB">
        <w:rPr>
          <w:lang w:val="en-GB"/>
        </w:rPr>
        <w:t xml:space="preserve"> students are those who have attended at least 80% of the lectures. The exam for attending students may only be taken in the first examination session following the end of lectures.</w:t>
      </w:r>
    </w:p>
    <w:p w14:paraId="42252FC1" w14:textId="77777777" w:rsidR="001D0E3D" w:rsidRPr="00A87BEB" w:rsidRDefault="00A078B2">
      <w:pPr>
        <w:pStyle w:val="Testo2"/>
        <w:rPr>
          <w:lang w:val="en-GB"/>
        </w:rPr>
      </w:pPr>
      <w:r w:rsidRPr="00A87BEB">
        <w:rPr>
          <w:lang w:val="en-GB"/>
        </w:rPr>
        <w:t>In both cases students will be evaluated on knowledge gained during the course as well as their ability to develop independent and logical reasoning applying the skills and techniques learned.</w:t>
      </w:r>
    </w:p>
    <w:p w14:paraId="27A5E8B0" w14:textId="79207AB8" w:rsidR="001D0E3D" w:rsidRDefault="00A078B2">
      <w:pPr>
        <w:pStyle w:val="Testo2"/>
        <w:rPr>
          <w:lang w:val="en-GB"/>
        </w:rPr>
      </w:pPr>
      <w:r w:rsidRPr="00A87BEB">
        <w:rPr>
          <w:lang w:val="en-GB"/>
        </w:rPr>
        <w:t>More details will be provided in class and in the syllabus</w:t>
      </w:r>
    </w:p>
    <w:p w14:paraId="6E10ED96" w14:textId="6E9C15B5" w:rsidR="00C3325D" w:rsidRPr="00C3325D" w:rsidRDefault="00C3325D" w:rsidP="00C3325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A87BEB">
        <w:rPr>
          <w:rFonts w:ascii="Times" w:eastAsia="Times New Roman" w:hAnsi="Times"/>
          <w:sz w:val="18"/>
          <w:szCs w:val="20"/>
          <w:bdr w:val="none" w:sz="0" w:space="0" w:color="auto"/>
          <w:lang w:val="en-GB" w:eastAsia="it-IT"/>
        </w:rPr>
        <w:t xml:space="preserve">The final mark of the course will be the weighted average of the tests for all three modules, under the condition that the obtained mark is equal or above 18.  The average is rounded up. </w:t>
      </w:r>
    </w:p>
    <w:p w14:paraId="22DC7F28" w14:textId="77777777" w:rsidR="00E75986" w:rsidRPr="00A87BEB" w:rsidRDefault="00E75986" w:rsidP="00E75986">
      <w:pPr>
        <w:spacing w:before="240" w:after="120"/>
        <w:rPr>
          <w:b/>
          <w:i/>
          <w:sz w:val="18"/>
          <w:lang w:val="en-GB"/>
        </w:rPr>
      </w:pPr>
      <w:r w:rsidRPr="00A87BEB">
        <w:rPr>
          <w:b/>
          <w:i/>
          <w:sz w:val="18"/>
          <w:lang w:val="en-GB"/>
        </w:rPr>
        <w:t>NOTES AND PREREQUISITES</w:t>
      </w:r>
    </w:p>
    <w:p w14:paraId="0006E57F" w14:textId="77777777" w:rsidR="00FF3E71" w:rsidRPr="00A87BEB" w:rsidRDefault="00FF3E71" w:rsidP="00FF3E7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Calibri" w:hAnsi="Times"/>
          <w:sz w:val="18"/>
          <w:szCs w:val="20"/>
          <w:bdr w:val="none" w:sz="0" w:space="0" w:color="auto"/>
          <w:lang w:val="en-GB"/>
        </w:rPr>
      </w:pPr>
      <w:r w:rsidRPr="00A87BEB">
        <w:rPr>
          <w:rFonts w:ascii="Times" w:eastAsia="Calibri" w:hAnsi="Times"/>
          <w:sz w:val="18"/>
          <w:szCs w:val="20"/>
          <w:bdr w:val="none" w:sz="0" w:space="0" w:color="auto"/>
          <w:lang w:val="en-GB"/>
        </w:rPr>
        <w:t>Attendance is strongly recommended due to the practical nature of the course. Several exercises will be carried out in class with students. Furthermore, the course includes intensive use of Excel and introduction to the use of QGIS, programs that will also be used in module 3 of this course.</w:t>
      </w:r>
    </w:p>
    <w:p w14:paraId="239EE2F3" w14:textId="77777777" w:rsidR="00FF3E71" w:rsidRPr="00A87BEB" w:rsidRDefault="00FF3E71" w:rsidP="00FF3E7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Calibri" w:hAnsi="Times"/>
          <w:sz w:val="18"/>
          <w:szCs w:val="20"/>
          <w:bdr w:val="none" w:sz="0" w:space="0" w:color="auto"/>
          <w:lang w:val="en-GB"/>
        </w:rPr>
      </w:pPr>
      <w:r w:rsidRPr="00A87BEB">
        <w:rPr>
          <w:rFonts w:ascii="Times" w:eastAsia="Calibri" w:hAnsi="Times"/>
          <w:sz w:val="18"/>
          <w:szCs w:val="20"/>
          <w:bdr w:val="none" w:sz="0" w:space="0" w:color="auto"/>
          <w:lang w:val="en-GB"/>
        </w:rPr>
        <w:t xml:space="preserve">Updated programme, reading list, instructions and other documents will be published on the </w:t>
      </w:r>
      <w:r w:rsidRPr="00A87BEB">
        <w:rPr>
          <w:rFonts w:ascii="Times" w:eastAsia="Calibri" w:hAnsi="Times"/>
          <w:i/>
          <w:sz w:val="18"/>
          <w:szCs w:val="20"/>
          <w:bdr w:val="none" w:sz="0" w:space="0" w:color="auto"/>
          <w:lang w:val="en-GB"/>
        </w:rPr>
        <w:t>Blackboard</w:t>
      </w:r>
      <w:r w:rsidRPr="00A87BEB">
        <w:rPr>
          <w:rFonts w:ascii="Times" w:eastAsia="Calibri" w:hAnsi="Times"/>
          <w:sz w:val="18"/>
          <w:szCs w:val="20"/>
          <w:bdr w:val="none" w:sz="0" w:space="0" w:color="auto"/>
          <w:lang w:val="en-GB"/>
        </w:rPr>
        <w:t xml:space="preserve"> page of the course. Blackboard will also be the tool for communicating changes </w:t>
      </w:r>
      <w:r w:rsidR="00E00B05" w:rsidRPr="00A87BEB">
        <w:rPr>
          <w:rFonts w:ascii="Times" w:eastAsia="Calibri" w:hAnsi="Times"/>
          <w:sz w:val="18"/>
          <w:szCs w:val="20"/>
          <w:bdr w:val="none" w:sz="0" w:space="0" w:color="auto"/>
          <w:lang w:val="en-GB"/>
        </w:rPr>
        <w:t>to</w:t>
      </w:r>
      <w:r w:rsidRPr="00A87BEB">
        <w:rPr>
          <w:rFonts w:ascii="Times" w:eastAsia="Calibri" w:hAnsi="Times"/>
          <w:sz w:val="18"/>
          <w:szCs w:val="20"/>
          <w:bdr w:val="none" w:sz="0" w:space="0" w:color="auto"/>
          <w:lang w:val="en-GB"/>
        </w:rPr>
        <w:t xml:space="preserve"> schedule, exam information and more.</w:t>
      </w:r>
    </w:p>
    <w:p w14:paraId="21754565" w14:textId="77777777" w:rsidR="00FF3E71" w:rsidRPr="00A87BEB" w:rsidRDefault="00FF3E71" w:rsidP="00FF3E71">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ascii="Times" w:eastAsia="Calibri" w:hAnsi="Times"/>
          <w:sz w:val="18"/>
          <w:szCs w:val="20"/>
          <w:bdr w:val="none" w:sz="0" w:space="0" w:color="auto"/>
          <w:lang w:val="en-GB"/>
        </w:rPr>
      </w:pPr>
      <w:r w:rsidRPr="00A87BEB">
        <w:rPr>
          <w:rFonts w:ascii="Times" w:eastAsia="Calibri" w:hAnsi="Times"/>
          <w:sz w:val="18"/>
          <w:szCs w:val="20"/>
          <w:bdr w:val="none" w:sz="0" w:space="0" w:color="auto"/>
          <w:lang w:val="en-GB"/>
        </w:rPr>
        <w:t xml:space="preserve">All students (attending and non-attending, current and non-current) are invited to register for the course on </w:t>
      </w:r>
      <w:r w:rsidRPr="00A87BEB">
        <w:rPr>
          <w:rFonts w:ascii="Times" w:eastAsia="Calibri" w:hAnsi="Times"/>
          <w:i/>
          <w:sz w:val="18"/>
          <w:szCs w:val="20"/>
          <w:bdr w:val="none" w:sz="0" w:space="0" w:color="auto"/>
          <w:lang w:val="en-GB"/>
        </w:rPr>
        <w:t>Blackboard</w:t>
      </w:r>
      <w:r w:rsidRPr="00A87BEB">
        <w:rPr>
          <w:rFonts w:ascii="Times" w:eastAsia="Calibri" w:hAnsi="Times"/>
          <w:sz w:val="18"/>
          <w:szCs w:val="20"/>
          <w:bdr w:val="none" w:sz="0" w:space="0" w:color="auto"/>
          <w:lang w:val="en-GB"/>
        </w:rPr>
        <w:t xml:space="preserve"> and to keep up to date (by kindly inserting their own e-mail address on </w:t>
      </w:r>
      <w:r w:rsidRPr="00A87BEB">
        <w:rPr>
          <w:rFonts w:ascii="Times" w:eastAsia="Calibri" w:hAnsi="Times"/>
          <w:i/>
          <w:sz w:val="18"/>
          <w:szCs w:val="20"/>
          <w:bdr w:val="none" w:sz="0" w:space="0" w:color="auto"/>
          <w:lang w:val="en-GB"/>
        </w:rPr>
        <w:t>Blackboard</w:t>
      </w:r>
      <w:r w:rsidRPr="00A87BEB">
        <w:rPr>
          <w:rFonts w:ascii="Times" w:eastAsia="Calibri" w:hAnsi="Times"/>
          <w:sz w:val="18"/>
          <w:szCs w:val="20"/>
          <w:bdr w:val="none" w:sz="0" w:space="0" w:color="auto"/>
          <w:lang w:val="en-GB"/>
        </w:rPr>
        <w:t xml:space="preserve"> indicating clearly their name and surname).</w:t>
      </w:r>
    </w:p>
    <w:p w14:paraId="2AF3EEE3" w14:textId="77777777" w:rsidR="0026122E" w:rsidRPr="00A87BEB" w:rsidRDefault="00FF3E71" w:rsidP="00FF3E71">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eastAsia="MS Mincho"/>
          <w:sz w:val="18"/>
          <w:szCs w:val="18"/>
          <w:bdr w:val="none" w:sz="0" w:space="0" w:color="auto"/>
          <w:lang w:val="en-GB" w:eastAsia="it-IT"/>
        </w:rPr>
      </w:pPr>
      <w:r w:rsidRPr="00A87BEB">
        <w:rPr>
          <w:rFonts w:eastAsia="MS Mincho"/>
          <w:sz w:val="18"/>
          <w:szCs w:val="18"/>
          <w:bdr w:val="none" w:sz="0" w:space="0" w:color="auto"/>
          <w:lang w:val="en-GB" w:eastAsia="it-IT"/>
        </w:rPr>
        <w:t>K</w:t>
      </w:r>
      <w:r w:rsidR="0026122E" w:rsidRPr="00A87BEB">
        <w:rPr>
          <w:rFonts w:eastAsia="MS Mincho"/>
          <w:sz w:val="18"/>
          <w:szCs w:val="18"/>
          <w:bdr w:val="none" w:sz="0" w:space="0" w:color="auto"/>
          <w:lang w:val="en-GB" w:eastAsia="it-IT"/>
        </w:rPr>
        <w:t xml:space="preserve">nowledge of Excel and a basic knowledge of QGIS are the pre-requisites of the course. For </w:t>
      </w:r>
      <w:r w:rsidR="00EE23C1" w:rsidRPr="00A87BEB">
        <w:rPr>
          <w:rFonts w:eastAsia="MS Mincho"/>
          <w:sz w:val="18"/>
          <w:szCs w:val="18"/>
          <w:bdr w:val="none" w:sz="0" w:space="0" w:color="auto"/>
          <w:lang w:val="en-GB" w:eastAsia="it-IT"/>
        </w:rPr>
        <w:t>best understanding of</w:t>
      </w:r>
      <w:r w:rsidR="0026122E" w:rsidRPr="00A87BEB">
        <w:rPr>
          <w:rFonts w:eastAsia="MS Mincho"/>
          <w:sz w:val="18"/>
          <w:szCs w:val="18"/>
          <w:bdr w:val="none" w:sz="0" w:space="0" w:color="auto"/>
          <w:lang w:val="en-GB" w:eastAsia="it-IT"/>
        </w:rPr>
        <w:t xml:space="preserve"> the module, student</w:t>
      </w:r>
      <w:r w:rsidRPr="00A87BEB">
        <w:rPr>
          <w:rFonts w:eastAsia="MS Mincho"/>
          <w:sz w:val="18"/>
          <w:szCs w:val="18"/>
          <w:bdr w:val="none" w:sz="0" w:space="0" w:color="auto"/>
          <w:lang w:val="en-GB" w:eastAsia="it-IT"/>
        </w:rPr>
        <w:t>s</w:t>
      </w:r>
      <w:r w:rsidR="0026122E" w:rsidRPr="00A87BEB">
        <w:rPr>
          <w:rFonts w:eastAsia="MS Mincho"/>
          <w:sz w:val="18"/>
          <w:szCs w:val="18"/>
          <w:bdr w:val="none" w:sz="0" w:space="0" w:color="auto"/>
          <w:lang w:val="en-GB" w:eastAsia="it-IT"/>
        </w:rPr>
        <w:t xml:space="preserve"> </w:t>
      </w:r>
      <w:r w:rsidRPr="00A87BEB">
        <w:rPr>
          <w:rFonts w:eastAsia="MS Mincho"/>
          <w:sz w:val="18"/>
          <w:szCs w:val="18"/>
          <w:bdr w:val="none" w:sz="0" w:space="0" w:color="auto"/>
          <w:lang w:val="en-GB" w:eastAsia="it-IT"/>
        </w:rPr>
        <w:t>are</w:t>
      </w:r>
      <w:r w:rsidR="0026122E" w:rsidRPr="00A87BEB">
        <w:rPr>
          <w:rFonts w:eastAsia="MS Mincho"/>
          <w:sz w:val="18"/>
          <w:szCs w:val="18"/>
          <w:bdr w:val="none" w:sz="0" w:space="0" w:color="auto"/>
          <w:lang w:val="en-GB" w:eastAsia="it-IT"/>
        </w:rPr>
        <w:t xml:space="preserve"> advised to attend module </w:t>
      </w:r>
      <w:r w:rsidRPr="00A87BEB">
        <w:rPr>
          <w:rFonts w:eastAsia="MS Mincho"/>
          <w:sz w:val="18"/>
          <w:szCs w:val="18"/>
          <w:bdr w:val="none" w:sz="0" w:space="0" w:color="auto"/>
          <w:lang w:val="en-GB" w:eastAsia="it-IT"/>
        </w:rPr>
        <w:t>2</w:t>
      </w:r>
      <w:r w:rsidR="0026122E" w:rsidRPr="00A87BEB">
        <w:rPr>
          <w:rFonts w:eastAsia="MS Mincho"/>
          <w:sz w:val="18"/>
          <w:szCs w:val="18"/>
          <w:bdr w:val="none" w:sz="0" w:space="0" w:color="auto"/>
          <w:lang w:val="en-GB" w:eastAsia="it-IT"/>
        </w:rPr>
        <w:t xml:space="preserve"> of the same course.</w:t>
      </w:r>
    </w:p>
    <w:p w14:paraId="6B2040F8" w14:textId="77777777" w:rsidR="00D93F6C" w:rsidRPr="00A87BEB" w:rsidRDefault="00D93F6C" w:rsidP="00D93F6C">
      <w:p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firstLine="284"/>
        <w:rPr>
          <w:rFonts w:eastAsia="Calibri"/>
          <w:sz w:val="18"/>
          <w:szCs w:val="18"/>
          <w:bdr w:val="none" w:sz="0" w:space="0" w:color="auto"/>
          <w:lang w:val="en-GB"/>
        </w:rPr>
      </w:pPr>
      <w:r w:rsidRPr="00A87BEB">
        <w:rPr>
          <w:rFonts w:eastAsia="Calibri"/>
          <w:sz w:val="18"/>
          <w:szCs w:val="18"/>
          <w:bdr w:val="none" w:sz="0" w:space="0" w:color="auto"/>
          <w:lang w:val="en-GB"/>
        </w:rPr>
        <w:t>In case the current Covid-19 health emergency does not allow frontal teaching, remote teaching and assessment will be carried out following procedures that will be promptly notified to students.</w:t>
      </w:r>
    </w:p>
    <w:p w14:paraId="4F696760" w14:textId="77777777" w:rsidR="001D0E3D" w:rsidRPr="00EB1283" w:rsidRDefault="00A078B2">
      <w:pPr>
        <w:pStyle w:val="Testo2"/>
        <w:spacing w:before="120"/>
        <w:rPr>
          <w:lang w:val="en-GB"/>
        </w:rPr>
      </w:pPr>
      <w:r w:rsidRPr="00A87BEB">
        <w:rPr>
          <w:lang w:val="en-GB"/>
        </w:rPr>
        <w:t>Further information can be found on the lecturer's webpage at http://docenti.unicatt.it/web/searchByName.do?language=ENG or on the Faculty notice board.</w:t>
      </w:r>
    </w:p>
    <w:sectPr w:rsidR="001D0E3D" w:rsidRPr="00EB1283" w:rsidSect="00933C59">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B0CA" w14:textId="77777777" w:rsidR="00F4388F" w:rsidRDefault="00F4388F">
      <w:r>
        <w:separator/>
      </w:r>
    </w:p>
  </w:endnote>
  <w:endnote w:type="continuationSeparator" w:id="0">
    <w:p w14:paraId="652FEC75" w14:textId="77777777" w:rsidR="00F4388F" w:rsidRDefault="00F4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C898" w14:textId="77777777" w:rsidR="001D0E3D" w:rsidRDefault="001D0E3D">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FE66" w14:textId="77777777" w:rsidR="00F4388F" w:rsidRDefault="00F4388F">
      <w:r>
        <w:separator/>
      </w:r>
    </w:p>
  </w:footnote>
  <w:footnote w:type="continuationSeparator" w:id="0">
    <w:p w14:paraId="33B2FD6E" w14:textId="77777777" w:rsidR="00F4388F" w:rsidRDefault="00F43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ECB3" w14:textId="77777777" w:rsidR="001D0E3D" w:rsidRDefault="001D0E3D">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DF4"/>
    <w:multiLevelType w:val="hybridMultilevel"/>
    <w:tmpl w:val="A8868AFA"/>
    <w:styleLink w:val="Stileimportato1"/>
    <w:lvl w:ilvl="0" w:tplc="088C644E">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1CA49A">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6932A">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7AABA2">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6C708C">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64669E">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466028">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08CCCC">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14B50E">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79075EA"/>
    <w:multiLevelType w:val="hybridMultilevel"/>
    <w:tmpl w:val="663EC15E"/>
    <w:numStyleLink w:val="Stileimportato2"/>
  </w:abstractNum>
  <w:abstractNum w:abstractNumId="2" w15:restartNumberingAfterBreak="0">
    <w:nsid w:val="27FF0C26"/>
    <w:multiLevelType w:val="hybridMultilevel"/>
    <w:tmpl w:val="663EC15E"/>
    <w:styleLink w:val="Stileimportato2"/>
    <w:lvl w:ilvl="0" w:tplc="C3D2D104">
      <w:start w:val="1"/>
      <w:numFmt w:val="bullet"/>
      <w:lvlText w:val="−"/>
      <w:lvlJc w:val="left"/>
      <w:pPr>
        <w:ind w:left="320" w:hanging="3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AEC97C">
      <w:start w:val="1"/>
      <w:numFmt w:val="bullet"/>
      <w:lvlText w:val="o"/>
      <w:lvlJc w:val="left"/>
      <w:pPr>
        <w:ind w:left="1040" w:hanging="31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DE1988">
      <w:start w:val="1"/>
      <w:numFmt w:val="bullet"/>
      <w:lvlText w:val="▪"/>
      <w:lvlJc w:val="left"/>
      <w:pPr>
        <w:ind w:left="1760" w:hanging="31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3057E8">
      <w:start w:val="1"/>
      <w:numFmt w:val="bullet"/>
      <w:lvlText w:val="•"/>
      <w:lvlJc w:val="left"/>
      <w:pPr>
        <w:ind w:left="2480" w:hanging="31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2173A">
      <w:start w:val="1"/>
      <w:numFmt w:val="bullet"/>
      <w:lvlText w:val="o"/>
      <w:lvlJc w:val="left"/>
      <w:pPr>
        <w:ind w:left="3199" w:hanging="31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E85A8">
      <w:start w:val="1"/>
      <w:numFmt w:val="bullet"/>
      <w:lvlText w:val="▪"/>
      <w:lvlJc w:val="left"/>
      <w:pPr>
        <w:ind w:left="3919" w:hanging="31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E0D7CA">
      <w:start w:val="1"/>
      <w:numFmt w:val="bullet"/>
      <w:lvlText w:val="•"/>
      <w:lvlJc w:val="left"/>
      <w:pPr>
        <w:ind w:left="4640" w:hanging="31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48A2A6">
      <w:start w:val="1"/>
      <w:numFmt w:val="bullet"/>
      <w:lvlText w:val="o"/>
      <w:lvlJc w:val="left"/>
      <w:pPr>
        <w:ind w:left="5360" w:hanging="3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2053B8">
      <w:start w:val="1"/>
      <w:numFmt w:val="bullet"/>
      <w:lvlText w:val="▪"/>
      <w:lvlJc w:val="left"/>
      <w:pPr>
        <w:ind w:left="6080" w:hanging="3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2CE0A98"/>
    <w:multiLevelType w:val="hybridMultilevel"/>
    <w:tmpl w:val="A8868AFA"/>
    <w:numStyleLink w:val="Stileimportato1"/>
  </w:abstractNum>
  <w:num w:numId="1" w16cid:durableId="1559635394">
    <w:abstractNumId w:val="0"/>
  </w:num>
  <w:num w:numId="2" w16cid:durableId="1127427314">
    <w:abstractNumId w:val="3"/>
  </w:num>
  <w:num w:numId="3" w16cid:durableId="1429039232">
    <w:abstractNumId w:val="2"/>
  </w:num>
  <w:num w:numId="4" w16cid:durableId="66341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3D"/>
    <w:rsid w:val="00010B01"/>
    <w:rsid w:val="000B4B67"/>
    <w:rsid w:val="001125EC"/>
    <w:rsid w:val="00196B9A"/>
    <w:rsid w:val="001B4625"/>
    <w:rsid w:val="001B78A7"/>
    <w:rsid w:val="001D0E3D"/>
    <w:rsid w:val="001E7C60"/>
    <w:rsid w:val="0026122E"/>
    <w:rsid w:val="002A4206"/>
    <w:rsid w:val="002C3D32"/>
    <w:rsid w:val="002C6328"/>
    <w:rsid w:val="002D2FE3"/>
    <w:rsid w:val="00301724"/>
    <w:rsid w:val="0036728C"/>
    <w:rsid w:val="003B2C6B"/>
    <w:rsid w:val="003F523A"/>
    <w:rsid w:val="004409D5"/>
    <w:rsid w:val="00447B36"/>
    <w:rsid w:val="004637F3"/>
    <w:rsid w:val="00483336"/>
    <w:rsid w:val="004B0F48"/>
    <w:rsid w:val="004E25AD"/>
    <w:rsid w:val="005104C1"/>
    <w:rsid w:val="00537D70"/>
    <w:rsid w:val="00587176"/>
    <w:rsid w:val="006D0BD4"/>
    <w:rsid w:val="007C22B4"/>
    <w:rsid w:val="0083702D"/>
    <w:rsid w:val="008816AD"/>
    <w:rsid w:val="008E4441"/>
    <w:rsid w:val="00933C59"/>
    <w:rsid w:val="009656EF"/>
    <w:rsid w:val="009E328E"/>
    <w:rsid w:val="00A078B2"/>
    <w:rsid w:val="00A17677"/>
    <w:rsid w:val="00A42F2B"/>
    <w:rsid w:val="00A44E2F"/>
    <w:rsid w:val="00A87BEB"/>
    <w:rsid w:val="00AB174F"/>
    <w:rsid w:val="00B11FE1"/>
    <w:rsid w:val="00BA6975"/>
    <w:rsid w:val="00C3325D"/>
    <w:rsid w:val="00C84CE6"/>
    <w:rsid w:val="00C8666C"/>
    <w:rsid w:val="00C953A5"/>
    <w:rsid w:val="00CB5F84"/>
    <w:rsid w:val="00D105A7"/>
    <w:rsid w:val="00D93F6C"/>
    <w:rsid w:val="00DD2A81"/>
    <w:rsid w:val="00DE53FA"/>
    <w:rsid w:val="00E00B05"/>
    <w:rsid w:val="00E338DC"/>
    <w:rsid w:val="00E75986"/>
    <w:rsid w:val="00E77BA7"/>
    <w:rsid w:val="00EB1283"/>
    <w:rsid w:val="00EE23C1"/>
    <w:rsid w:val="00EE6675"/>
    <w:rsid w:val="00F4388F"/>
    <w:rsid w:val="00F45805"/>
    <w:rsid w:val="00FF3E71"/>
    <w:rsid w:val="00FF6D6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FAD0"/>
  <w15:chartTrackingRefBased/>
  <w15:docId w15:val="{34AD9C43-245C-4B37-8282-5F22611D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933C59"/>
    <w:pPr>
      <w:pBdr>
        <w:top w:val="nil"/>
        <w:left w:val="nil"/>
        <w:bottom w:val="nil"/>
        <w:right w:val="nil"/>
        <w:between w:val="nil"/>
        <w:bar w:val="nil"/>
      </w:pBdr>
    </w:pPr>
    <w:rPr>
      <w:sz w:val="24"/>
      <w:szCs w:val="24"/>
      <w:bdr w:val="nil"/>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33C59"/>
    <w:rPr>
      <w:u w:val="single"/>
    </w:rPr>
  </w:style>
  <w:style w:type="table" w:customStyle="1" w:styleId="TableNormal1">
    <w:name w:val="Table Normal1"/>
    <w:rsid w:val="00933C5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933C59"/>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Intestazione">
    <w:name w:val="header"/>
    <w:next w:val="Intestazione2"/>
    <w:rsid w:val="00933C59"/>
    <w:pPr>
      <w:pBdr>
        <w:top w:val="nil"/>
        <w:left w:val="nil"/>
        <w:bottom w:val="nil"/>
        <w:right w:val="nil"/>
        <w:between w:val="nil"/>
        <w:bar w:val="nil"/>
      </w:pBdr>
      <w:spacing w:before="480" w:line="240" w:lineRule="exact"/>
      <w:ind w:left="284" w:hanging="284"/>
      <w:jc w:val="both"/>
      <w:outlineLvl w:val="0"/>
    </w:pPr>
    <w:rPr>
      <w:rFonts w:ascii="Times" w:hAnsi="Times" w:cs="Arial Unicode MS"/>
      <w:b/>
      <w:bCs/>
      <w:color w:val="000000"/>
      <w:u w:color="000000"/>
      <w:bdr w:val="nil"/>
      <w:lang w:val="en-US"/>
    </w:rPr>
  </w:style>
  <w:style w:type="paragraph" w:customStyle="1" w:styleId="Intestazione2">
    <w:name w:val="Intestazione 2"/>
    <w:next w:val="Intestazione3"/>
    <w:rsid w:val="00933C59"/>
    <w:pPr>
      <w:pBdr>
        <w:top w:val="nil"/>
        <w:left w:val="nil"/>
        <w:bottom w:val="nil"/>
        <w:right w:val="nil"/>
        <w:between w:val="nil"/>
        <w:bar w:val="nil"/>
      </w:pBdr>
      <w:spacing w:line="240" w:lineRule="exact"/>
      <w:jc w:val="both"/>
      <w:outlineLvl w:val="1"/>
    </w:pPr>
    <w:rPr>
      <w:rFonts w:ascii="Times" w:hAnsi="Times" w:cs="Arial Unicode MS"/>
      <w:smallCaps/>
      <w:color w:val="000000"/>
      <w:sz w:val="18"/>
      <w:szCs w:val="18"/>
      <w:u w:color="000000"/>
      <w:bdr w:val="nil"/>
      <w:lang w:val="en-US"/>
    </w:rPr>
  </w:style>
  <w:style w:type="paragraph" w:customStyle="1" w:styleId="Intestazione3">
    <w:name w:val="Intestazione 3"/>
    <w:next w:val="CorpoA"/>
    <w:rsid w:val="00933C59"/>
    <w:pPr>
      <w:pBdr>
        <w:top w:val="nil"/>
        <w:left w:val="nil"/>
        <w:bottom w:val="nil"/>
        <w:right w:val="nil"/>
        <w:between w:val="nil"/>
        <w:bar w:val="nil"/>
      </w:pBdr>
      <w:spacing w:before="240" w:after="120" w:line="240" w:lineRule="exact"/>
      <w:jc w:val="both"/>
      <w:outlineLvl w:val="2"/>
    </w:pPr>
    <w:rPr>
      <w:rFonts w:ascii="Times" w:hAnsi="Times" w:cs="Arial Unicode MS"/>
      <w:i/>
      <w:iCs/>
      <w:caps/>
      <w:color w:val="000000"/>
      <w:sz w:val="18"/>
      <w:szCs w:val="18"/>
      <w:u w:color="000000"/>
      <w:bdr w:val="nil"/>
      <w:lang w:val="en-US"/>
    </w:rPr>
  </w:style>
  <w:style w:type="paragraph" w:customStyle="1" w:styleId="CorpoA">
    <w:name w:val="Corpo A"/>
    <w:rsid w:val="00933C59"/>
    <w:pPr>
      <w:pBdr>
        <w:top w:val="nil"/>
        <w:left w:val="nil"/>
        <w:bottom w:val="nil"/>
        <w:right w:val="nil"/>
        <w:between w:val="nil"/>
        <w:bar w:val="nil"/>
      </w:pBdr>
      <w:spacing w:line="240" w:lineRule="exact"/>
      <w:jc w:val="both"/>
    </w:pPr>
    <w:rPr>
      <w:rFonts w:cs="Arial Unicode MS"/>
      <w:color w:val="000000"/>
      <w:u w:color="000000"/>
      <w:bdr w:val="nil"/>
      <w:lang w:val="en-US"/>
    </w:rPr>
  </w:style>
  <w:style w:type="paragraph" w:styleId="Paragrafoelenco">
    <w:name w:val="List Paragraph"/>
    <w:rsid w:val="00933C59"/>
    <w:pPr>
      <w:pBdr>
        <w:top w:val="nil"/>
        <w:left w:val="nil"/>
        <w:bottom w:val="nil"/>
        <w:right w:val="nil"/>
        <w:between w:val="nil"/>
        <w:bar w:val="nil"/>
      </w:pBdr>
      <w:spacing w:line="240" w:lineRule="exact"/>
      <w:ind w:left="720"/>
      <w:jc w:val="both"/>
    </w:pPr>
    <w:rPr>
      <w:rFonts w:cs="Arial Unicode MS"/>
      <w:color w:val="000000"/>
      <w:u w:color="000000"/>
      <w:bdr w:val="nil"/>
    </w:rPr>
  </w:style>
  <w:style w:type="numbering" w:customStyle="1" w:styleId="Stileimportato1">
    <w:name w:val="Stile importato 1"/>
    <w:rsid w:val="00933C59"/>
    <w:pPr>
      <w:numPr>
        <w:numId w:val="1"/>
      </w:numPr>
    </w:pPr>
  </w:style>
  <w:style w:type="paragraph" w:customStyle="1" w:styleId="Testo1">
    <w:name w:val="Testo 1"/>
    <w:rsid w:val="00933C59"/>
    <w:pPr>
      <w:pBdr>
        <w:top w:val="nil"/>
        <w:left w:val="nil"/>
        <w:bottom w:val="nil"/>
        <w:right w:val="nil"/>
        <w:between w:val="nil"/>
        <w:bar w:val="nil"/>
      </w:pBdr>
      <w:spacing w:line="220" w:lineRule="exact"/>
      <w:ind w:left="284" w:hanging="284"/>
      <w:jc w:val="both"/>
    </w:pPr>
    <w:rPr>
      <w:rFonts w:ascii="Times" w:hAnsi="Times" w:cs="Arial Unicode MS"/>
      <w:color w:val="000000"/>
      <w:sz w:val="18"/>
      <w:szCs w:val="18"/>
      <w:u w:color="000000"/>
      <w:bdr w:val="nil"/>
      <w:lang w:val="en-US"/>
    </w:rPr>
  </w:style>
  <w:style w:type="paragraph" w:customStyle="1" w:styleId="Testo2">
    <w:name w:val="Testo 2"/>
    <w:rsid w:val="00933C59"/>
    <w:pPr>
      <w:pBdr>
        <w:top w:val="nil"/>
        <w:left w:val="nil"/>
        <w:bottom w:val="nil"/>
        <w:right w:val="nil"/>
        <w:between w:val="nil"/>
        <w:bar w:val="nil"/>
      </w:pBdr>
      <w:spacing w:line="220" w:lineRule="exact"/>
      <w:ind w:firstLine="284"/>
      <w:jc w:val="both"/>
    </w:pPr>
    <w:rPr>
      <w:rFonts w:ascii="Times" w:hAnsi="Times" w:cs="Arial Unicode MS"/>
      <w:color w:val="000000"/>
      <w:sz w:val="18"/>
      <w:szCs w:val="18"/>
      <w:u w:color="000000"/>
      <w:bdr w:val="nil"/>
      <w:lang w:val="en-US"/>
    </w:rPr>
  </w:style>
  <w:style w:type="numbering" w:customStyle="1" w:styleId="Stileimportato2">
    <w:name w:val="Stile importato 2"/>
    <w:rsid w:val="00933C59"/>
    <w:pPr>
      <w:numPr>
        <w:numId w:val="3"/>
      </w:numPr>
    </w:pPr>
  </w:style>
  <w:style w:type="paragraph" w:styleId="Testonormale">
    <w:name w:val="Plain Text"/>
    <w:basedOn w:val="Normale"/>
    <w:link w:val="TestonormaleCarattere"/>
    <w:uiPriority w:val="99"/>
    <w:semiHidden/>
    <w:unhideWhenUsed/>
    <w:rsid w:val="00D93F6C"/>
    <w:rPr>
      <w:rFonts w:ascii="Courier New" w:hAnsi="Courier New" w:cs="Courier New"/>
      <w:sz w:val="20"/>
      <w:szCs w:val="20"/>
    </w:rPr>
  </w:style>
  <w:style w:type="character" w:customStyle="1" w:styleId="TestonormaleCarattere">
    <w:name w:val="Testo normale Carattere"/>
    <w:link w:val="Testonormale"/>
    <w:uiPriority w:val="99"/>
    <w:semiHidden/>
    <w:rsid w:val="00D93F6C"/>
    <w:rPr>
      <w:rFonts w:ascii="Courier New" w:hAnsi="Courier New" w:cs="Courier New"/>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80876">
      <w:bodyDiv w:val="1"/>
      <w:marLeft w:val="0"/>
      <w:marRight w:val="0"/>
      <w:marTop w:val="0"/>
      <w:marBottom w:val="0"/>
      <w:divBdr>
        <w:top w:val="none" w:sz="0" w:space="0" w:color="auto"/>
        <w:left w:val="none" w:sz="0" w:space="0" w:color="auto"/>
        <w:bottom w:val="none" w:sz="0" w:space="0" w:color="auto"/>
        <w:right w:val="none" w:sz="0" w:space="0" w:color="auto"/>
      </w:divBdr>
    </w:div>
    <w:div w:id="781346174">
      <w:bodyDiv w:val="1"/>
      <w:marLeft w:val="0"/>
      <w:marRight w:val="0"/>
      <w:marTop w:val="0"/>
      <w:marBottom w:val="0"/>
      <w:divBdr>
        <w:top w:val="none" w:sz="0" w:space="0" w:color="auto"/>
        <w:left w:val="none" w:sz="0" w:space="0" w:color="auto"/>
        <w:bottom w:val="none" w:sz="0" w:space="0" w:color="auto"/>
        <w:right w:val="none" w:sz="0" w:space="0" w:color="auto"/>
      </w:divBdr>
    </w:div>
    <w:div w:id="803814365">
      <w:bodyDiv w:val="1"/>
      <w:marLeft w:val="0"/>
      <w:marRight w:val="0"/>
      <w:marTop w:val="0"/>
      <w:marBottom w:val="0"/>
      <w:divBdr>
        <w:top w:val="none" w:sz="0" w:space="0" w:color="auto"/>
        <w:left w:val="none" w:sz="0" w:space="0" w:color="auto"/>
        <w:bottom w:val="none" w:sz="0" w:space="0" w:color="auto"/>
        <w:right w:val="none" w:sz="0" w:space="0" w:color="auto"/>
      </w:divBdr>
    </w:div>
    <w:div w:id="1025057289">
      <w:bodyDiv w:val="1"/>
      <w:marLeft w:val="0"/>
      <w:marRight w:val="0"/>
      <w:marTop w:val="0"/>
      <w:marBottom w:val="0"/>
      <w:divBdr>
        <w:top w:val="none" w:sz="0" w:space="0" w:color="auto"/>
        <w:left w:val="none" w:sz="0" w:space="0" w:color="auto"/>
        <w:bottom w:val="none" w:sz="0" w:space="0" w:color="auto"/>
        <w:right w:val="none" w:sz="0" w:space="0" w:color="auto"/>
      </w:divBdr>
    </w:div>
    <w:div w:id="1387921935">
      <w:bodyDiv w:val="1"/>
      <w:marLeft w:val="0"/>
      <w:marRight w:val="0"/>
      <w:marTop w:val="0"/>
      <w:marBottom w:val="0"/>
      <w:divBdr>
        <w:top w:val="none" w:sz="0" w:space="0" w:color="auto"/>
        <w:left w:val="none" w:sz="0" w:space="0" w:color="auto"/>
        <w:bottom w:val="none" w:sz="0" w:space="0" w:color="auto"/>
        <w:right w:val="none" w:sz="0" w:space="0" w:color="auto"/>
      </w:divBdr>
    </w:div>
    <w:div w:id="1855262735">
      <w:bodyDiv w:val="1"/>
      <w:marLeft w:val="0"/>
      <w:marRight w:val="0"/>
      <w:marTop w:val="0"/>
      <w:marBottom w:val="0"/>
      <w:divBdr>
        <w:top w:val="none" w:sz="0" w:space="0" w:color="auto"/>
        <w:left w:val="none" w:sz="0" w:space="0" w:color="auto"/>
        <w:bottom w:val="none" w:sz="0" w:space="0" w:color="auto"/>
        <w:right w:val="none" w:sz="0" w:space="0" w:color="auto"/>
      </w:divBdr>
    </w:div>
    <w:div w:id="1927305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1880</Words>
  <Characters>10716</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Bisello Stefano</cp:lastModifiedBy>
  <cp:revision>5</cp:revision>
  <dcterms:created xsi:type="dcterms:W3CDTF">2022-06-15T14:22:00Z</dcterms:created>
  <dcterms:modified xsi:type="dcterms:W3CDTF">2022-12-06T10:10:00Z</dcterms:modified>
</cp:coreProperties>
</file>