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4C5E" w14:textId="0E0904AE" w:rsidR="004B70AB" w:rsidRPr="00B74EF3" w:rsidRDefault="004B70AB" w:rsidP="00852E0D">
      <w:pPr>
        <w:pStyle w:val="Titolo2"/>
        <w:rPr>
          <w:rFonts w:ascii="Times New Roman" w:hAnsi="Times New Roman"/>
          <w:b/>
          <w:smallCaps w:val="0"/>
          <w:noProof w:val="0"/>
          <w:sz w:val="20"/>
          <w:szCs w:val="18"/>
          <w:lang w:val="en-GB"/>
        </w:rPr>
      </w:pPr>
      <w:r w:rsidRPr="00B74EF3">
        <w:rPr>
          <w:rFonts w:ascii="Times New Roman" w:hAnsi="Times New Roman"/>
          <w:b/>
          <w:smallCaps w:val="0"/>
          <w:noProof w:val="0"/>
          <w:sz w:val="20"/>
          <w:szCs w:val="18"/>
          <w:lang w:val="en-GB"/>
        </w:rPr>
        <w:t xml:space="preserve">Communication and </w:t>
      </w:r>
      <w:r w:rsidR="00E80993">
        <w:rPr>
          <w:rFonts w:ascii="Times New Roman" w:hAnsi="Times New Roman"/>
          <w:b/>
          <w:smallCaps w:val="0"/>
          <w:noProof w:val="0"/>
          <w:sz w:val="20"/>
          <w:szCs w:val="18"/>
          <w:lang w:val="en-GB"/>
        </w:rPr>
        <w:t>I</w:t>
      </w:r>
      <w:r w:rsidRPr="00B74EF3">
        <w:rPr>
          <w:rFonts w:ascii="Times New Roman" w:hAnsi="Times New Roman"/>
          <w:b/>
          <w:smallCaps w:val="0"/>
          <w:noProof w:val="0"/>
          <w:sz w:val="20"/>
          <w:szCs w:val="18"/>
          <w:lang w:val="en-GB"/>
        </w:rPr>
        <w:t xml:space="preserve">nformation for </w:t>
      </w:r>
      <w:r w:rsidR="00E80993">
        <w:rPr>
          <w:rFonts w:ascii="Times New Roman" w:hAnsi="Times New Roman"/>
          <w:b/>
          <w:smallCaps w:val="0"/>
          <w:noProof w:val="0"/>
          <w:sz w:val="20"/>
          <w:szCs w:val="18"/>
          <w:lang w:val="en-GB"/>
        </w:rPr>
        <w:t>S</w:t>
      </w:r>
      <w:r w:rsidRPr="00B74EF3">
        <w:rPr>
          <w:rFonts w:ascii="Times New Roman" w:hAnsi="Times New Roman"/>
          <w:b/>
          <w:smallCaps w:val="0"/>
          <w:noProof w:val="0"/>
          <w:sz w:val="20"/>
          <w:szCs w:val="18"/>
          <w:lang w:val="en-GB"/>
        </w:rPr>
        <w:t>ecurity</w:t>
      </w:r>
    </w:p>
    <w:p w14:paraId="255777FC" w14:textId="77777777" w:rsidR="00852E0D" w:rsidRPr="00C11F3C" w:rsidRDefault="00852E0D" w:rsidP="00852E0D">
      <w:pPr>
        <w:pStyle w:val="Titolo2"/>
        <w:rPr>
          <w:rFonts w:ascii="Times New Roman" w:hAnsi="Times New Roman"/>
          <w:noProof w:val="0"/>
          <w:szCs w:val="18"/>
        </w:rPr>
      </w:pPr>
      <w:r w:rsidRPr="00B74EF3">
        <w:rPr>
          <w:rFonts w:ascii="Times New Roman" w:hAnsi="Times New Roman"/>
          <w:noProof w:val="0"/>
          <w:szCs w:val="18"/>
          <w:lang w:val="en-GB"/>
        </w:rPr>
        <w:t xml:space="preserve">Prof. </w:t>
      </w:r>
      <w:r w:rsidR="00413D3E" w:rsidRPr="00C11F3C">
        <w:rPr>
          <w:rFonts w:ascii="Times New Roman" w:hAnsi="Times New Roman"/>
          <w:noProof w:val="0"/>
          <w:szCs w:val="18"/>
        </w:rPr>
        <w:t>Marco Lombardi</w:t>
      </w:r>
      <w:r w:rsidRPr="00C11F3C">
        <w:rPr>
          <w:rFonts w:ascii="Times New Roman" w:hAnsi="Times New Roman"/>
          <w:noProof w:val="0"/>
          <w:szCs w:val="18"/>
        </w:rPr>
        <w:t xml:space="preserve">; Prof. </w:t>
      </w:r>
      <w:r w:rsidR="00413D3E" w:rsidRPr="00C11F3C">
        <w:rPr>
          <w:rFonts w:ascii="Times New Roman" w:hAnsi="Times New Roman"/>
          <w:noProof w:val="0"/>
          <w:szCs w:val="18"/>
        </w:rPr>
        <w:t>Barbara Lucini</w:t>
      </w:r>
    </w:p>
    <w:p w14:paraId="27A2C894" w14:textId="4185ACAF" w:rsidR="00852E0D" w:rsidRPr="00B74EF3" w:rsidRDefault="0061134D" w:rsidP="00852E0D">
      <w:pPr>
        <w:spacing w:before="240" w:after="120" w:line="240" w:lineRule="exact"/>
        <w:rPr>
          <w:b/>
          <w:sz w:val="18"/>
          <w:szCs w:val="18"/>
          <w:lang w:val="en-GB"/>
        </w:rPr>
      </w:pPr>
      <w:r w:rsidRPr="00B74EF3">
        <w:rPr>
          <w:b/>
          <w:i/>
          <w:sz w:val="18"/>
          <w:szCs w:val="18"/>
          <w:lang w:val="en-GB"/>
        </w:rPr>
        <w:t xml:space="preserve">COURSE </w:t>
      </w:r>
      <w:r w:rsidR="005C1041">
        <w:rPr>
          <w:b/>
          <w:i/>
          <w:sz w:val="18"/>
          <w:szCs w:val="18"/>
          <w:lang w:val="en-GB"/>
        </w:rPr>
        <w:t>AIMS</w:t>
      </w:r>
      <w:r w:rsidRPr="00B74EF3">
        <w:rPr>
          <w:b/>
          <w:i/>
          <w:sz w:val="18"/>
          <w:szCs w:val="18"/>
          <w:lang w:val="en-GB"/>
        </w:rPr>
        <w:t xml:space="preserve"> AND INTENDED LEARNING OUTCOMES</w:t>
      </w:r>
    </w:p>
    <w:p w14:paraId="2AF59AED" w14:textId="3E0B51AD" w:rsidR="00551DCD" w:rsidRPr="00E74E90" w:rsidRDefault="00852E0D" w:rsidP="00852E0D">
      <w:pPr>
        <w:rPr>
          <w:szCs w:val="18"/>
          <w:lang w:val="en-GB"/>
        </w:rPr>
      </w:pPr>
      <w:r w:rsidRPr="00E74E90">
        <w:rPr>
          <w:i/>
          <w:szCs w:val="18"/>
          <w:lang w:val="en-GB"/>
        </w:rPr>
        <w:t>Ob</w:t>
      </w:r>
      <w:r w:rsidR="001C3754" w:rsidRPr="00E74E90">
        <w:rPr>
          <w:i/>
          <w:szCs w:val="18"/>
          <w:lang w:val="en-GB"/>
        </w:rPr>
        <w:t>jectives</w:t>
      </w:r>
      <w:r w:rsidRPr="00E74E90">
        <w:rPr>
          <w:szCs w:val="18"/>
          <w:lang w:val="en-GB"/>
        </w:rPr>
        <w:t xml:space="preserve">: </w:t>
      </w:r>
      <w:r w:rsidR="0061134D" w:rsidRPr="00E74E90">
        <w:rPr>
          <w:szCs w:val="18"/>
          <w:lang w:val="en-GB"/>
        </w:rPr>
        <w:t xml:space="preserve">the course aims to provide students with skills and tools to analyse and take action in the field </w:t>
      </w:r>
      <w:r w:rsidR="00D57431" w:rsidRPr="00E74E90">
        <w:rPr>
          <w:szCs w:val="18"/>
          <w:lang w:val="en-GB"/>
        </w:rPr>
        <w:t>o</w:t>
      </w:r>
      <w:r w:rsidR="0061134D" w:rsidRPr="00E74E90">
        <w:rPr>
          <w:szCs w:val="18"/>
          <w:lang w:val="en-GB"/>
        </w:rPr>
        <w:t>f complex systems under stress</w:t>
      </w:r>
      <w:r w:rsidR="00E00FB7" w:rsidRPr="00E74E90">
        <w:rPr>
          <w:szCs w:val="18"/>
          <w:lang w:val="en-GB"/>
        </w:rPr>
        <w:t xml:space="preserve">, </w:t>
      </w:r>
      <w:r w:rsidR="0061134D" w:rsidRPr="00E74E90">
        <w:rPr>
          <w:szCs w:val="18"/>
          <w:lang w:val="en-GB"/>
        </w:rPr>
        <w:t>pay</w:t>
      </w:r>
      <w:r w:rsidR="00E00FB7" w:rsidRPr="00E74E90">
        <w:rPr>
          <w:szCs w:val="18"/>
          <w:lang w:val="en-GB"/>
        </w:rPr>
        <w:t>ing</w:t>
      </w:r>
      <w:r w:rsidR="0061134D" w:rsidRPr="00E74E90">
        <w:rPr>
          <w:szCs w:val="18"/>
          <w:lang w:val="en-GB"/>
        </w:rPr>
        <w:t xml:space="preserve"> specific attention to the management of communication and information </w:t>
      </w:r>
      <w:r w:rsidR="00E00FB7" w:rsidRPr="00E74E90">
        <w:rPr>
          <w:szCs w:val="18"/>
          <w:lang w:val="en-GB"/>
        </w:rPr>
        <w:t>processes</w:t>
      </w:r>
      <w:r w:rsidR="0061134D" w:rsidRPr="00E74E90">
        <w:rPr>
          <w:szCs w:val="18"/>
          <w:lang w:val="en-GB"/>
        </w:rPr>
        <w:t>. The course is divided into two modules. The first</w:t>
      </w:r>
      <w:r w:rsidR="00D57431" w:rsidRPr="00E74E90">
        <w:rPr>
          <w:szCs w:val="18"/>
          <w:lang w:val="en-GB"/>
        </w:rPr>
        <w:t xml:space="preserve"> module</w:t>
      </w:r>
      <w:r w:rsidR="0061134D" w:rsidRPr="00E74E90">
        <w:rPr>
          <w:szCs w:val="18"/>
          <w:lang w:val="en-GB"/>
        </w:rPr>
        <w:t xml:space="preserve"> deals with the main fundamental processes that </w:t>
      </w:r>
      <w:r w:rsidR="00733DCF" w:rsidRPr="00E74E90">
        <w:rPr>
          <w:szCs w:val="18"/>
          <w:lang w:val="en-GB"/>
        </w:rPr>
        <w:t>guide</w:t>
      </w:r>
      <w:r w:rsidR="0061134D" w:rsidRPr="00E74E90">
        <w:rPr>
          <w:szCs w:val="18"/>
          <w:lang w:val="en-GB"/>
        </w:rPr>
        <w:t xml:space="preserve"> the manage</w:t>
      </w:r>
      <w:r w:rsidR="00B74EF3" w:rsidRPr="00E74E90">
        <w:rPr>
          <w:szCs w:val="18"/>
          <w:lang w:val="en-GB"/>
        </w:rPr>
        <w:t>m</w:t>
      </w:r>
      <w:r w:rsidR="0061134D" w:rsidRPr="00E74E90">
        <w:rPr>
          <w:szCs w:val="18"/>
          <w:lang w:val="en-GB"/>
        </w:rPr>
        <w:t>ent of crisis sit</w:t>
      </w:r>
      <w:r w:rsidR="00B74EF3" w:rsidRPr="00E74E90">
        <w:rPr>
          <w:szCs w:val="18"/>
          <w:lang w:val="en-GB"/>
        </w:rPr>
        <w:t>u</w:t>
      </w:r>
      <w:r w:rsidR="0061134D" w:rsidRPr="00E74E90">
        <w:rPr>
          <w:szCs w:val="18"/>
          <w:lang w:val="en-GB"/>
        </w:rPr>
        <w:t>ations, specifically the per</w:t>
      </w:r>
      <w:r w:rsidR="00B74EF3" w:rsidRPr="00E74E90">
        <w:rPr>
          <w:szCs w:val="18"/>
          <w:lang w:val="en-GB"/>
        </w:rPr>
        <w:t>c</w:t>
      </w:r>
      <w:r w:rsidR="0061134D" w:rsidRPr="00E74E90">
        <w:rPr>
          <w:szCs w:val="18"/>
          <w:lang w:val="en-GB"/>
        </w:rPr>
        <w:t xml:space="preserve">eption of risk and </w:t>
      </w:r>
      <w:r w:rsidR="00E00FB7" w:rsidRPr="00E74E90">
        <w:rPr>
          <w:szCs w:val="18"/>
          <w:lang w:val="en-GB"/>
        </w:rPr>
        <w:t xml:space="preserve">the </w:t>
      </w:r>
      <w:r w:rsidR="0061134D" w:rsidRPr="00E74E90">
        <w:rPr>
          <w:szCs w:val="18"/>
          <w:lang w:val="en-GB"/>
        </w:rPr>
        <w:t>communicative dimen</w:t>
      </w:r>
      <w:r w:rsidR="00B74EF3" w:rsidRPr="00E74E90">
        <w:rPr>
          <w:szCs w:val="18"/>
          <w:lang w:val="en-GB"/>
        </w:rPr>
        <w:t>s</w:t>
      </w:r>
      <w:r w:rsidR="0061134D" w:rsidRPr="00E74E90">
        <w:rPr>
          <w:szCs w:val="18"/>
          <w:lang w:val="en-GB"/>
        </w:rPr>
        <w:t>ion. It also promotes the understanding and interpreting of resilient social processes in risk context</w:t>
      </w:r>
      <w:r w:rsidR="00E00FB7" w:rsidRPr="00E74E90">
        <w:rPr>
          <w:szCs w:val="18"/>
          <w:lang w:val="en-GB"/>
        </w:rPr>
        <w:t>s</w:t>
      </w:r>
      <w:r w:rsidR="0061134D" w:rsidRPr="00E74E90">
        <w:rPr>
          <w:szCs w:val="18"/>
          <w:lang w:val="en-GB"/>
        </w:rPr>
        <w:t>. The second module focuses on information and how it is gathered, organised, represented, and how useful it is for the intell</w:t>
      </w:r>
      <w:r w:rsidR="00B74EF3" w:rsidRPr="00E74E90">
        <w:rPr>
          <w:szCs w:val="18"/>
          <w:lang w:val="en-GB"/>
        </w:rPr>
        <w:t>i</w:t>
      </w:r>
      <w:r w:rsidR="0061134D" w:rsidRPr="00E74E90">
        <w:rPr>
          <w:szCs w:val="18"/>
          <w:lang w:val="en-GB"/>
        </w:rPr>
        <w:t xml:space="preserve">gence to create scenarios and to be able to assess and understand threats. </w:t>
      </w:r>
    </w:p>
    <w:p w14:paraId="1B1BB2C1" w14:textId="0AFC6779" w:rsidR="001C3F0F" w:rsidRPr="00E74E90" w:rsidRDefault="001C3754" w:rsidP="001C3F0F">
      <w:pPr>
        <w:jc w:val="left"/>
        <w:rPr>
          <w:szCs w:val="18"/>
          <w:lang w:val="en-GB"/>
        </w:rPr>
      </w:pPr>
      <w:r w:rsidRPr="00E74E90">
        <w:rPr>
          <w:szCs w:val="18"/>
          <w:lang w:val="en-GB"/>
        </w:rPr>
        <w:t xml:space="preserve">The intended learning outcomes include: </w:t>
      </w:r>
    </w:p>
    <w:p w14:paraId="10A549AB" w14:textId="28C0C6FF" w:rsidR="0024782C" w:rsidRPr="00E74E90" w:rsidRDefault="008874EF" w:rsidP="00C11F3C">
      <w:pPr>
        <w:pStyle w:val="Paragrafoelenco"/>
        <w:numPr>
          <w:ilvl w:val="0"/>
          <w:numId w:val="4"/>
        </w:numPr>
        <w:spacing w:line="220" w:lineRule="exact"/>
        <w:rPr>
          <w:szCs w:val="18"/>
          <w:lang w:val="en-GB"/>
        </w:rPr>
      </w:pPr>
      <w:r w:rsidRPr="00E74E90">
        <w:rPr>
          <w:rFonts w:eastAsia="Calibri"/>
          <w:szCs w:val="18"/>
          <w:lang w:val="en-GB" w:eastAsia="en-US"/>
        </w:rPr>
        <w:t>knowledge and understanding</w:t>
      </w:r>
      <w:r w:rsidR="001C3F0F" w:rsidRPr="00E74E90">
        <w:rPr>
          <w:szCs w:val="18"/>
          <w:lang w:val="en-GB"/>
        </w:rPr>
        <w:t xml:space="preserve">: </w:t>
      </w:r>
      <w:r w:rsidRPr="00E74E90">
        <w:rPr>
          <w:szCs w:val="18"/>
          <w:lang w:val="en-GB"/>
        </w:rPr>
        <w:t xml:space="preserve">students must demonstrate </w:t>
      </w:r>
      <w:r w:rsidR="006A3F3E" w:rsidRPr="00E74E90">
        <w:rPr>
          <w:szCs w:val="18"/>
          <w:lang w:val="en-GB"/>
        </w:rPr>
        <w:t>a basic understanding</w:t>
      </w:r>
      <w:r w:rsidRPr="00E74E90">
        <w:rPr>
          <w:szCs w:val="18"/>
          <w:lang w:val="en-GB"/>
        </w:rPr>
        <w:t xml:space="preserve"> of the approaches of the theories of </w:t>
      </w:r>
      <w:r w:rsidR="00C11F3C" w:rsidRPr="00E74E90">
        <w:rPr>
          <w:szCs w:val="18"/>
          <w:lang w:val="en-GB"/>
        </w:rPr>
        <w:t>crisis</w:t>
      </w:r>
      <w:r w:rsidRPr="00E74E90">
        <w:rPr>
          <w:szCs w:val="18"/>
          <w:lang w:val="en-GB"/>
        </w:rPr>
        <w:t xml:space="preserve"> management, crisis communication </w:t>
      </w:r>
      <w:r w:rsidR="00C11F3C" w:rsidRPr="00E74E90">
        <w:rPr>
          <w:szCs w:val="18"/>
          <w:lang w:val="en-GB"/>
        </w:rPr>
        <w:t xml:space="preserve">management </w:t>
      </w:r>
      <w:r w:rsidRPr="00E74E90">
        <w:rPr>
          <w:szCs w:val="18"/>
          <w:lang w:val="en-GB"/>
        </w:rPr>
        <w:t xml:space="preserve">and the tools for information management in intelligence processes. </w:t>
      </w:r>
    </w:p>
    <w:p w14:paraId="3007D766" w14:textId="7FEBC016" w:rsidR="001C3F0F" w:rsidRPr="00E74E90" w:rsidRDefault="008874EF" w:rsidP="00C11F3C">
      <w:pPr>
        <w:pStyle w:val="Paragrafoelenco"/>
        <w:numPr>
          <w:ilvl w:val="0"/>
          <w:numId w:val="4"/>
        </w:numPr>
        <w:spacing w:line="220" w:lineRule="exact"/>
        <w:rPr>
          <w:szCs w:val="18"/>
          <w:lang w:val="en-GB"/>
        </w:rPr>
      </w:pPr>
      <w:r w:rsidRPr="00E74E90">
        <w:rPr>
          <w:rFonts w:eastAsia="Calibri"/>
          <w:szCs w:val="18"/>
          <w:lang w:val="en-GB" w:eastAsia="en-US"/>
        </w:rPr>
        <w:t>application skills:</w:t>
      </w:r>
      <w:r w:rsidR="00231862" w:rsidRPr="00E74E90">
        <w:rPr>
          <w:rFonts w:eastAsia="Calibri"/>
          <w:szCs w:val="18"/>
          <w:lang w:val="en-GB" w:eastAsia="en-US"/>
        </w:rPr>
        <w:t xml:space="preserve"> students must demonstrate </w:t>
      </w:r>
      <w:r w:rsidR="00D57431" w:rsidRPr="00E74E90">
        <w:rPr>
          <w:rFonts w:eastAsia="Calibri"/>
          <w:szCs w:val="18"/>
          <w:lang w:val="en-GB" w:eastAsia="en-US"/>
        </w:rPr>
        <w:t>the ability</w:t>
      </w:r>
      <w:r w:rsidR="00231862" w:rsidRPr="00E74E90">
        <w:rPr>
          <w:rFonts w:eastAsia="Calibri"/>
          <w:szCs w:val="18"/>
          <w:lang w:val="en-GB" w:eastAsia="en-US"/>
        </w:rPr>
        <w:t xml:space="preserve"> to use methods and tools for crisis management and for information analysis to define simple scenarios and evaluate emerging threats;</w:t>
      </w:r>
    </w:p>
    <w:p w14:paraId="37DF3953" w14:textId="1234FDBD" w:rsidR="001C3F0F" w:rsidRPr="00E74E90" w:rsidRDefault="00231862" w:rsidP="00C11F3C">
      <w:pPr>
        <w:pStyle w:val="Paragrafoelenco"/>
        <w:numPr>
          <w:ilvl w:val="0"/>
          <w:numId w:val="4"/>
        </w:numPr>
        <w:spacing w:line="220" w:lineRule="exact"/>
        <w:rPr>
          <w:szCs w:val="18"/>
          <w:lang w:val="en-GB"/>
        </w:rPr>
      </w:pPr>
      <w:r w:rsidRPr="00E74E90">
        <w:rPr>
          <w:szCs w:val="18"/>
          <w:lang w:val="en-GB"/>
        </w:rPr>
        <w:t>independent judgement</w:t>
      </w:r>
      <w:r w:rsidR="001C3F0F" w:rsidRPr="00E74E90">
        <w:rPr>
          <w:szCs w:val="18"/>
          <w:lang w:val="en-GB"/>
        </w:rPr>
        <w:t xml:space="preserve">: </w:t>
      </w:r>
      <w:r w:rsidR="001C3754" w:rsidRPr="00E74E90">
        <w:rPr>
          <w:szCs w:val="18"/>
          <w:lang w:val="en-GB"/>
        </w:rPr>
        <w:t xml:space="preserve">students must demonstrate </w:t>
      </w:r>
      <w:r w:rsidR="00734B0A" w:rsidRPr="00E74E90">
        <w:rPr>
          <w:szCs w:val="18"/>
          <w:lang w:val="en-GB"/>
        </w:rPr>
        <w:t>analytical skills and</w:t>
      </w:r>
      <w:r w:rsidR="001C3754" w:rsidRPr="00E74E90">
        <w:rPr>
          <w:szCs w:val="18"/>
          <w:lang w:val="en-GB"/>
        </w:rPr>
        <w:t xml:space="preserve"> that they can pr</w:t>
      </w:r>
      <w:r w:rsidR="00F177B5" w:rsidRPr="00E74E90">
        <w:rPr>
          <w:szCs w:val="18"/>
          <w:lang w:val="en-GB"/>
        </w:rPr>
        <w:t>o</w:t>
      </w:r>
      <w:r w:rsidR="001C3754" w:rsidRPr="00E74E90">
        <w:rPr>
          <w:szCs w:val="18"/>
          <w:lang w:val="en-GB"/>
        </w:rPr>
        <w:t xml:space="preserve">vide original arguments regarding topics covered in the course, with particular reference to cases and materials discussed in class; </w:t>
      </w:r>
    </w:p>
    <w:p w14:paraId="09A6F3C1" w14:textId="56765C05" w:rsidR="001C3F0F" w:rsidRPr="00E74E90" w:rsidRDefault="001C3754" w:rsidP="001C3F0F">
      <w:pPr>
        <w:pStyle w:val="Paragrafoelenco"/>
        <w:numPr>
          <w:ilvl w:val="0"/>
          <w:numId w:val="4"/>
        </w:numPr>
        <w:spacing w:line="220" w:lineRule="exact"/>
        <w:jc w:val="left"/>
        <w:rPr>
          <w:szCs w:val="18"/>
          <w:lang w:val="en-GB"/>
        </w:rPr>
      </w:pPr>
      <w:r w:rsidRPr="00E74E90">
        <w:rPr>
          <w:szCs w:val="18"/>
          <w:lang w:val="en-GB"/>
        </w:rPr>
        <w:t xml:space="preserve">communication skills: students must be able to express concepts and use the discipline categories with argumentative </w:t>
      </w:r>
      <w:r w:rsidR="00C11F3C" w:rsidRPr="00E74E90">
        <w:rPr>
          <w:szCs w:val="18"/>
          <w:lang w:val="en-GB"/>
        </w:rPr>
        <w:t>competence</w:t>
      </w:r>
      <w:r w:rsidRPr="00E74E90">
        <w:rPr>
          <w:szCs w:val="18"/>
          <w:lang w:val="en-GB"/>
        </w:rPr>
        <w:t xml:space="preserve"> and appropriate language;</w:t>
      </w:r>
    </w:p>
    <w:p w14:paraId="4C743CB4" w14:textId="677441F0" w:rsidR="001C3F0F" w:rsidRPr="00E74E90" w:rsidRDefault="001C3754" w:rsidP="00C11F3C">
      <w:pPr>
        <w:pStyle w:val="Paragrafoelenco"/>
        <w:numPr>
          <w:ilvl w:val="0"/>
          <w:numId w:val="4"/>
        </w:numPr>
        <w:ind w:left="284" w:hanging="284"/>
        <w:rPr>
          <w:sz w:val="22"/>
          <w:szCs w:val="20"/>
          <w:lang w:val="en-GB"/>
        </w:rPr>
      </w:pPr>
      <w:r w:rsidRPr="00E74E90">
        <w:rPr>
          <w:szCs w:val="18"/>
          <w:lang w:val="en-GB"/>
        </w:rPr>
        <w:t>ability to learn: students must demonstrate</w:t>
      </w:r>
      <w:r w:rsidR="00D57431" w:rsidRPr="00E74E90">
        <w:rPr>
          <w:szCs w:val="18"/>
          <w:lang w:val="en-GB"/>
        </w:rPr>
        <w:t xml:space="preserve"> an</w:t>
      </w:r>
      <w:r w:rsidRPr="00E74E90">
        <w:rPr>
          <w:szCs w:val="18"/>
          <w:lang w:val="en-GB"/>
        </w:rPr>
        <w:t xml:space="preserve"> understanding of the main features of the different theoretic</w:t>
      </w:r>
      <w:r w:rsidR="00B74EF3" w:rsidRPr="00E74E90">
        <w:rPr>
          <w:szCs w:val="18"/>
          <w:lang w:val="en-GB"/>
        </w:rPr>
        <w:t>a</w:t>
      </w:r>
      <w:r w:rsidRPr="00E74E90">
        <w:rPr>
          <w:szCs w:val="18"/>
          <w:lang w:val="en-GB"/>
        </w:rPr>
        <w:t xml:space="preserve">l and methodological approaches </w:t>
      </w:r>
      <w:r w:rsidR="00970132" w:rsidRPr="00E74E90">
        <w:rPr>
          <w:szCs w:val="18"/>
          <w:lang w:val="en-GB"/>
        </w:rPr>
        <w:t xml:space="preserve">as well as </w:t>
      </w:r>
      <w:r w:rsidRPr="00E74E90">
        <w:rPr>
          <w:szCs w:val="18"/>
          <w:lang w:val="en-GB"/>
        </w:rPr>
        <w:t>their similarities and differences</w:t>
      </w:r>
      <w:r w:rsidR="00C11F3C" w:rsidRPr="00E74E90">
        <w:rPr>
          <w:szCs w:val="18"/>
          <w:lang w:val="en-GB"/>
        </w:rPr>
        <w:t>, and their potential</w:t>
      </w:r>
      <w:r w:rsidRPr="00E74E90">
        <w:rPr>
          <w:szCs w:val="18"/>
          <w:lang w:val="en-GB"/>
        </w:rPr>
        <w:t>.</w:t>
      </w:r>
    </w:p>
    <w:p w14:paraId="2249A826" w14:textId="581A1901" w:rsidR="00852E0D" w:rsidRPr="00B74EF3" w:rsidRDefault="00852E0D" w:rsidP="00852E0D">
      <w:pPr>
        <w:spacing w:before="240" w:after="120" w:line="240" w:lineRule="exact"/>
        <w:rPr>
          <w:b/>
          <w:sz w:val="18"/>
          <w:szCs w:val="18"/>
          <w:lang w:val="en-GB"/>
        </w:rPr>
      </w:pPr>
      <w:r w:rsidRPr="00B74EF3">
        <w:rPr>
          <w:b/>
          <w:i/>
          <w:sz w:val="18"/>
          <w:szCs w:val="18"/>
          <w:lang w:val="en-GB"/>
        </w:rPr>
        <w:t>CO</w:t>
      </w:r>
      <w:r w:rsidR="0061134D" w:rsidRPr="00B74EF3">
        <w:rPr>
          <w:b/>
          <w:i/>
          <w:sz w:val="18"/>
          <w:szCs w:val="18"/>
          <w:lang w:val="en-GB"/>
        </w:rPr>
        <w:t>U</w:t>
      </w:r>
      <w:r w:rsidRPr="00B74EF3">
        <w:rPr>
          <w:b/>
          <w:i/>
          <w:sz w:val="18"/>
          <w:szCs w:val="18"/>
          <w:lang w:val="en-GB"/>
        </w:rPr>
        <w:t>RS</w:t>
      </w:r>
      <w:r w:rsidR="0061134D" w:rsidRPr="00B74EF3">
        <w:rPr>
          <w:b/>
          <w:i/>
          <w:sz w:val="18"/>
          <w:szCs w:val="18"/>
          <w:lang w:val="en-GB"/>
        </w:rPr>
        <w:t>E CONTENT</w:t>
      </w:r>
    </w:p>
    <w:p w14:paraId="7EC47CB6" w14:textId="7C8B9391" w:rsidR="00852E0D" w:rsidRPr="00E74E90" w:rsidRDefault="00852E0D" w:rsidP="00852E0D">
      <w:pPr>
        <w:rPr>
          <w:szCs w:val="18"/>
          <w:lang w:val="en-GB"/>
        </w:rPr>
      </w:pPr>
      <w:r w:rsidRPr="00E74E90">
        <w:rPr>
          <w:smallCaps/>
          <w:szCs w:val="18"/>
          <w:lang w:val="en-GB"/>
        </w:rPr>
        <w:tab/>
        <w:t>Modul</w:t>
      </w:r>
      <w:r w:rsidR="00B228D5" w:rsidRPr="00E74E90">
        <w:rPr>
          <w:smallCaps/>
          <w:szCs w:val="18"/>
          <w:lang w:val="en-GB"/>
        </w:rPr>
        <w:t>e 1</w:t>
      </w:r>
      <w:r w:rsidRPr="00E74E90">
        <w:rPr>
          <w:szCs w:val="18"/>
          <w:lang w:val="en-GB"/>
        </w:rPr>
        <w:t xml:space="preserve">: </w:t>
      </w:r>
      <w:r w:rsidR="00551DCD" w:rsidRPr="00E74E90">
        <w:rPr>
          <w:b/>
          <w:bCs/>
          <w:color w:val="000000"/>
          <w:szCs w:val="18"/>
          <w:bdr w:val="none" w:sz="0" w:space="0" w:color="auto" w:frame="1"/>
          <w:lang w:val="en-GB"/>
        </w:rPr>
        <w:t>Crisis Management &amp; Com</w:t>
      </w:r>
      <w:r w:rsidR="00B74EF3" w:rsidRPr="00E74E90">
        <w:rPr>
          <w:b/>
          <w:bCs/>
          <w:color w:val="000000"/>
          <w:szCs w:val="18"/>
          <w:bdr w:val="none" w:sz="0" w:space="0" w:color="auto" w:frame="1"/>
          <w:lang w:val="en-GB"/>
        </w:rPr>
        <w:t>m</w:t>
      </w:r>
      <w:r w:rsidR="00551DCD" w:rsidRPr="00E74E90">
        <w:rPr>
          <w:b/>
          <w:bCs/>
          <w:color w:val="000000"/>
          <w:szCs w:val="18"/>
          <w:bdr w:val="none" w:sz="0" w:space="0" w:color="auto" w:frame="1"/>
          <w:lang w:val="en-GB"/>
        </w:rPr>
        <w:t>unica</w:t>
      </w:r>
      <w:r w:rsidR="00B228D5" w:rsidRPr="00E74E90">
        <w:rPr>
          <w:b/>
          <w:bCs/>
          <w:color w:val="000000"/>
          <w:szCs w:val="18"/>
          <w:bdr w:val="none" w:sz="0" w:space="0" w:color="auto" w:frame="1"/>
          <w:lang w:val="en-GB"/>
        </w:rPr>
        <w:t>tion</w:t>
      </w:r>
      <w:r w:rsidR="00551DCD" w:rsidRPr="00E74E90">
        <w:rPr>
          <w:color w:val="000000"/>
          <w:szCs w:val="18"/>
          <w:bdr w:val="none" w:sz="0" w:space="0" w:color="auto" w:frame="1"/>
          <w:lang w:val="en-GB"/>
        </w:rPr>
        <w:t> </w:t>
      </w:r>
      <w:r w:rsidR="00551DCD" w:rsidRPr="00E74E90">
        <w:rPr>
          <w:i/>
          <w:szCs w:val="18"/>
          <w:lang w:val="en-GB"/>
        </w:rPr>
        <w:t xml:space="preserve">- </w:t>
      </w:r>
      <w:r w:rsidRPr="00E74E90">
        <w:rPr>
          <w:i/>
          <w:szCs w:val="18"/>
          <w:lang w:val="en-GB"/>
        </w:rPr>
        <w:t xml:space="preserve">Prof. </w:t>
      </w:r>
      <w:r w:rsidR="00551DCD" w:rsidRPr="00E74E90">
        <w:rPr>
          <w:i/>
          <w:szCs w:val="18"/>
          <w:lang w:val="en-GB"/>
        </w:rPr>
        <w:t>Barbara Lucini</w:t>
      </w:r>
      <w:r w:rsidRPr="00E74E90">
        <w:rPr>
          <w:szCs w:val="18"/>
          <w:lang w:val="en-GB"/>
        </w:rPr>
        <w:t xml:space="preserve"> (20 </w:t>
      </w:r>
      <w:r w:rsidR="00B228D5" w:rsidRPr="00E74E90">
        <w:rPr>
          <w:szCs w:val="18"/>
          <w:lang w:val="en-GB"/>
        </w:rPr>
        <w:t>hours</w:t>
      </w:r>
      <w:r w:rsidRPr="00E74E90">
        <w:rPr>
          <w:szCs w:val="18"/>
          <w:lang w:val="en-GB"/>
        </w:rPr>
        <w:t>)</w:t>
      </w:r>
    </w:p>
    <w:p w14:paraId="52F15A30" w14:textId="0112144F" w:rsidR="001A3984" w:rsidRPr="00E74E90" w:rsidRDefault="001A3984" w:rsidP="001A3984">
      <w:pPr>
        <w:rPr>
          <w:szCs w:val="18"/>
          <w:lang w:val="en-GB"/>
        </w:rPr>
      </w:pPr>
      <w:r w:rsidRPr="00E74E90">
        <w:rPr>
          <w:szCs w:val="18"/>
          <w:lang w:val="en-GB"/>
        </w:rPr>
        <w:t>–</w:t>
      </w:r>
      <w:r w:rsidRPr="00E74E90">
        <w:rPr>
          <w:szCs w:val="18"/>
          <w:lang w:val="en-GB"/>
        </w:rPr>
        <w:tab/>
        <w:t>Crisis Management: t</w:t>
      </w:r>
      <w:r w:rsidR="00B228D5" w:rsidRPr="00E74E90">
        <w:rPr>
          <w:szCs w:val="18"/>
          <w:lang w:val="en-GB"/>
        </w:rPr>
        <w:t>h</w:t>
      </w:r>
      <w:r w:rsidRPr="00E74E90">
        <w:rPr>
          <w:szCs w:val="18"/>
          <w:lang w:val="en-GB"/>
        </w:rPr>
        <w:t>eor</w:t>
      </w:r>
      <w:r w:rsidR="00B228D5" w:rsidRPr="00E74E90">
        <w:rPr>
          <w:szCs w:val="18"/>
          <w:lang w:val="en-GB"/>
        </w:rPr>
        <w:t>y and practice</w:t>
      </w:r>
    </w:p>
    <w:p w14:paraId="101DB7E3" w14:textId="2C21A3B6" w:rsidR="003A62E2" w:rsidRPr="00E74E90" w:rsidRDefault="001A3984" w:rsidP="00217DF4">
      <w:pPr>
        <w:ind w:left="284" w:hanging="284"/>
        <w:rPr>
          <w:szCs w:val="18"/>
          <w:lang w:val="en-GB"/>
        </w:rPr>
      </w:pPr>
      <w:r w:rsidRPr="00E74E90">
        <w:rPr>
          <w:szCs w:val="18"/>
          <w:lang w:val="en-GB"/>
        </w:rPr>
        <w:t>–</w:t>
      </w:r>
      <w:r w:rsidRPr="00E74E90">
        <w:rPr>
          <w:szCs w:val="18"/>
          <w:lang w:val="en-GB"/>
        </w:rPr>
        <w:tab/>
      </w:r>
      <w:r w:rsidR="00F839E9" w:rsidRPr="00E74E90">
        <w:rPr>
          <w:szCs w:val="18"/>
          <w:lang w:val="en-GB"/>
        </w:rPr>
        <w:t>The risk dimension: from its su</w:t>
      </w:r>
      <w:r w:rsidR="008874EF" w:rsidRPr="00E74E90">
        <w:rPr>
          <w:szCs w:val="18"/>
          <w:lang w:val="en-GB"/>
        </w:rPr>
        <w:t>b</w:t>
      </w:r>
      <w:r w:rsidR="00F839E9" w:rsidRPr="00E74E90">
        <w:rPr>
          <w:szCs w:val="18"/>
          <w:lang w:val="en-GB"/>
        </w:rPr>
        <w:t>jective and objective aspects to ev</w:t>
      </w:r>
      <w:r w:rsidR="00B74EF3" w:rsidRPr="00E74E90">
        <w:rPr>
          <w:szCs w:val="18"/>
          <w:lang w:val="en-GB"/>
        </w:rPr>
        <w:t>a</w:t>
      </w:r>
      <w:r w:rsidR="00F839E9" w:rsidRPr="00E74E90">
        <w:rPr>
          <w:szCs w:val="18"/>
          <w:lang w:val="en-GB"/>
        </w:rPr>
        <w:t xml:space="preserve">luation and management practices </w:t>
      </w:r>
    </w:p>
    <w:p w14:paraId="5F2427C6" w14:textId="03CFEAD2" w:rsidR="001A3984" w:rsidRPr="00E74E90" w:rsidRDefault="001A3984" w:rsidP="001A3984">
      <w:pPr>
        <w:rPr>
          <w:szCs w:val="18"/>
          <w:lang w:val="en-GB"/>
        </w:rPr>
      </w:pPr>
      <w:r w:rsidRPr="00E74E90">
        <w:rPr>
          <w:szCs w:val="18"/>
          <w:lang w:val="en-GB"/>
        </w:rPr>
        <w:t>–</w:t>
      </w:r>
      <w:r w:rsidRPr="00E74E90">
        <w:rPr>
          <w:szCs w:val="18"/>
          <w:lang w:val="en-GB"/>
        </w:rPr>
        <w:tab/>
      </w:r>
      <w:r w:rsidR="00B228D5" w:rsidRPr="00E74E90">
        <w:rPr>
          <w:szCs w:val="18"/>
          <w:lang w:val="en-GB"/>
        </w:rPr>
        <w:t>The concept of resilience</w:t>
      </w:r>
      <w:r w:rsidR="0034494C" w:rsidRPr="00E74E90">
        <w:rPr>
          <w:szCs w:val="18"/>
          <w:lang w:val="en-GB"/>
        </w:rPr>
        <w:t>: met</w:t>
      </w:r>
      <w:r w:rsidR="00B228D5" w:rsidRPr="00E74E90">
        <w:rPr>
          <w:szCs w:val="18"/>
          <w:lang w:val="en-GB"/>
        </w:rPr>
        <w:t>h</w:t>
      </w:r>
      <w:r w:rsidR="0034494C" w:rsidRPr="00E74E90">
        <w:rPr>
          <w:szCs w:val="18"/>
          <w:lang w:val="en-GB"/>
        </w:rPr>
        <w:t>od</w:t>
      </w:r>
      <w:r w:rsidR="00B228D5" w:rsidRPr="00E74E90">
        <w:rPr>
          <w:szCs w:val="18"/>
          <w:lang w:val="en-GB"/>
        </w:rPr>
        <w:t>s and strategies</w:t>
      </w:r>
      <w:r w:rsidR="0034494C" w:rsidRPr="00E74E90">
        <w:rPr>
          <w:szCs w:val="18"/>
          <w:lang w:val="en-GB"/>
        </w:rPr>
        <w:t xml:space="preserve"> </w:t>
      </w:r>
    </w:p>
    <w:p w14:paraId="0916CC7F" w14:textId="6E6B266D" w:rsidR="003A62E2" w:rsidRPr="00E74E90" w:rsidRDefault="003A62E2" w:rsidP="003A62E2">
      <w:pPr>
        <w:rPr>
          <w:szCs w:val="18"/>
          <w:lang w:val="en-GB"/>
        </w:rPr>
      </w:pPr>
      <w:r w:rsidRPr="00E74E90">
        <w:rPr>
          <w:szCs w:val="18"/>
          <w:lang w:val="en-GB"/>
        </w:rPr>
        <w:t>–</w:t>
      </w:r>
      <w:r w:rsidRPr="00E74E90">
        <w:rPr>
          <w:szCs w:val="18"/>
          <w:lang w:val="en-GB"/>
        </w:rPr>
        <w:tab/>
      </w:r>
      <w:r w:rsidR="00B228D5" w:rsidRPr="00E74E90">
        <w:rPr>
          <w:szCs w:val="18"/>
          <w:lang w:val="en-GB"/>
        </w:rPr>
        <w:t>The management of communication in crisis situations</w:t>
      </w:r>
    </w:p>
    <w:p w14:paraId="4AAFD763" w14:textId="44E209AA" w:rsidR="001A3984" w:rsidRPr="00E74E90" w:rsidRDefault="001A3984" w:rsidP="001A3984">
      <w:pPr>
        <w:rPr>
          <w:szCs w:val="18"/>
          <w:lang w:val="en-GB"/>
        </w:rPr>
      </w:pPr>
      <w:r w:rsidRPr="00E74E90">
        <w:rPr>
          <w:szCs w:val="18"/>
          <w:lang w:val="en-GB"/>
        </w:rPr>
        <w:t>–</w:t>
      </w:r>
      <w:r w:rsidRPr="00E74E90">
        <w:rPr>
          <w:szCs w:val="18"/>
          <w:lang w:val="en-GB"/>
        </w:rPr>
        <w:tab/>
      </w:r>
      <w:r w:rsidR="003D4F15" w:rsidRPr="00E74E90">
        <w:rPr>
          <w:szCs w:val="18"/>
          <w:lang w:val="en-GB"/>
        </w:rPr>
        <w:t>Anal</w:t>
      </w:r>
      <w:r w:rsidR="00B228D5" w:rsidRPr="00E74E90">
        <w:rPr>
          <w:szCs w:val="18"/>
          <w:lang w:val="en-GB"/>
        </w:rPr>
        <w:t>y</w:t>
      </w:r>
      <w:r w:rsidR="003D4F15" w:rsidRPr="00E74E90">
        <w:rPr>
          <w:szCs w:val="18"/>
          <w:lang w:val="en-GB"/>
        </w:rPr>
        <w:t>si</w:t>
      </w:r>
      <w:r w:rsidR="00B228D5" w:rsidRPr="00E74E90">
        <w:rPr>
          <w:szCs w:val="18"/>
          <w:lang w:val="en-GB"/>
        </w:rPr>
        <w:t xml:space="preserve">s of some </w:t>
      </w:r>
      <w:r w:rsidR="008874EF" w:rsidRPr="00E74E90">
        <w:rPr>
          <w:szCs w:val="18"/>
          <w:lang w:val="en-GB"/>
        </w:rPr>
        <w:t>c</w:t>
      </w:r>
      <w:r w:rsidR="00B228D5" w:rsidRPr="00E74E90">
        <w:rPr>
          <w:szCs w:val="18"/>
          <w:lang w:val="en-GB"/>
        </w:rPr>
        <w:t>ase studies of</w:t>
      </w:r>
      <w:r w:rsidR="003D4F15" w:rsidRPr="00E74E90">
        <w:rPr>
          <w:szCs w:val="18"/>
          <w:lang w:val="en-GB"/>
        </w:rPr>
        <w:t xml:space="preserve"> crisis management</w:t>
      </w:r>
    </w:p>
    <w:p w14:paraId="70638278" w14:textId="38D38FAA" w:rsidR="00852E0D" w:rsidRPr="00E74E90" w:rsidRDefault="00852E0D" w:rsidP="00852E0D">
      <w:pPr>
        <w:spacing w:before="120"/>
        <w:rPr>
          <w:szCs w:val="18"/>
        </w:rPr>
      </w:pPr>
      <w:r w:rsidRPr="00E74E90">
        <w:rPr>
          <w:smallCaps/>
          <w:szCs w:val="18"/>
          <w:lang w:val="en-GB"/>
        </w:rPr>
        <w:tab/>
      </w:r>
      <w:r w:rsidRPr="00E74E90">
        <w:rPr>
          <w:smallCaps/>
          <w:szCs w:val="18"/>
        </w:rPr>
        <w:t>Modul</w:t>
      </w:r>
      <w:r w:rsidR="00675079" w:rsidRPr="00E74E90">
        <w:rPr>
          <w:smallCaps/>
          <w:szCs w:val="18"/>
        </w:rPr>
        <w:t>e 2</w:t>
      </w:r>
      <w:r w:rsidRPr="00E74E90">
        <w:rPr>
          <w:szCs w:val="18"/>
        </w:rPr>
        <w:t>:</w:t>
      </w:r>
      <w:r w:rsidR="00551DCD" w:rsidRPr="00E74E90">
        <w:rPr>
          <w:szCs w:val="18"/>
        </w:rPr>
        <w:t xml:space="preserve"> </w:t>
      </w:r>
      <w:r w:rsidR="00551DCD" w:rsidRPr="00E74E90">
        <w:rPr>
          <w:b/>
          <w:bCs/>
          <w:color w:val="000000"/>
          <w:szCs w:val="18"/>
          <w:bdr w:val="none" w:sz="0" w:space="0" w:color="auto" w:frame="1"/>
        </w:rPr>
        <w:t xml:space="preserve">Intelligence &amp; </w:t>
      </w:r>
      <w:r w:rsidR="00112DB7" w:rsidRPr="00E74E90">
        <w:rPr>
          <w:b/>
          <w:bCs/>
          <w:color w:val="000000"/>
          <w:szCs w:val="18"/>
          <w:bdr w:val="none" w:sz="0" w:space="0" w:color="auto" w:frame="1"/>
        </w:rPr>
        <w:t>Information Management</w:t>
      </w:r>
      <w:r w:rsidR="00551DCD" w:rsidRPr="00E74E90">
        <w:rPr>
          <w:color w:val="000000"/>
          <w:szCs w:val="18"/>
          <w:bdr w:val="none" w:sz="0" w:space="0" w:color="auto" w:frame="1"/>
        </w:rPr>
        <w:t xml:space="preserve"> - </w:t>
      </w:r>
      <w:r w:rsidRPr="00E74E90">
        <w:rPr>
          <w:i/>
          <w:szCs w:val="18"/>
        </w:rPr>
        <w:t>Prof. Marco Lombardi</w:t>
      </w:r>
      <w:r w:rsidRPr="00E74E90">
        <w:rPr>
          <w:szCs w:val="18"/>
        </w:rPr>
        <w:t xml:space="preserve"> (20 </w:t>
      </w:r>
      <w:r w:rsidR="00112DB7" w:rsidRPr="00E74E90">
        <w:rPr>
          <w:szCs w:val="18"/>
        </w:rPr>
        <w:t>hours</w:t>
      </w:r>
      <w:r w:rsidRPr="00E74E90">
        <w:rPr>
          <w:szCs w:val="18"/>
        </w:rPr>
        <w:t>)</w:t>
      </w:r>
    </w:p>
    <w:p w14:paraId="3491290F" w14:textId="21923517" w:rsidR="0024782C" w:rsidRPr="00E74E90" w:rsidRDefault="001A3984" w:rsidP="00217DF4">
      <w:pPr>
        <w:ind w:left="284" w:hanging="284"/>
        <w:rPr>
          <w:szCs w:val="18"/>
          <w:lang w:val="en-GB"/>
        </w:rPr>
      </w:pPr>
      <w:r w:rsidRPr="00E74E90">
        <w:rPr>
          <w:szCs w:val="18"/>
          <w:lang w:val="en-GB"/>
        </w:rPr>
        <w:lastRenderedPageBreak/>
        <w:t>–</w:t>
      </w:r>
      <w:r w:rsidRPr="00E74E90">
        <w:rPr>
          <w:szCs w:val="18"/>
          <w:lang w:val="en-GB"/>
        </w:rPr>
        <w:tab/>
      </w:r>
      <w:r w:rsidR="00F177B5" w:rsidRPr="00E74E90">
        <w:rPr>
          <w:szCs w:val="18"/>
          <w:lang w:val="en-GB"/>
        </w:rPr>
        <w:t xml:space="preserve">From communication processes to gathering, </w:t>
      </w:r>
      <w:r w:rsidR="00B74EF3" w:rsidRPr="00E74E90">
        <w:rPr>
          <w:szCs w:val="18"/>
          <w:lang w:val="en-GB"/>
        </w:rPr>
        <w:t>organising</w:t>
      </w:r>
      <w:r w:rsidR="00F177B5" w:rsidRPr="00E74E90">
        <w:rPr>
          <w:szCs w:val="18"/>
          <w:lang w:val="en-GB"/>
        </w:rPr>
        <w:t xml:space="preserve"> and </w:t>
      </w:r>
      <w:r w:rsidR="00B74EF3" w:rsidRPr="00E74E90">
        <w:rPr>
          <w:szCs w:val="18"/>
          <w:lang w:val="en-GB"/>
        </w:rPr>
        <w:t>representation</w:t>
      </w:r>
      <w:r w:rsidR="00F177B5" w:rsidRPr="00E74E90">
        <w:rPr>
          <w:szCs w:val="18"/>
          <w:lang w:val="en-GB"/>
        </w:rPr>
        <w:t xml:space="preserve"> of information </w:t>
      </w:r>
    </w:p>
    <w:p w14:paraId="3FE0FAD8" w14:textId="010B8123" w:rsidR="00532399" w:rsidRPr="00E74E90" w:rsidRDefault="00532399" w:rsidP="00532399">
      <w:pPr>
        <w:rPr>
          <w:szCs w:val="18"/>
          <w:lang w:val="en-GB"/>
        </w:rPr>
      </w:pPr>
      <w:r w:rsidRPr="00E74E90">
        <w:rPr>
          <w:szCs w:val="18"/>
          <w:lang w:val="en-GB"/>
        </w:rPr>
        <w:t>–</w:t>
      </w:r>
      <w:r w:rsidRPr="00E74E90">
        <w:rPr>
          <w:szCs w:val="18"/>
          <w:lang w:val="en-GB"/>
        </w:rPr>
        <w:tab/>
      </w:r>
      <w:r w:rsidR="00F177B5" w:rsidRPr="00E74E90">
        <w:rPr>
          <w:szCs w:val="18"/>
          <w:lang w:val="en-GB"/>
        </w:rPr>
        <w:t xml:space="preserve">Different forms of intelligence in the reticular and conflictual world </w:t>
      </w:r>
    </w:p>
    <w:p w14:paraId="3503F481" w14:textId="06EDA870" w:rsidR="00532399" w:rsidRPr="00E74E90" w:rsidRDefault="001A3984" w:rsidP="001A3984">
      <w:pPr>
        <w:rPr>
          <w:szCs w:val="18"/>
          <w:lang w:val="en-GB"/>
        </w:rPr>
      </w:pPr>
      <w:r w:rsidRPr="00E74E90">
        <w:rPr>
          <w:szCs w:val="18"/>
          <w:lang w:val="en-GB"/>
        </w:rPr>
        <w:t>–</w:t>
      </w:r>
      <w:r w:rsidRPr="00E74E90">
        <w:rPr>
          <w:szCs w:val="18"/>
          <w:lang w:val="en-GB"/>
        </w:rPr>
        <w:tab/>
      </w:r>
      <w:r w:rsidR="00226B87" w:rsidRPr="00E74E90">
        <w:rPr>
          <w:szCs w:val="18"/>
          <w:lang w:val="en-GB"/>
        </w:rPr>
        <w:t>Intelligence tools and methods for analysis, prevention and contrast to threats</w:t>
      </w:r>
    </w:p>
    <w:p w14:paraId="73C7D001" w14:textId="6A04E9EC" w:rsidR="00551DCD" w:rsidRPr="00421D2C" w:rsidRDefault="00551DCD" w:rsidP="00421D2C">
      <w:pPr>
        <w:ind w:left="284" w:hanging="284"/>
        <w:rPr>
          <w:szCs w:val="18"/>
        </w:rPr>
      </w:pPr>
      <w:r w:rsidRPr="00E74E90">
        <w:rPr>
          <w:szCs w:val="18"/>
          <w:lang w:val="en-GB"/>
        </w:rPr>
        <w:t>–</w:t>
      </w:r>
      <w:r w:rsidRPr="00E74E90">
        <w:rPr>
          <w:szCs w:val="18"/>
          <w:lang w:val="en-GB"/>
        </w:rPr>
        <w:tab/>
      </w:r>
      <w:r w:rsidR="00226B87" w:rsidRPr="00E74E90">
        <w:rPr>
          <w:szCs w:val="18"/>
          <w:lang w:val="en-GB"/>
        </w:rPr>
        <w:t xml:space="preserve">Threats at the time of </w:t>
      </w:r>
      <w:r w:rsidR="006203A5" w:rsidRPr="00E74E90">
        <w:rPr>
          <w:szCs w:val="18"/>
          <w:lang w:val="en-GB"/>
        </w:rPr>
        <w:t xml:space="preserve">the </w:t>
      </w:r>
      <w:r w:rsidR="00226B87" w:rsidRPr="00E74E90">
        <w:rPr>
          <w:szCs w:val="18"/>
          <w:lang w:val="en-GB"/>
        </w:rPr>
        <w:t xml:space="preserve">Internet: focus on </w:t>
      </w:r>
      <w:r w:rsidRPr="00E74E90">
        <w:rPr>
          <w:szCs w:val="18"/>
          <w:lang w:val="en-GB"/>
        </w:rPr>
        <w:t xml:space="preserve">Social Media </w:t>
      </w:r>
      <w:r w:rsidR="00226B87" w:rsidRPr="00E74E90">
        <w:rPr>
          <w:szCs w:val="18"/>
          <w:lang w:val="en-GB"/>
        </w:rPr>
        <w:t>and int</w:t>
      </w:r>
      <w:r w:rsidR="00B74EF3" w:rsidRPr="00E74E90">
        <w:rPr>
          <w:szCs w:val="18"/>
          <w:lang w:val="en-GB"/>
        </w:rPr>
        <w:t>r</w:t>
      </w:r>
      <w:r w:rsidR="00226B87" w:rsidRPr="00E74E90">
        <w:rPr>
          <w:szCs w:val="18"/>
          <w:lang w:val="en-GB"/>
        </w:rPr>
        <w:t>oduction to Digi</w:t>
      </w:r>
      <w:r w:rsidRPr="00E74E90">
        <w:rPr>
          <w:szCs w:val="18"/>
          <w:lang w:val="en-GB"/>
        </w:rPr>
        <w:t>tal Humint</w:t>
      </w:r>
      <w:r w:rsidR="00421D2C">
        <w:rPr>
          <w:szCs w:val="18"/>
          <w:lang w:val="en-GB"/>
        </w:rPr>
        <w:t xml:space="preserve"> </w:t>
      </w:r>
      <w:r w:rsidR="006D6084">
        <w:rPr>
          <w:szCs w:val="18"/>
          <w:lang w:val="en-GB"/>
        </w:rPr>
        <w:t>and to the new frontiers of Intelligence into the cyber-space.</w:t>
      </w:r>
    </w:p>
    <w:p w14:paraId="538399B8" w14:textId="1B758A0C" w:rsidR="001C3F0F" w:rsidRPr="00E00FB7" w:rsidRDefault="0061134D" w:rsidP="002F2F99">
      <w:pPr>
        <w:keepNext/>
        <w:spacing w:before="240" w:after="120" w:line="240" w:lineRule="exact"/>
        <w:rPr>
          <w:b/>
          <w:sz w:val="18"/>
          <w:szCs w:val="18"/>
        </w:rPr>
      </w:pPr>
      <w:r w:rsidRPr="00E00FB7">
        <w:rPr>
          <w:b/>
          <w:i/>
          <w:sz w:val="18"/>
          <w:szCs w:val="18"/>
        </w:rPr>
        <w:t>READING LIST</w:t>
      </w:r>
    </w:p>
    <w:p w14:paraId="1AFBB257" w14:textId="77777777" w:rsidR="00421D2C" w:rsidRPr="008E1BE5" w:rsidRDefault="00421D2C" w:rsidP="00421D2C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  <w:szCs w:val="18"/>
          <w:lang w:val="en-US"/>
        </w:rPr>
      </w:pPr>
      <w:r w:rsidRPr="000A6564">
        <w:rPr>
          <w:smallCaps/>
          <w:noProof/>
          <w:spacing w:val="-5"/>
          <w:sz w:val="16"/>
          <w:szCs w:val="18"/>
          <w:lang w:val="en-US"/>
        </w:rPr>
        <w:t>M. Lombardi</w:t>
      </w:r>
      <w:r w:rsidRPr="008E1BE5">
        <w:rPr>
          <w:smallCaps/>
          <w:noProof/>
          <w:spacing w:val="-5"/>
          <w:sz w:val="18"/>
          <w:szCs w:val="18"/>
          <w:lang w:val="en-US"/>
        </w:rPr>
        <w:t>,</w:t>
      </w:r>
      <w:r w:rsidRPr="008E1BE5">
        <w:rPr>
          <w:i/>
          <w:noProof/>
          <w:spacing w:val="-5"/>
          <w:sz w:val="18"/>
          <w:szCs w:val="18"/>
          <w:lang w:val="en-US"/>
        </w:rPr>
        <w:t xml:space="preserve"> Intelligence C</w:t>
      </w:r>
      <w:r>
        <w:rPr>
          <w:i/>
          <w:noProof/>
          <w:spacing w:val="-5"/>
          <w:sz w:val="18"/>
          <w:szCs w:val="18"/>
          <w:lang w:val="en-US"/>
        </w:rPr>
        <w:t>4</w:t>
      </w:r>
      <w:r w:rsidRPr="008E1BE5">
        <w:rPr>
          <w:i/>
          <w:noProof/>
          <w:spacing w:val="-5"/>
          <w:sz w:val="18"/>
          <w:szCs w:val="18"/>
          <w:lang w:val="en-US"/>
        </w:rPr>
        <w:t>. Conoscenza, Comprensione, Consapevolezza, Comunicazione,</w:t>
      </w:r>
      <w:r w:rsidRPr="008E1BE5">
        <w:rPr>
          <w:noProof/>
          <w:spacing w:val="-5"/>
          <w:sz w:val="18"/>
          <w:szCs w:val="18"/>
          <w:lang w:val="en-US"/>
        </w:rPr>
        <w:t xml:space="preserve"> BTT, Milano, 2022.</w:t>
      </w:r>
    </w:p>
    <w:p w14:paraId="5957718E" w14:textId="77777777" w:rsidR="002F2F99" w:rsidRPr="00B74EF3" w:rsidRDefault="002F2F99" w:rsidP="002F2F99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spacing w:val="-5"/>
          <w:sz w:val="18"/>
          <w:szCs w:val="20"/>
          <w:lang w:val="en-GB"/>
        </w:rPr>
      </w:pPr>
      <w:r w:rsidRPr="00B74EF3">
        <w:rPr>
          <w:rFonts w:ascii="Times" w:hAnsi="Times"/>
          <w:smallCaps/>
          <w:spacing w:val="-5"/>
          <w:sz w:val="16"/>
          <w:szCs w:val="20"/>
          <w:lang w:val="en-GB"/>
        </w:rPr>
        <w:t>B. Lucini,</w:t>
      </w:r>
      <w:r w:rsidRPr="00B74EF3">
        <w:rPr>
          <w:rFonts w:ascii="Times" w:hAnsi="Times"/>
          <w:i/>
          <w:spacing w:val="-5"/>
          <w:sz w:val="18"/>
          <w:szCs w:val="20"/>
          <w:lang w:val="en-GB"/>
        </w:rPr>
        <w:t xml:space="preserve"> Disaster Resilience from a Sociological Perspective - Exploring Three Italian Earthquakes as Models for Disaster Resilience Planning,</w:t>
      </w:r>
      <w:r w:rsidRPr="00B74EF3">
        <w:rPr>
          <w:rFonts w:ascii="Times" w:hAnsi="Times"/>
          <w:spacing w:val="-5"/>
          <w:sz w:val="18"/>
          <w:szCs w:val="20"/>
          <w:lang w:val="en-GB"/>
        </w:rPr>
        <w:t xml:space="preserve"> Springer International Publishing, Switzerland, 2014 CAP. 2-3-4-8-9.</w:t>
      </w:r>
    </w:p>
    <w:p w14:paraId="0AAC4A4D" w14:textId="40D510D4" w:rsidR="001C3F0F" w:rsidRPr="00B74EF3" w:rsidRDefault="00EE5742" w:rsidP="001C3F0F">
      <w:pPr>
        <w:pStyle w:val="Testo2"/>
        <w:ind w:firstLine="0"/>
        <w:rPr>
          <w:rFonts w:ascii="Times New Roman" w:hAnsi="Times New Roman"/>
          <w:noProof w:val="0"/>
          <w:szCs w:val="18"/>
          <w:lang w:val="en-GB"/>
        </w:rPr>
      </w:pPr>
      <w:r>
        <w:rPr>
          <w:rFonts w:ascii="Times New Roman" w:hAnsi="Times New Roman"/>
          <w:noProof w:val="0"/>
          <w:szCs w:val="18"/>
          <w:lang w:val="en-GB"/>
        </w:rPr>
        <w:t>Articles</w:t>
      </w:r>
      <w:r w:rsidR="001C3F0F" w:rsidRPr="00B74EF3">
        <w:rPr>
          <w:rFonts w:ascii="Times New Roman" w:hAnsi="Times New Roman"/>
          <w:noProof w:val="0"/>
          <w:szCs w:val="18"/>
          <w:lang w:val="en-GB"/>
        </w:rPr>
        <w:t xml:space="preserve"> publi</w:t>
      </w:r>
      <w:r w:rsidR="00112DB7" w:rsidRPr="00B74EF3">
        <w:rPr>
          <w:rFonts w:ascii="Times New Roman" w:hAnsi="Times New Roman"/>
          <w:noProof w:val="0"/>
          <w:szCs w:val="18"/>
          <w:lang w:val="en-GB"/>
        </w:rPr>
        <w:t>shed on the website</w:t>
      </w:r>
      <w:r w:rsidR="001C3F0F" w:rsidRPr="00B74EF3">
        <w:rPr>
          <w:rFonts w:ascii="Times New Roman" w:hAnsi="Times New Roman"/>
          <w:noProof w:val="0"/>
          <w:szCs w:val="18"/>
          <w:lang w:val="en-GB"/>
        </w:rPr>
        <w:t xml:space="preserve"> </w:t>
      </w:r>
      <w:r w:rsidR="001C3F0F" w:rsidRPr="00B74EF3">
        <w:rPr>
          <w:rFonts w:ascii="Times New Roman" w:hAnsi="Times New Roman"/>
          <w:i/>
          <w:noProof w:val="0"/>
          <w:szCs w:val="18"/>
          <w:lang w:val="en-GB"/>
        </w:rPr>
        <w:t>www.itstime.it</w:t>
      </w:r>
      <w:r w:rsidR="001C3F0F" w:rsidRPr="00B74EF3">
        <w:rPr>
          <w:rFonts w:ascii="Times New Roman" w:hAnsi="Times New Roman"/>
          <w:noProof w:val="0"/>
          <w:szCs w:val="18"/>
          <w:lang w:val="en-GB"/>
        </w:rPr>
        <w:t xml:space="preserve"> </w:t>
      </w:r>
      <w:r w:rsidR="000B49DF" w:rsidRPr="00B74EF3">
        <w:rPr>
          <w:rFonts w:ascii="Times New Roman" w:hAnsi="Times New Roman"/>
          <w:noProof w:val="0"/>
          <w:szCs w:val="18"/>
          <w:lang w:val="en-GB"/>
        </w:rPr>
        <w:t xml:space="preserve">and on the </w:t>
      </w:r>
      <w:r w:rsidR="00C11F3C">
        <w:rPr>
          <w:rFonts w:ascii="Times New Roman" w:hAnsi="Times New Roman"/>
          <w:noProof w:val="0"/>
          <w:szCs w:val="18"/>
          <w:lang w:val="en-GB"/>
        </w:rPr>
        <w:t>journal</w:t>
      </w:r>
      <w:r w:rsidR="001C3F0F" w:rsidRPr="00B74EF3">
        <w:rPr>
          <w:rFonts w:ascii="Times New Roman" w:hAnsi="Times New Roman"/>
          <w:noProof w:val="0"/>
          <w:szCs w:val="18"/>
          <w:lang w:val="en-GB"/>
        </w:rPr>
        <w:t xml:space="preserve"> </w:t>
      </w:r>
      <w:r w:rsidR="001C3F0F" w:rsidRPr="00B74EF3">
        <w:rPr>
          <w:rFonts w:ascii="Times New Roman" w:hAnsi="Times New Roman"/>
          <w:i/>
          <w:noProof w:val="0"/>
          <w:szCs w:val="18"/>
          <w:lang w:val="en-GB"/>
        </w:rPr>
        <w:t>www.sicurezzaterrorismosocieta.it</w:t>
      </w:r>
      <w:r w:rsidR="001C3F0F" w:rsidRPr="00B74EF3">
        <w:rPr>
          <w:rFonts w:ascii="Times New Roman" w:hAnsi="Times New Roman"/>
          <w:noProof w:val="0"/>
          <w:szCs w:val="18"/>
          <w:lang w:val="en-GB"/>
        </w:rPr>
        <w:t xml:space="preserve"> </w:t>
      </w:r>
      <w:r w:rsidR="000B49DF" w:rsidRPr="00B74EF3">
        <w:rPr>
          <w:rFonts w:ascii="Times New Roman" w:hAnsi="Times New Roman"/>
          <w:noProof w:val="0"/>
          <w:szCs w:val="18"/>
          <w:lang w:val="en-GB"/>
        </w:rPr>
        <w:t>that will be indicated during the course.</w:t>
      </w:r>
    </w:p>
    <w:p w14:paraId="0EAB2D2A" w14:textId="7719D58F" w:rsidR="001C3F0F" w:rsidRPr="00B74EF3" w:rsidRDefault="000B49DF" w:rsidP="001C3F0F">
      <w:pPr>
        <w:pStyle w:val="Testo2"/>
        <w:ind w:firstLine="0"/>
        <w:rPr>
          <w:rFonts w:ascii="Times New Roman" w:hAnsi="Times New Roman"/>
          <w:noProof w:val="0"/>
          <w:szCs w:val="18"/>
          <w:lang w:val="en-GB"/>
        </w:rPr>
      </w:pPr>
      <w:r w:rsidRPr="00B74EF3">
        <w:rPr>
          <w:rFonts w:ascii="Times New Roman" w:hAnsi="Times New Roman"/>
          <w:noProof w:val="0"/>
          <w:szCs w:val="18"/>
          <w:lang w:val="en-GB"/>
        </w:rPr>
        <w:t xml:space="preserve">Lecture notes and specialised in-depth material will be made available on the course </w:t>
      </w:r>
      <w:r w:rsidRPr="00B74EF3">
        <w:rPr>
          <w:rFonts w:ascii="Times New Roman" w:hAnsi="Times New Roman"/>
          <w:i/>
          <w:iCs/>
          <w:noProof w:val="0"/>
          <w:szCs w:val="18"/>
          <w:lang w:val="en-GB"/>
        </w:rPr>
        <w:t>Blackboard</w:t>
      </w:r>
      <w:r w:rsidRPr="00B74EF3">
        <w:rPr>
          <w:rFonts w:ascii="Times New Roman" w:hAnsi="Times New Roman"/>
          <w:noProof w:val="0"/>
          <w:szCs w:val="18"/>
          <w:lang w:val="en-GB"/>
        </w:rPr>
        <w:t xml:space="preserve"> </w:t>
      </w:r>
      <w:r w:rsidR="00C11F3C">
        <w:rPr>
          <w:rFonts w:ascii="Times New Roman" w:hAnsi="Times New Roman"/>
          <w:noProof w:val="0"/>
          <w:szCs w:val="18"/>
          <w:lang w:val="en-GB"/>
        </w:rPr>
        <w:t xml:space="preserve">page </w:t>
      </w:r>
      <w:r w:rsidRPr="00B74EF3">
        <w:rPr>
          <w:rFonts w:ascii="Times New Roman" w:hAnsi="Times New Roman"/>
          <w:noProof w:val="0"/>
          <w:szCs w:val="18"/>
          <w:lang w:val="en-GB"/>
        </w:rPr>
        <w:t xml:space="preserve">and will be part of the exam. </w:t>
      </w:r>
    </w:p>
    <w:p w14:paraId="57F058C8" w14:textId="6ED67EB4" w:rsidR="00852E0D" w:rsidRPr="00B74EF3" w:rsidRDefault="0061134D" w:rsidP="00852E0D">
      <w:pPr>
        <w:spacing w:before="240" w:after="120"/>
        <w:rPr>
          <w:b/>
          <w:i/>
          <w:sz w:val="18"/>
          <w:szCs w:val="18"/>
          <w:lang w:val="en-GB"/>
        </w:rPr>
      </w:pPr>
      <w:r w:rsidRPr="00B74EF3">
        <w:rPr>
          <w:b/>
          <w:i/>
          <w:sz w:val="18"/>
          <w:szCs w:val="18"/>
          <w:lang w:val="en-GB"/>
        </w:rPr>
        <w:t>TEACHING METHOD</w:t>
      </w:r>
    </w:p>
    <w:p w14:paraId="3A8AD729" w14:textId="01488F69" w:rsidR="001C3F0F" w:rsidRPr="00B74EF3" w:rsidRDefault="000B49DF" w:rsidP="001C3F0F">
      <w:pPr>
        <w:pStyle w:val="Testo2"/>
        <w:rPr>
          <w:rFonts w:ascii="Times New Roman" w:hAnsi="Times New Roman"/>
          <w:noProof w:val="0"/>
          <w:szCs w:val="18"/>
          <w:lang w:val="en-GB"/>
        </w:rPr>
      </w:pPr>
      <w:r w:rsidRPr="00B74EF3">
        <w:rPr>
          <w:rFonts w:ascii="Times New Roman" w:hAnsi="Times New Roman"/>
          <w:noProof w:val="0"/>
          <w:szCs w:val="18"/>
          <w:lang w:val="en-GB"/>
        </w:rPr>
        <w:t>The course is taught through frontal lectures, including talks by professional experts in the field</w:t>
      </w:r>
      <w:r w:rsidR="001C3F0F" w:rsidRPr="00B74EF3">
        <w:rPr>
          <w:rFonts w:ascii="Times New Roman" w:hAnsi="Times New Roman"/>
          <w:noProof w:val="0"/>
          <w:szCs w:val="18"/>
          <w:lang w:val="en-GB"/>
        </w:rPr>
        <w:t>*.</w:t>
      </w:r>
    </w:p>
    <w:p w14:paraId="7B6D05F3" w14:textId="52E0829D" w:rsidR="00551DCD" w:rsidRPr="00B74EF3" w:rsidRDefault="0061134D" w:rsidP="00551DCD">
      <w:pPr>
        <w:spacing w:before="240" w:after="120"/>
        <w:rPr>
          <w:b/>
          <w:i/>
          <w:sz w:val="18"/>
          <w:szCs w:val="18"/>
          <w:lang w:val="en-GB"/>
        </w:rPr>
      </w:pPr>
      <w:r w:rsidRPr="00B74EF3">
        <w:rPr>
          <w:b/>
          <w:i/>
          <w:sz w:val="18"/>
          <w:szCs w:val="18"/>
          <w:lang w:val="en-GB"/>
        </w:rPr>
        <w:t xml:space="preserve">ASSESSMENT </w:t>
      </w:r>
      <w:r w:rsidR="00551DCD" w:rsidRPr="00B74EF3">
        <w:rPr>
          <w:b/>
          <w:i/>
          <w:sz w:val="18"/>
          <w:szCs w:val="18"/>
          <w:lang w:val="en-GB"/>
        </w:rPr>
        <w:t>MET</w:t>
      </w:r>
      <w:r w:rsidRPr="00B74EF3">
        <w:rPr>
          <w:b/>
          <w:i/>
          <w:sz w:val="18"/>
          <w:szCs w:val="18"/>
          <w:lang w:val="en-GB"/>
        </w:rPr>
        <w:t>H</w:t>
      </w:r>
      <w:r w:rsidR="00551DCD" w:rsidRPr="00B74EF3">
        <w:rPr>
          <w:b/>
          <w:i/>
          <w:sz w:val="18"/>
          <w:szCs w:val="18"/>
          <w:lang w:val="en-GB"/>
        </w:rPr>
        <w:t>OD</w:t>
      </w:r>
      <w:r w:rsidRPr="00B74EF3">
        <w:rPr>
          <w:b/>
          <w:i/>
          <w:sz w:val="18"/>
          <w:szCs w:val="18"/>
          <w:lang w:val="en-GB"/>
        </w:rPr>
        <w:t xml:space="preserve"> AND</w:t>
      </w:r>
      <w:r w:rsidR="00551DCD" w:rsidRPr="00B74EF3">
        <w:rPr>
          <w:b/>
          <w:i/>
          <w:sz w:val="18"/>
          <w:szCs w:val="18"/>
          <w:lang w:val="en-GB"/>
        </w:rPr>
        <w:t xml:space="preserve"> CRITERI</w:t>
      </w:r>
      <w:r w:rsidRPr="00B74EF3">
        <w:rPr>
          <w:b/>
          <w:i/>
          <w:sz w:val="18"/>
          <w:szCs w:val="18"/>
          <w:lang w:val="en-GB"/>
        </w:rPr>
        <w:t>A</w:t>
      </w:r>
    </w:p>
    <w:p w14:paraId="4E5DD262" w14:textId="3D8782FD" w:rsidR="00EE5742" w:rsidRPr="006D6084" w:rsidRDefault="005F11D7" w:rsidP="00EE5742">
      <w:pPr>
        <w:pStyle w:val="Testo2"/>
        <w:rPr>
          <w:rFonts w:ascii="Times New Roman" w:hAnsi="Times New Roman"/>
          <w:szCs w:val="18"/>
          <w:lang w:val="en-US"/>
        </w:rPr>
      </w:pPr>
      <w:r w:rsidRPr="006D6084">
        <w:rPr>
          <w:noProof w:val="0"/>
          <w:lang w:val="en-US"/>
        </w:rPr>
        <w:t xml:space="preserve">A written exam about </w:t>
      </w:r>
      <w:r w:rsidR="000B49DF" w:rsidRPr="006D6084">
        <w:rPr>
          <w:noProof w:val="0"/>
          <w:lang w:val="en-US"/>
        </w:rPr>
        <w:t>the reading list and on the topics covered in class</w:t>
      </w:r>
      <w:r w:rsidR="001A3984" w:rsidRPr="006D6084">
        <w:rPr>
          <w:rFonts w:ascii="Times New Roman" w:hAnsi="Times New Roman"/>
          <w:noProof w:val="0"/>
          <w:szCs w:val="18"/>
          <w:lang w:val="en-US"/>
        </w:rPr>
        <w:t>.</w:t>
      </w:r>
      <w:r w:rsidR="00EE5742" w:rsidRPr="006D6084">
        <w:rPr>
          <w:rFonts w:ascii="Times New Roman" w:hAnsi="Times New Roman"/>
          <w:szCs w:val="18"/>
          <w:lang w:val="en-US"/>
        </w:rPr>
        <w:t xml:space="preserve"> </w:t>
      </w:r>
      <w:r w:rsidRPr="006D6084">
        <w:rPr>
          <w:rFonts w:ascii="Times New Roman" w:hAnsi="Times New Roman"/>
          <w:szCs w:val="18"/>
          <w:lang w:val="en-US"/>
        </w:rPr>
        <w:t>The test will be one for both modules</w:t>
      </w:r>
      <w:r w:rsidR="00EE5742" w:rsidRPr="006D6084">
        <w:rPr>
          <w:rFonts w:ascii="Times New Roman" w:hAnsi="Times New Roman"/>
          <w:szCs w:val="18"/>
          <w:lang w:val="en-US"/>
        </w:rPr>
        <w:t>*.</w:t>
      </w:r>
    </w:p>
    <w:p w14:paraId="71245A7F" w14:textId="2B4D2ABF" w:rsidR="00551DCD" w:rsidRPr="00B74EF3" w:rsidRDefault="00226B87" w:rsidP="00182630">
      <w:pPr>
        <w:pStyle w:val="Testo2"/>
        <w:rPr>
          <w:rFonts w:ascii="Times New Roman" w:hAnsi="Times New Roman"/>
          <w:noProof w:val="0"/>
          <w:szCs w:val="18"/>
          <w:lang w:val="en-GB"/>
        </w:rPr>
      </w:pPr>
      <w:r w:rsidRPr="005F11D7">
        <w:rPr>
          <w:rFonts w:ascii="Times New Roman" w:hAnsi="Times New Roman"/>
          <w:noProof w:val="0"/>
          <w:szCs w:val="18"/>
          <w:lang w:val="en-GB"/>
        </w:rPr>
        <w:t xml:space="preserve">The </w:t>
      </w:r>
      <w:r w:rsidR="00F86623" w:rsidRPr="005F11D7">
        <w:rPr>
          <w:rFonts w:ascii="Times New Roman" w:hAnsi="Times New Roman"/>
          <w:noProof w:val="0"/>
          <w:szCs w:val="18"/>
          <w:lang w:val="en-GB"/>
        </w:rPr>
        <w:t xml:space="preserve">assessment aims to assess students’ knowledge and </w:t>
      </w:r>
      <w:r w:rsidR="00C11F3C" w:rsidRPr="005F11D7">
        <w:rPr>
          <w:rFonts w:ascii="Times New Roman" w:hAnsi="Times New Roman"/>
          <w:noProof w:val="0"/>
          <w:szCs w:val="18"/>
          <w:lang w:val="en-GB"/>
        </w:rPr>
        <w:t>competences</w:t>
      </w:r>
      <w:r w:rsidR="00F86623" w:rsidRPr="005F11D7">
        <w:rPr>
          <w:rFonts w:ascii="Times New Roman" w:hAnsi="Times New Roman"/>
          <w:noProof w:val="0"/>
          <w:szCs w:val="18"/>
          <w:lang w:val="en-GB"/>
        </w:rPr>
        <w:t xml:space="preserve"> in multiple ways:</w:t>
      </w:r>
      <w:r w:rsidR="00E80993" w:rsidRPr="005F11D7">
        <w:rPr>
          <w:rFonts w:ascii="Times New Roman" w:hAnsi="Times New Roman"/>
          <w:noProof w:val="0"/>
          <w:szCs w:val="18"/>
          <w:lang w:val="en-GB"/>
        </w:rPr>
        <w:t xml:space="preserve"> </w:t>
      </w:r>
      <w:r w:rsidR="00551DCD" w:rsidRPr="005F11D7">
        <w:rPr>
          <w:rFonts w:ascii="Times New Roman" w:hAnsi="Times New Roman"/>
          <w:noProof w:val="0"/>
          <w:szCs w:val="18"/>
          <w:lang w:val="en-GB"/>
        </w:rPr>
        <w:t xml:space="preserve">1) </w:t>
      </w:r>
      <w:r w:rsidR="00F86623" w:rsidRPr="005F11D7">
        <w:rPr>
          <w:rFonts w:ascii="Times New Roman" w:hAnsi="Times New Roman"/>
          <w:noProof w:val="0"/>
          <w:szCs w:val="18"/>
          <w:lang w:val="en-GB"/>
        </w:rPr>
        <w:t>learning: assessment and evaluation of acquired knowledge through a discussion on the main the</w:t>
      </w:r>
      <w:r w:rsidR="00E9524C" w:rsidRPr="005F11D7">
        <w:rPr>
          <w:rFonts w:ascii="Times New Roman" w:hAnsi="Times New Roman"/>
          <w:noProof w:val="0"/>
          <w:szCs w:val="18"/>
          <w:lang w:val="en-GB"/>
        </w:rPr>
        <w:t>ore</w:t>
      </w:r>
      <w:r w:rsidR="00B74EF3" w:rsidRPr="005F11D7">
        <w:rPr>
          <w:rFonts w:ascii="Times New Roman" w:hAnsi="Times New Roman"/>
          <w:noProof w:val="0"/>
          <w:szCs w:val="18"/>
          <w:lang w:val="en-GB"/>
        </w:rPr>
        <w:t>t</w:t>
      </w:r>
      <w:r w:rsidR="00E9524C" w:rsidRPr="005F11D7">
        <w:rPr>
          <w:rFonts w:ascii="Times New Roman" w:hAnsi="Times New Roman"/>
          <w:noProof w:val="0"/>
          <w:szCs w:val="18"/>
          <w:lang w:val="en-GB"/>
        </w:rPr>
        <w:t>ical and methodological</w:t>
      </w:r>
      <w:r w:rsidR="00B74EF3" w:rsidRPr="005F11D7">
        <w:rPr>
          <w:rFonts w:ascii="Times New Roman" w:hAnsi="Times New Roman"/>
          <w:noProof w:val="0"/>
          <w:szCs w:val="18"/>
          <w:lang w:val="en-GB"/>
        </w:rPr>
        <w:t xml:space="preserve"> reference texts; </w:t>
      </w:r>
      <w:r w:rsidR="00551DCD" w:rsidRPr="005F11D7">
        <w:rPr>
          <w:rFonts w:ascii="Times New Roman" w:hAnsi="Times New Roman"/>
          <w:noProof w:val="0"/>
          <w:szCs w:val="18"/>
          <w:lang w:val="en-GB"/>
        </w:rPr>
        <w:t>2) anal</w:t>
      </w:r>
      <w:r w:rsidR="00B74EF3" w:rsidRPr="005F11D7">
        <w:rPr>
          <w:rFonts w:ascii="Times New Roman" w:hAnsi="Times New Roman"/>
          <w:noProof w:val="0"/>
          <w:szCs w:val="18"/>
          <w:lang w:val="en-GB"/>
        </w:rPr>
        <w:t>y</w:t>
      </w:r>
      <w:r w:rsidR="00551DCD" w:rsidRPr="005F11D7">
        <w:rPr>
          <w:rFonts w:ascii="Times New Roman" w:hAnsi="Times New Roman"/>
          <w:noProof w:val="0"/>
          <w:szCs w:val="18"/>
          <w:lang w:val="en-GB"/>
        </w:rPr>
        <w:t>si</w:t>
      </w:r>
      <w:r w:rsidR="00B74EF3" w:rsidRPr="005F11D7">
        <w:rPr>
          <w:rFonts w:ascii="Times New Roman" w:hAnsi="Times New Roman"/>
          <w:noProof w:val="0"/>
          <w:szCs w:val="18"/>
          <w:lang w:val="en-GB"/>
        </w:rPr>
        <w:t>s</w:t>
      </w:r>
      <w:r w:rsidR="00551DCD" w:rsidRPr="005F11D7">
        <w:rPr>
          <w:rFonts w:ascii="Times New Roman" w:hAnsi="Times New Roman"/>
          <w:noProof w:val="0"/>
          <w:szCs w:val="18"/>
          <w:lang w:val="en-GB"/>
        </w:rPr>
        <w:t xml:space="preserve">: </w:t>
      </w:r>
      <w:r w:rsidR="00B74EF3" w:rsidRPr="005F11D7">
        <w:rPr>
          <w:rFonts w:ascii="Times New Roman" w:hAnsi="Times New Roman"/>
          <w:noProof w:val="0"/>
          <w:szCs w:val="18"/>
          <w:lang w:val="en-GB"/>
        </w:rPr>
        <w:t>assessment of students’ skills</w:t>
      </w:r>
      <w:r w:rsidR="00B74EF3">
        <w:rPr>
          <w:rFonts w:ascii="Times New Roman" w:hAnsi="Times New Roman"/>
          <w:noProof w:val="0"/>
          <w:szCs w:val="18"/>
          <w:lang w:val="en-GB"/>
        </w:rPr>
        <w:t xml:space="preserve"> to analyse and critically discuss content and acquired knowledge;</w:t>
      </w:r>
      <w:r w:rsidR="00551DCD" w:rsidRPr="00B74EF3">
        <w:rPr>
          <w:rFonts w:ascii="Times New Roman" w:hAnsi="Times New Roman"/>
          <w:noProof w:val="0"/>
          <w:szCs w:val="18"/>
          <w:lang w:val="en-GB"/>
        </w:rPr>
        <w:t xml:space="preserve"> 3) </w:t>
      </w:r>
      <w:r w:rsidR="00B74EF3">
        <w:rPr>
          <w:rFonts w:ascii="Times New Roman" w:hAnsi="Times New Roman"/>
          <w:noProof w:val="0"/>
          <w:szCs w:val="18"/>
          <w:lang w:val="en-GB"/>
        </w:rPr>
        <w:t>discussion: use of subject-specific vocabulary and coherent code. The final mark will take into consideration students’ answers in terms of learning (50% of the result), analysis (30%), discussion (2</w:t>
      </w:r>
      <w:r w:rsidR="00E80993">
        <w:rPr>
          <w:rFonts w:ascii="Times New Roman" w:hAnsi="Times New Roman"/>
          <w:noProof w:val="0"/>
          <w:szCs w:val="18"/>
          <w:lang w:val="en-GB"/>
        </w:rPr>
        <w:t>0%)</w:t>
      </w:r>
    </w:p>
    <w:p w14:paraId="1AB0A67C" w14:textId="6D64FEEB" w:rsidR="00551DCD" w:rsidRPr="00B74EF3" w:rsidRDefault="0061134D" w:rsidP="00551DCD">
      <w:pPr>
        <w:spacing w:before="240" w:after="120" w:line="240" w:lineRule="exact"/>
        <w:rPr>
          <w:b/>
          <w:i/>
          <w:sz w:val="18"/>
          <w:szCs w:val="18"/>
          <w:lang w:val="en-GB"/>
        </w:rPr>
      </w:pPr>
      <w:r w:rsidRPr="00B74EF3">
        <w:rPr>
          <w:b/>
          <w:i/>
          <w:sz w:val="18"/>
          <w:szCs w:val="18"/>
          <w:lang w:val="en-GB"/>
        </w:rPr>
        <w:t>NOTES AND</w:t>
      </w:r>
      <w:r w:rsidR="00551DCD" w:rsidRPr="00B74EF3">
        <w:rPr>
          <w:b/>
          <w:i/>
          <w:sz w:val="18"/>
          <w:szCs w:val="18"/>
          <w:lang w:val="en-GB"/>
        </w:rPr>
        <w:t xml:space="preserve"> PREREQUISIT</w:t>
      </w:r>
      <w:r w:rsidRPr="00B74EF3">
        <w:rPr>
          <w:b/>
          <w:i/>
          <w:sz w:val="18"/>
          <w:szCs w:val="18"/>
          <w:lang w:val="en-GB"/>
        </w:rPr>
        <w:t>ES</w:t>
      </w:r>
    </w:p>
    <w:p w14:paraId="05EFAFB4" w14:textId="46E8FB19" w:rsidR="00551DCD" w:rsidRPr="00B74EF3" w:rsidRDefault="00C11F3C" w:rsidP="00551DCD">
      <w:pPr>
        <w:pStyle w:val="Testo2"/>
        <w:rPr>
          <w:rFonts w:ascii="Times New Roman" w:hAnsi="Times New Roman"/>
          <w:noProof w:val="0"/>
          <w:szCs w:val="18"/>
          <w:lang w:val="en-GB"/>
        </w:rPr>
      </w:pPr>
      <w:r>
        <w:rPr>
          <w:noProof w:val="0"/>
          <w:lang w:val="en-GB"/>
        </w:rPr>
        <w:t>As it is</w:t>
      </w:r>
      <w:r w:rsidR="000B49DF" w:rsidRPr="00B74EF3">
        <w:rPr>
          <w:noProof w:val="0"/>
          <w:lang w:val="en-GB"/>
        </w:rPr>
        <w:t xml:space="preserve"> an introductory course, there are no prerequisites to attend the course.</w:t>
      </w:r>
      <w:r w:rsidR="000B49DF" w:rsidRPr="00B74EF3">
        <w:rPr>
          <w:rFonts w:ascii="Times New Roman" w:hAnsi="Times New Roman"/>
          <w:noProof w:val="0"/>
          <w:szCs w:val="18"/>
          <w:lang w:val="en-GB"/>
        </w:rPr>
        <w:t xml:space="preserve"> </w:t>
      </w:r>
    </w:p>
    <w:p w14:paraId="573438E6" w14:textId="24B2141E" w:rsidR="00551DCD" w:rsidRPr="00B74EF3" w:rsidRDefault="00F177B5" w:rsidP="00551DCD">
      <w:pPr>
        <w:pStyle w:val="Testo2"/>
        <w:rPr>
          <w:rFonts w:ascii="Times New Roman" w:hAnsi="Times New Roman"/>
          <w:noProof w:val="0"/>
          <w:szCs w:val="18"/>
          <w:lang w:val="en-GB"/>
        </w:rPr>
      </w:pPr>
      <w:r w:rsidRPr="00B74EF3">
        <w:rPr>
          <w:noProof w:val="0"/>
          <w:lang w:val="en-GB"/>
        </w:rPr>
        <w:t xml:space="preserve">Attendance is strongly recommended. </w:t>
      </w:r>
      <w:r w:rsidR="00E80993">
        <w:rPr>
          <w:noProof w:val="0"/>
          <w:lang w:val="en-GB"/>
        </w:rPr>
        <w:t>Course programme</w:t>
      </w:r>
      <w:r w:rsidRPr="00B74EF3">
        <w:rPr>
          <w:noProof w:val="0"/>
          <w:lang w:val="en-GB"/>
        </w:rPr>
        <w:t xml:space="preserve"> updates, reading list material, instructions and other documents will be published on the course </w:t>
      </w:r>
      <w:r w:rsidRPr="00C11F3C">
        <w:rPr>
          <w:i/>
          <w:iCs/>
          <w:noProof w:val="0"/>
          <w:lang w:val="en-GB"/>
        </w:rPr>
        <w:t>Blackboard</w:t>
      </w:r>
      <w:r w:rsidRPr="00B74EF3">
        <w:rPr>
          <w:noProof w:val="0"/>
          <w:lang w:val="en-GB"/>
        </w:rPr>
        <w:t xml:space="preserve"> page. </w:t>
      </w:r>
      <w:r w:rsidRPr="00B74EF3">
        <w:rPr>
          <w:i/>
          <w:iCs/>
          <w:noProof w:val="0"/>
          <w:lang w:val="en-GB"/>
        </w:rPr>
        <w:t>Blackboard</w:t>
      </w:r>
      <w:r w:rsidRPr="00B74EF3">
        <w:rPr>
          <w:noProof w:val="0"/>
          <w:lang w:val="en-GB"/>
        </w:rPr>
        <w:t xml:space="preserve"> and emails will be used to communicate timetable changes, information regarding exams and more.</w:t>
      </w:r>
      <w:r w:rsidR="00551DCD" w:rsidRPr="00B74EF3">
        <w:rPr>
          <w:rFonts w:ascii="Times New Roman" w:hAnsi="Times New Roman"/>
          <w:noProof w:val="0"/>
          <w:szCs w:val="18"/>
          <w:lang w:val="en-GB"/>
        </w:rPr>
        <w:t xml:space="preserve"> </w:t>
      </w:r>
    </w:p>
    <w:p w14:paraId="66FA50EB" w14:textId="77777777" w:rsidR="00421D2C" w:rsidRPr="00C26580" w:rsidRDefault="00421D2C" w:rsidP="00421D2C">
      <w:pPr>
        <w:spacing w:before="120"/>
        <w:ind w:firstLine="284"/>
        <w:rPr>
          <w:sz w:val="18"/>
          <w:szCs w:val="18"/>
          <w:lang w:val="en-GB"/>
        </w:rPr>
      </w:pPr>
      <w:bookmarkStart w:id="0" w:name="_Hlk39765421"/>
      <w:r w:rsidRPr="00C26580">
        <w:rPr>
          <w:sz w:val="18"/>
          <w:szCs w:val="18"/>
          <w:lang w:val="en-GB"/>
        </w:rPr>
        <w:t>In case the current Covid-19 health emergency does not allow frontal teaching, remote teaching will be carried out following procedures that will be promptly notified to students.</w:t>
      </w:r>
    </w:p>
    <w:p w14:paraId="593D1AC4" w14:textId="784E17F7" w:rsidR="00852E0D" w:rsidRPr="00421D2C" w:rsidRDefault="00B74EF3" w:rsidP="00421D2C">
      <w:pPr>
        <w:pStyle w:val="Testo2"/>
        <w:rPr>
          <w:rFonts w:ascii="Times New Roman" w:hAnsi="Times New Roman"/>
          <w:noProof w:val="0"/>
          <w:szCs w:val="18"/>
          <w:lang w:val="en-GB"/>
        </w:rPr>
      </w:pPr>
      <w:r w:rsidRPr="00B74EF3">
        <w:rPr>
          <w:noProof w:val="0"/>
          <w:szCs w:val="18"/>
          <w:lang w:val="en-GB"/>
        </w:rPr>
        <w:lastRenderedPageBreak/>
        <w:t xml:space="preserve">Further information can be found on the lecturer's webpage at </w:t>
      </w:r>
      <w:r w:rsidRPr="00B74EF3">
        <w:rPr>
          <w:rStyle w:val="Hyperlink0"/>
          <w:noProof w:val="0"/>
          <w:szCs w:val="18"/>
          <w:lang w:val="en-GB"/>
        </w:rPr>
        <w:t>http://docenti.unicatt.it/web/searchByName.do?language=ENG</w:t>
      </w:r>
      <w:r w:rsidRPr="00B74EF3">
        <w:rPr>
          <w:rStyle w:val="Nessuno"/>
          <w:noProof w:val="0"/>
          <w:szCs w:val="18"/>
          <w:lang w:val="en-GB"/>
        </w:rPr>
        <w:t>, or on the Faculty notice board</w:t>
      </w:r>
      <w:r w:rsidR="00551DCD" w:rsidRPr="00B74EF3">
        <w:rPr>
          <w:rFonts w:ascii="Times New Roman" w:hAnsi="Times New Roman"/>
          <w:noProof w:val="0"/>
          <w:szCs w:val="18"/>
          <w:lang w:val="en-GB"/>
        </w:rPr>
        <w:t>.</w:t>
      </w:r>
      <w:bookmarkEnd w:id="0"/>
    </w:p>
    <w:sectPr w:rsidR="00852E0D" w:rsidRPr="00421D2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58C9B" w14:textId="77777777" w:rsidR="00DD3A1A" w:rsidRDefault="00DD3A1A" w:rsidP="00ED2928">
      <w:pPr>
        <w:spacing w:line="240" w:lineRule="auto"/>
      </w:pPr>
      <w:r>
        <w:separator/>
      </w:r>
    </w:p>
  </w:endnote>
  <w:endnote w:type="continuationSeparator" w:id="0">
    <w:p w14:paraId="7E8F5307" w14:textId="77777777" w:rsidR="00DD3A1A" w:rsidRDefault="00DD3A1A" w:rsidP="00ED2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5F8D" w14:textId="77777777" w:rsidR="00DD3A1A" w:rsidRDefault="00DD3A1A" w:rsidP="00ED2928">
      <w:pPr>
        <w:spacing w:line="240" w:lineRule="auto"/>
      </w:pPr>
      <w:r>
        <w:separator/>
      </w:r>
    </w:p>
  </w:footnote>
  <w:footnote w:type="continuationSeparator" w:id="0">
    <w:p w14:paraId="3BBB1548" w14:textId="77777777" w:rsidR="00DD3A1A" w:rsidRDefault="00DD3A1A" w:rsidP="00ED29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463"/>
    <w:multiLevelType w:val="hybridMultilevel"/>
    <w:tmpl w:val="06207C4E"/>
    <w:lvl w:ilvl="0" w:tplc="44865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25A4C"/>
    <w:multiLevelType w:val="hybridMultilevel"/>
    <w:tmpl w:val="99DE6DAA"/>
    <w:lvl w:ilvl="0" w:tplc="38A68DF2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07467"/>
    <w:multiLevelType w:val="hybridMultilevel"/>
    <w:tmpl w:val="1BD29D00"/>
    <w:lvl w:ilvl="0" w:tplc="38A68DF2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37176"/>
    <w:multiLevelType w:val="hybridMultilevel"/>
    <w:tmpl w:val="251C20C0"/>
    <w:lvl w:ilvl="0" w:tplc="A6EEAB9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5090952">
    <w:abstractNumId w:val="0"/>
  </w:num>
  <w:num w:numId="2" w16cid:durableId="1504783960">
    <w:abstractNumId w:val="2"/>
  </w:num>
  <w:num w:numId="3" w16cid:durableId="1216043947">
    <w:abstractNumId w:val="1"/>
  </w:num>
  <w:num w:numId="4" w16cid:durableId="1029186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831"/>
    <w:rsid w:val="0004286C"/>
    <w:rsid w:val="000B49DF"/>
    <w:rsid w:val="00112DB7"/>
    <w:rsid w:val="00182630"/>
    <w:rsid w:val="00187B99"/>
    <w:rsid w:val="001A3984"/>
    <w:rsid w:val="001C3754"/>
    <w:rsid w:val="001C3F0F"/>
    <w:rsid w:val="002014DD"/>
    <w:rsid w:val="00217DF4"/>
    <w:rsid w:val="00222FE8"/>
    <w:rsid w:val="00226B87"/>
    <w:rsid w:val="00231862"/>
    <w:rsid w:val="0024782C"/>
    <w:rsid w:val="002D236B"/>
    <w:rsid w:val="002D5E17"/>
    <w:rsid w:val="002F2F99"/>
    <w:rsid w:val="0034494C"/>
    <w:rsid w:val="003A62E2"/>
    <w:rsid w:val="003D433E"/>
    <w:rsid w:val="003D4F15"/>
    <w:rsid w:val="003F7F8A"/>
    <w:rsid w:val="00413D3E"/>
    <w:rsid w:val="00421D2C"/>
    <w:rsid w:val="0046282C"/>
    <w:rsid w:val="00496158"/>
    <w:rsid w:val="004B70AB"/>
    <w:rsid w:val="004D1217"/>
    <w:rsid w:val="004D6008"/>
    <w:rsid w:val="00532399"/>
    <w:rsid w:val="00551DCD"/>
    <w:rsid w:val="005C1041"/>
    <w:rsid w:val="005F11D7"/>
    <w:rsid w:val="0061134D"/>
    <w:rsid w:val="006203A5"/>
    <w:rsid w:val="00640794"/>
    <w:rsid w:val="00675079"/>
    <w:rsid w:val="006A3F3E"/>
    <w:rsid w:val="006D6084"/>
    <w:rsid w:val="006F1772"/>
    <w:rsid w:val="007229E8"/>
    <w:rsid w:val="00733DCF"/>
    <w:rsid w:val="00734B0A"/>
    <w:rsid w:val="007D6D8F"/>
    <w:rsid w:val="00852E0D"/>
    <w:rsid w:val="00870431"/>
    <w:rsid w:val="008874EF"/>
    <w:rsid w:val="008942E7"/>
    <w:rsid w:val="008A1204"/>
    <w:rsid w:val="00900CCA"/>
    <w:rsid w:val="00924B77"/>
    <w:rsid w:val="00940DA2"/>
    <w:rsid w:val="00970132"/>
    <w:rsid w:val="009E055C"/>
    <w:rsid w:val="00A224CD"/>
    <w:rsid w:val="00A604EC"/>
    <w:rsid w:val="00A74F6F"/>
    <w:rsid w:val="00AD7557"/>
    <w:rsid w:val="00B228D5"/>
    <w:rsid w:val="00B50C5D"/>
    <w:rsid w:val="00B51253"/>
    <w:rsid w:val="00B525CC"/>
    <w:rsid w:val="00B74EF3"/>
    <w:rsid w:val="00C11F3C"/>
    <w:rsid w:val="00CF7850"/>
    <w:rsid w:val="00D22232"/>
    <w:rsid w:val="00D404F2"/>
    <w:rsid w:val="00D57431"/>
    <w:rsid w:val="00DD3A1A"/>
    <w:rsid w:val="00E00FB7"/>
    <w:rsid w:val="00E607E6"/>
    <w:rsid w:val="00E74E90"/>
    <w:rsid w:val="00E80993"/>
    <w:rsid w:val="00E9524C"/>
    <w:rsid w:val="00EA1831"/>
    <w:rsid w:val="00ED2928"/>
    <w:rsid w:val="00ED3648"/>
    <w:rsid w:val="00EE5742"/>
    <w:rsid w:val="00F15989"/>
    <w:rsid w:val="00F177B5"/>
    <w:rsid w:val="00F316A7"/>
    <w:rsid w:val="00F839E9"/>
    <w:rsid w:val="00F86623"/>
    <w:rsid w:val="00F9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EDA2C"/>
  <w15:docId w15:val="{1CE39855-A4A4-474F-943E-9FD413EF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52E0D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852E0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D433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2F2F99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ED292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2928"/>
  </w:style>
  <w:style w:type="character" w:styleId="Rimandonotaapidipagina">
    <w:name w:val="footnote reference"/>
    <w:basedOn w:val="Carpredefinitoparagrafo"/>
    <w:rsid w:val="00ED2928"/>
    <w:rPr>
      <w:vertAlign w:val="superscript"/>
    </w:rPr>
  </w:style>
  <w:style w:type="character" w:customStyle="1" w:styleId="Nessuno">
    <w:name w:val="Nessuno"/>
    <w:rsid w:val="00B74EF3"/>
  </w:style>
  <w:style w:type="character" w:customStyle="1" w:styleId="Hyperlink0">
    <w:name w:val="Hyperlink.0"/>
    <w:basedOn w:val="Nessuno"/>
    <w:rsid w:val="00B74EF3"/>
    <w:rPr>
      <w:color w:val="0000FF"/>
      <w:u w:val="single" w:color="0000FF"/>
    </w:rPr>
  </w:style>
  <w:style w:type="paragraph" w:styleId="Corpotesto">
    <w:name w:val="Body Text"/>
    <w:basedOn w:val="Normale"/>
    <w:link w:val="CorpotestoCarattere"/>
    <w:rsid w:val="005F11D7"/>
    <w:pPr>
      <w:tabs>
        <w:tab w:val="clear" w:pos="284"/>
      </w:tabs>
      <w:suppressAutoHyphens/>
      <w:spacing w:after="120" w:line="240" w:lineRule="auto"/>
    </w:pPr>
    <w:rPr>
      <w:kern w:val="1"/>
      <w:szCs w:val="20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5F11D7"/>
    <w:rPr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B481A-6A5D-4C14-A028-CA2E9834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697</Words>
  <Characters>4251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4</cp:revision>
  <cp:lastPrinted>2003-03-27T10:42:00Z</cp:lastPrinted>
  <dcterms:created xsi:type="dcterms:W3CDTF">2022-05-12T14:35:00Z</dcterms:created>
  <dcterms:modified xsi:type="dcterms:W3CDTF">2022-11-30T15:03:00Z</dcterms:modified>
</cp:coreProperties>
</file>