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86A5" w14:textId="5012B995" w:rsidR="00133BCA" w:rsidRPr="00DE5DE7" w:rsidRDefault="00133BCA" w:rsidP="00D92E4A">
      <w:pPr>
        <w:pStyle w:val="Titolo1"/>
        <w:rPr>
          <w:rFonts w:ascii="Times New Roman" w:hAnsi="Times New Roman"/>
          <w:lang w:val="en-US"/>
        </w:rPr>
      </w:pPr>
      <w:r w:rsidRPr="00DE5DE7">
        <w:rPr>
          <w:rFonts w:ascii="Times New Roman" w:hAnsi="Times New Roman"/>
          <w:lang w:val="en-US"/>
        </w:rPr>
        <w:t>History and Institutions of Africa</w:t>
      </w:r>
    </w:p>
    <w:p w14:paraId="2905665A" w14:textId="30155341" w:rsidR="00133BCA" w:rsidRPr="00F92CBB" w:rsidRDefault="00133BCA" w:rsidP="00D92E4A">
      <w:pPr>
        <w:pStyle w:val="Titolo2"/>
        <w:rPr>
          <w:rFonts w:ascii="Times New Roman" w:hAnsi="Times New Roman"/>
          <w:lang w:val="en-US"/>
        </w:rPr>
      </w:pPr>
      <w:r w:rsidRPr="00F92CBB">
        <w:rPr>
          <w:rFonts w:ascii="Times New Roman" w:hAnsi="Times New Roman"/>
          <w:lang w:val="en-US"/>
        </w:rPr>
        <w:t>Prof. Beatrice Nicolini</w:t>
      </w:r>
    </w:p>
    <w:p w14:paraId="4F345519" w14:textId="49335E14" w:rsidR="00133BCA" w:rsidRPr="00F92CBB" w:rsidRDefault="00133BCA" w:rsidP="00F92CBB">
      <w:pPr>
        <w:spacing w:before="240" w:after="120"/>
        <w:rPr>
          <w:b/>
          <w:i/>
          <w:sz w:val="18"/>
          <w:szCs w:val="20"/>
          <w:lang w:val="en-GB"/>
        </w:rPr>
      </w:pPr>
      <w:r w:rsidRPr="00F92CBB">
        <w:rPr>
          <w:b/>
          <w:i/>
          <w:sz w:val="18"/>
          <w:szCs w:val="20"/>
          <w:lang w:val="en-GB"/>
        </w:rPr>
        <w:t>COURSE AIMS</w:t>
      </w:r>
      <w:r w:rsidR="00F92CBB" w:rsidRPr="00F92CBB">
        <w:rPr>
          <w:b/>
          <w:i/>
          <w:sz w:val="18"/>
          <w:szCs w:val="20"/>
          <w:lang w:val="en-GB"/>
        </w:rPr>
        <w:t xml:space="preserve"> AND INTENDED LEARNING OUTCOMES</w:t>
      </w:r>
    </w:p>
    <w:p w14:paraId="26BE6BF7" w14:textId="6506D9CE" w:rsidR="00133BCA" w:rsidRPr="00DE5DE7" w:rsidRDefault="00133BCA" w:rsidP="00D92E4A">
      <w:pPr>
        <w:spacing w:line="240" w:lineRule="auto"/>
        <w:rPr>
          <w:szCs w:val="20"/>
          <w:lang w:val="en-US"/>
        </w:rPr>
      </w:pPr>
      <w:r w:rsidRPr="00DE5DE7">
        <w:rPr>
          <w:szCs w:val="20"/>
          <w:lang w:val="en-US"/>
        </w:rPr>
        <w:t xml:space="preserve">The aim of the course is to offer the indispensable key instruments to face successfully professional careers. Trough presentations of selected case studies, it will be analyzed the interrelations in Africa between politics, use/misuse of the power, national, transnational, and international conflicts, migrations, peace mediation processes, and African traditions and cultures. The methodology is based on the acquisition of scientific-academic approach of reading and/or re-reading sources within historical-institutional processes. </w:t>
      </w:r>
    </w:p>
    <w:p w14:paraId="07F00827" w14:textId="3140E79D" w:rsidR="00795DA5" w:rsidRPr="00F92CBB" w:rsidRDefault="00D92E4A" w:rsidP="00F92CBB">
      <w:pPr>
        <w:pStyle w:val="Titolo1"/>
        <w:spacing w:before="240" w:after="120"/>
        <w:rPr>
          <w:rFonts w:ascii="Times New Roman" w:hAnsi="Times New Roman"/>
          <w:i/>
          <w:sz w:val="18"/>
          <w:lang w:val="en-GB"/>
        </w:rPr>
      </w:pPr>
      <w:r w:rsidRPr="00F92CBB">
        <w:rPr>
          <w:rFonts w:ascii="Times New Roman" w:hAnsi="Times New Roman"/>
          <w:i/>
          <w:sz w:val="18"/>
          <w:lang w:val="en-GB"/>
        </w:rPr>
        <w:t>COURSE CONTENT</w:t>
      </w:r>
    </w:p>
    <w:p w14:paraId="561D69AD" w14:textId="2094CFAE" w:rsidR="00133BCA" w:rsidRPr="00F92CBB" w:rsidRDefault="00133BCA" w:rsidP="00D92E4A">
      <w:pPr>
        <w:spacing w:line="240" w:lineRule="auto"/>
        <w:rPr>
          <w:smallCaps/>
          <w:sz w:val="18"/>
          <w:szCs w:val="18"/>
          <w:lang w:val="en-US"/>
        </w:rPr>
      </w:pPr>
      <w:r w:rsidRPr="00F92CBB">
        <w:rPr>
          <w:smallCaps/>
          <w:sz w:val="18"/>
          <w:szCs w:val="18"/>
          <w:lang w:val="en-US"/>
        </w:rPr>
        <w:t>I Term</w:t>
      </w:r>
    </w:p>
    <w:p w14:paraId="416BF760" w14:textId="77777777" w:rsidR="00133BCA" w:rsidRPr="00DE5DE7" w:rsidRDefault="00133BCA" w:rsidP="00D92E4A">
      <w:pPr>
        <w:spacing w:line="240" w:lineRule="auto"/>
        <w:rPr>
          <w:szCs w:val="20"/>
          <w:lang w:val="en-US"/>
        </w:rPr>
      </w:pPr>
      <w:r w:rsidRPr="00DE5DE7">
        <w:rPr>
          <w:szCs w:val="20"/>
          <w:lang w:val="en-US"/>
        </w:rPr>
        <w:t>Methodological introduction</w:t>
      </w:r>
    </w:p>
    <w:p w14:paraId="65FDFC6F" w14:textId="327C154C" w:rsidR="00133BCA" w:rsidRPr="00DE5DE7" w:rsidRDefault="00133BCA" w:rsidP="00D92E4A">
      <w:pPr>
        <w:spacing w:line="240" w:lineRule="auto"/>
        <w:rPr>
          <w:szCs w:val="20"/>
          <w:lang w:val="en-US"/>
        </w:rPr>
      </w:pPr>
      <w:r w:rsidRPr="00DE5DE7">
        <w:rPr>
          <w:szCs w:val="20"/>
          <w:lang w:val="en-US"/>
        </w:rPr>
        <w:t>Reflections on African history</w:t>
      </w:r>
      <w:r w:rsidR="002D307C">
        <w:rPr>
          <w:szCs w:val="20"/>
          <w:lang w:val="en-US"/>
        </w:rPr>
        <w:t xml:space="preserve"> sources</w:t>
      </w:r>
    </w:p>
    <w:p w14:paraId="37AA8DE5" w14:textId="7074E6CB" w:rsidR="00795DA5" w:rsidRDefault="00795DA5" w:rsidP="00D92E4A">
      <w:pPr>
        <w:spacing w:line="240" w:lineRule="auto"/>
        <w:rPr>
          <w:szCs w:val="20"/>
          <w:lang w:val="en-US"/>
        </w:rPr>
      </w:pPr>
      <w:r>
        <w:rPr>
          <w:szCs w:val="20"/>
          <w:lang w:val="en-US"/>
        </w:rPr>
        <w:t xml:space="preserve">Tools of research (Jstor, </w:t>
      </w:r>
      <w:proofErr w:type="spellStart"/>
      <w:r w:rsidR="002D307C">
        <w:rPr>
          <w:szCs w:val="20"/>
          <w:lang w:val="en-US"/>
        </w:rPr>
        <w:t>Jstor</w:t>
      </w:r>
      <w:proofErr w:type="spellEnd"/>
      <w:r w:rsidR="002D307C">
        <w:rPr>
          <w:szCs w:val="20"/>
          <w:lang w:val="en-US"/>
        </w:rPr>
        <w:t xml:space="preserve"> Texts, </w:t>
      </w:r>
      <w:proofErr w:type="spellStart"/>
      <w:r>
        <w:rPr>
          <w:szCs w:val="20"/>
          <w:lang w:val="en-US"/>
        </w:rPr>
        <w:t>Proquest</w:t>
      </w:r>
      <w:proofErr w:type="spellEnd"/>
      <w:r>
        <w:rPr>
          <w:szCs w:val="20"/>
          <w:lang w:val="en-US"/>
        </w:rPr>
        <w:t xml:space="preserve">), </w:t>
      </w:r>
      <w:proofErr w:type="spellStart"/>
      <w:r>
        <w:rPr>
          <w:szCs w:val="20"/>
          <w:lang w:val="en-US"/>
        </w:rPr>
        <w:t>Refworks</w:t>
      </w:r>
      <w:proofErr w:type="spellEnd"/>
      <w:r>
        <w:rPr>
          <w:szCs w:val="20"/>
          <w:lang w:val="en-US"/>
        </w:rPr>
        <w:t xml:space="preserve"> bibliography</w:t>
      </w:r>
    </w:p>
    <w:p w14:paraId="546F32C5" w14:textId="74DEABEF" w:rsidR="002D307C" w:rsidRDefault="002D307C" w:rsidP="00D92E4A">
      <w:pPr>
        <w:spacing w:line="240" w:lineRule="auto"/>
        <w:rPr>
          <w:szCs w:val="20"/>
          <w:lang w:val="en-US"/>
        </w:rPr>
      </w:pPr>
      <w:r>
        <w:rPr>
          <w:szCs w:val="20"/>
          <w:lang w:val="en-US"/>
        </w:rPr>
        <w:t>Discussion groups on themes about the compulsory texts.</w:t>
      </w:r>
    </w:p>
    <w:p w14:paraId="39599CBD" w14:textId="1FEEDA13" w:rsidR="00133BCA" w:rsidRPr="00F92CBB" w:rsidRDefault="00133BCA" w:rsidP="00F92CBB">
      <w:pPr>
        <w:spacing w:before="120" w:line="240" w:lineRule="auto"/>
        <w:rPr>
          <w:smallCaps/>
          <w:sz w:val="18"/>
          <w:szCs w:val="18"/>
          <w:lang w:val="en-US"/>
        </w:rPr>
      </w:pPr>
      <w:r w:rsidRPr="00F92CBB">
        <w:rPr>
          <w:smallCaps/>
          <w:sz w:val="18"/>
          <w:szCs w:val="18"/>
          <w:lang w:val="en-US"/>
        </w:rPr>
        <w:t>II Term</w:t>
      </w:r>
    </w:p>
    <w:p w14:paraId="5EAF4439" w14:textId="77777777" w:rsidR="002D307C" w:rsidRDefault="002D307C" w:rsidP="002D307C">
      <w:pPr>
        <w:spacing w:line="240" w:lineRule="auto"/>
        <w:rPr>
          <w:szCs w:val="20"/>
          <w:lang w:val="en-US"/>
        </w:rPr>
      </w:pPr>
      <w:r>
        <w:rPr>
          <w:szCs w:val="20"/>
          <w:lang w:val="en-US"/>
        </w:rPr>
        <w:t>Enslavement and Slave Trade</w:t>
      </w:r>
    </w:p>
    <w:p w14:paraId="03B1FFCE" w14:textId="172DC8EE" w:rsidR="002D307C" w:rsidRDefault="002D307C" w:rsidP="00D92E4A">
      <w:pPr>
        <w:spacing w:line="240" w:lineRule="auto"/>
        <w:rPr>
          <w:szCs w:val="20"/>
          <w:lang w:val="en-US"/>
        </w:rPr>
      </w:pPr>
      <w:r w:rsidRPr="00DE5DE7">
        <w:rPr>
          <w:szCs w:val="20"/>
          <w:lang w:val="en-US"/>
        </w:rPr>
        <w:t xml:space="preserve">The role of religions in the African </w:t>
      </w:r>
      <w:r>
        <w:rPr>
          <w:szCs w:val="20"/>
          <w:lang w:val="en-US"/>
        </w:rPr>
        <w:t>c</w:t>
      </w:r>
      <w:r w:rsidRPr="00DE5DE7">
        <w:rPr>
          <w:szCs w:val="20"/>
          <w:lang w:val="en-US"/>
        </w:rPr>
        <w:t>ontinent</w:t>
      </w:r>
    </w:p>
    <w:p w14:paraId="28E53B05" w14:textId="257E91F4" w:rsidR="00133BCA" w:rsidRPr="00DE5DE7" w:rsidRDefault="00133BCA" w:rsidP="00D92E4A">
      <w:pPr>
        <w:spacing w:line="240" w:lineRule="auto"/>
        <w:rPr>
          <w:szCs w:val="20"/>
          <w:lang w:val="en-US"/>
        </w:rPr>
      </w:pPr>
      <w:r w:rsidRPr="00DE5DE7">
        <w:rPr>
          <w:szCs w:val="20"/>
          <w:lang w:val="en-US"/>
        </w:rPr>
        <w:t xml:space="preserve">Colonial </w:t>
      </w:r>
      <w:r w:rsidR="001B4E90">
        <w:rPr>
          <w:szCs w:val="20"/>
          <w:lang w:val="en-US"/>
        </w:rPr>
        <w:t>t</w:t>
      </w:r>
      <w:r w:rsidRPr="00DE5DE7">
        <w:rPr>
          <w:szCs w:val="20"/>
          <w:lang w:val="en-US"/>
        </w:rPr>
        <w:t>ransformations 1918-1950</w:t>
      </w:r>
    </w:p>
    <w:p w14:paraId="7D15EFC7" w14:textId="77777777" w:rsidR="00133BCA" w:rsidRPr="00DE5DE7" w:rsidRDefault="00133BCA" w:rsidP="00D92E4A">
      <w:pPr>
        <w:spacing w:line="240" w:lineRule="auto"/>
        <w:rPr>
          <w:szCs w:val="20"/>
          <w:lang w:val="en-US"/>
        </w:rPr>
      </w:pPr>
      <w:r w:rsidRPr="00DE5DE7">
        <w:rPr>
          <w:szCs w:val="20"/>
          <w:lang w:val="en-US"/>
        </w:rPr>
        <w:t>Independent Africa, 1950-1980</w:t>
      </w:r>
    </w:p>
    <w:p w14:paraId="4D9C91A4" w14:textId="77777777" w:rsidR="00133BCA" w:rsidRPr="00DE5DE7" w:rsidRDefault="00133BCA" w:rsidP="00D92E4A">
      <w:pPr>
        <w:spacing w:line="240" w:lineRule="auto"/>
        <w:rPr>
          <w:szCs w:val="20"/>
          <w:lang w:val="en-US"/>
        </w:rPr>
      </w:pPr>
      <w:r w:rsidRPr="00DE5DE7">
        <w:rPr>
          <w:szCs w:val="20"/>
          <w:lang w:val="en-US"/>
        </w:rPr>
        <w:t>Regional and transnational dimensions of armed conflicts</w:t>
      </w:r>
    </w:p>
    <w:p w14:paraId="0A8C0D3C" w14:textId="77777777" w:rsidR="00133BCA" w:rsidRPr="00DE5DE7" w:rsidRDefault="00133BCA" w:rsidP="00D92E4A">
      <w:pPr>
        <w:spacing w:line="240" w:lineRule="auto"/>
        <w:rPr>
          <w:szCs w:val="20"/>
          <w:lang w:val="en-US"/>
        </w:rPr>
      </w:pPr>
      <w:r w:rsidRPr="00DE5DE7">
        <w:rPr>
          <w:szCs w:val="20"/>
          <w:lang w:val="en-US"/>
        </w:rPr>
        <w:t>The migratory fluxes throughout Africa</w:t>
      </w:r>
    </w:p>
    <w:p w14:paraId="09C27D22" w14:textId="4DFEA12B" w:rsidR="00133BCA" w:rsidRPr="00DE5DE7" w:rsidRDefault="00133BCA" w:rsidP="00D92E4A">
      <w:pPr>
        <w:spacing w:line="240" w:lineRule="auto"/>
        <w:rPr>
          <w:szCs w:val="20"/>
          <w:lang w:val="en-US"/>
        </w:rPr>
      </w:pPr>
      <w:r w:rsidRPr="00DE5DE7">
        <w:rPr>
          <w:szCs w:val="20"/>
          <w:lang w:val="en-US"/>
        </w:rPr>
        <w:t>Peace mediation processes</w:t>
      </w:r>
    </w:p>
    <w:p w14:paraId="17A2DC1D" w14:textId="1018947E" w:rsidR="00133BCA" w:rsidRPr="00F92CBB" w:rsidRDefault="00D92E4A" w:rsidP="00F92CBB">
      <w:pPr>
        <w:pStyle w:val="Testo1"/>
        <w:spacing w:before="240" w:after="120" w:line="240" w:lineRule="auto"/>
        <w:ind w:left="0" w:firstLine="0"/>
        <w:rPr>
          <w:rFonts w:ascii="Times New Roman" w:hAnsi="Times New Roman"/>
          <w:b/>
          <w:i/>
          <w:smallCaps/>
          <w:spacing w:val="-5"/>
          <w:lang w:val="en-GB"/>
        </w:rPr>
      </w:pPr>
      <w:r w:rsidRPr="00F92CBB">
        <w:rPr>
          <w:rFonts w:ascii="Times New Roman" w:hAnsi="Times New Roman"/>
          <w:b/>
          <w:i/>
          <w:smallCaps/>
          <w:spacing w:val="-5"/>
          <w:lang w:val="en-GB"/>
        </w:rPr>
        <w:t>READING LIST</w:t>
      </w:r>
    </w:p>
    <w:p w14:paraId="684B7182" w14:textId="549EF6DE" w:rsidR="00133BCA" w:rsidRPr="00F92CBB" w:rsidRDefault="00133BCA" w:rsidP="00F92CBB">
      <w:pPr>
        <w:pStyle w:val="Testo1"/>
        <w:rPr>
          <w:rFonts w:ascii="Times New Roman" w:hAnsi="Times New Roman"/>
          <w:lang w:val="en-US"/>
        </w:rPr>
      </w:pPr>
      <w:r w:rsidRPr="00F92CBB">
        <w:rPr>
          <w:rFonts w:ascii="Times New Roman" w:hAnsi="Times New Roman"/>
          <w:lang w:val="en-US"/>
        </w:rPr>
        <w:t>Compulsory preliminary text</w:t>
      </w:r>
      <w:r w:rsidR="00803CC5" w:rsidRPr="00F92CBB">
        <w:rPr>
          <w:rFonts w:ascii="Times New Roman" w:hAnsi="Times New Roman"/>
          <w:lang w:val="en-US"/>
        </w:rPr>
        <w:t>s</w:t>
      </w:r>
      <w:r w:rsidRPr="00F92CBB">
        <w:rPr>
          <w:rFonts w:ascii="Times New Roman" w:hAnsi="Times New Roman"/>
          <w:lang w:val="en-US"/>
        </w:rPr>
        <w:t xml:space="preserve"> to be studied during the first Semester of the Academic Year:</w:t>
      </w:r>
    </w:p>
    <w:p w14:paraId="2743A252" w14:textId="01AE7FA2" w:rsidR="00D21C51" w:rsidRPr="00F92CBB" w:rsidRDefault="00F92CBB" w:rsidP="00F92CBB">
      <w:pPr>
        <w:pStyle w:val="Testo1"/>
        <w:rPr>
          <w:rFonts w:ascii="Times New Roman" w:hAnsi="Times New Roman"/>
          <w:lang w:val="en-US"/>
        </w:rPr>
      </w:pPr>
      <w:r w:rsidRPr="00F92CBB">
        <w:rPr>
          <w:rFonts w:ascii="Times New Roman" w:hAnsi="Times New Roman"/>
          <w:smallCaps/>
          <w:sz w:val="16"/>
          <w:lang w:val="en-US"/>
        </w:rPr>
        <w:t>R. Collins</w:t>
      </w:r>
      <w:r w:rsidR="00133BCA" w:rsidRPr="00F92CBB">
        <w:rPr>
          <w:rFonts w:ascii="Times New Roman" w:hAnsi="Times New Roman"/>
          <w:lang w:val="en-US"/>
        </w:rPr>
        <w:t xml:space="preserve">, </w:t>
      </w:r>
      <w:r w:rsidR="00133BCA" w:rsidRPr="00F92CBB">
        <w:rPr>
          <w:rFonts w:ascii="Times New Roman" w:hAnsi="Times New Roman"/>
          <w:i/>
          <w:lang w:val="en-US"/>
        </w:rPr>
        <w:t>Africa. A Short History</w:t>
      </w:r>
      <w:r w:rsidR="00133BCA" w:rsidRPr="00F92CBB">
        <w:rPr>
          <w:rFonts w:ascii="Times New Roman" w:hAnsi="Times New Roman"/>
          <w:lang w:val="en-US"/>
        </w:rPr>
        <w:t>, M. Wiener, Princeton, USA</w:t>
      </w:r>
      <w:r w:rsidR="00D92E4A" w:rsidRPr="00F92CBB">
        <w:rPr>
          <w:rFonts w:ascii="Times New Roman" w:hAnsi="Times New Roman"/>
          <w:lang w:val="en-US"/>
        </w:rPr>
        <w:t xml:space="preserve">, </w:t>
      </w:r>
      <w:r w:rsidR="002D307C" w:rsidRPr="00F92CBB">
        <w:rPr>
          <w:rFonts w:ascii="Times New Roman" w:hAnsi="Times New Roman"/>
          <w:lang w:val="en-US"/>
        </w:rPr>
        <w:t xml:space="preserve">2014, </w:t>
      </w:r>
      <w:r w:rsidR="00803CC5" w:rsidRPr="00F92CBB">
        <w:rPr>
          <w:rFonts w:ascii="Times New Roman" w:hAnsi="Times New Roman"/>
          <w:lang w:val="en-US"/>
        </w:rPr>
        <w:t xml:space="preserve">Isbn: </w:t>
      </w:r>
      <w:r w:rsidR="00803CC5" w:rsidRPr="00F92CBB">
        <w:rPr>
          <w:rFonts w:ascii="Times New Roman" w:hAnsi="Times New Roman"/>
          <w:color w:val="333333"/>
          <w:shd w:val="clear" w:color="auto" w:fill="FFFFFF"/>
          <w:lang w:val="en-US"/>
        </w:rPr>
        <w:t>9781558763739</w:t>
      </w:r>
      <w:r w:rsidR="00D92E4A" w:rsidRPr="00F92CBB">
        <w:rPr>
          <w:rFonts w:ascii="Times New Roman" w:hAnsi="Times New Roman"/>
          <w:lang w:val="en-US"/>
        </w:rPr>
        <w:t>.</w:t>
      </w:r>
      <w:r w:rsidR="007B624B" w:rsidRPr="00F92CBB">
        <w:rPr>
          <w:rFonts w:ascii="Times New Roman" w:hAnsi="Times New Roman"/>
          <w:lang w:val="en-US"/>
        </w:rPr>
        <w:t xml:space="preserve"> </w:t>
      </w:r>
    </w:p>
    <w:p w14:paraId="453E1D75" w14:textId="5FAF1D1B" w:rsidR="003672CF" w:rsidRPr="00F92CBB" w:rsidRDefault="00F92CBB" w:rsidP="00F92CBB">
      <w:pPr>
        <w:pStyle w:val="Paragrafoelenco"/>
        <w:spacing w:after="0" w:line="240" w:lineRule="auto"/>
        <w:ind w:left="284" w:hanging="284"/>
        <w:contextualSpacing w:val="0"/>
        <w:jc w:val="both"/>
        <w:rPr>
          <w:rFonts w:ascii="Times New Roman" w:hAnsi="Times New Roman" w:cs="Times New Roman"/>
          <w:color w:val="000000"/>
          <w:sz w:val="18"/>
          <w:szCs w:val="20"/>
          <w:lang w:val="en-US"/>
        </w:rPr>
      </w:pPr>
      <w:r w:rsidRPr="00F92CBB">
        <w:rPr>
          <w:rFonts w:ascii="Times New Roman" w:hAnsi="Times New Roman" w:cs="Times New Roman"/>
          <w:smallCaps/>
          <w:color w:val="000000"/>
          <w:sz w:val="16"/>
          <w:szCs w:val="20"/>
          <w:lang w:val="en-US"/>
        </w:rPr>
        <w:t xml:space="preserve">M. </w:t>
      </w:r>
      <w:proofErr w:type="spellStart"/>
      <w:r w:rsidRPr="00F92CBB">
        <w:rPr>
          <w:rFonts w:ascii="Times New Roman" w:hAnsi="Times New Roman" w:cs="Times New Roman"/>
          <w:smallCaps/>
          <w:color w:val="000000"/>
          <w:sz w:val="16"/>
          <w:szCs w:val="20"/>
          <w:lang w:val="en-US"/>
        </w:rPr>
        <w:t>Fumagalli</w:t>
      </w:r>
      <w:proofErr w:type="spellEnd"/>
      <w:r w:rsidR="003672CF" w:rsidRPr="00F92CBB">
        <w:rPr>
          <w:rFonts w:ascii="Times New Roman" w:hAnsi="Times New Roman" w:cs="Times New Roman"/>
          <w:color w:val="000000"/>
          <w:sz w:val="18"/>
          <w:szCs w:val="20"/>
          <w:lang w:val="en-US"/>
        </w:rPr>
        <w:t>,</w:t>
      </w:r>
      <w:r w:rsidR="003672CF" w:rsidRPr="00F92CBB">
        <w:rPr>
          <w:rStyle w:val="apple-converted-space"/>
          <w:rFonts w:ascii="Times New Roman" w:hAnsi="Times New Roman" w:cs="Times New Roman"/>
          <w:color w:val="000000"/>
          <w:sz w:val="18"/>
          <w:szCs w:val="20"/>
          <w:lang w:val="en-US"/>
        </w:rPr>
        <w:t xml:space="preserve"> </w:t>
      </w:r>
      <w:r w:rsidR="003672CF" w:rsidRPr="00F92CBB">
        <w:rPr>
          <w:rFonts w:ascii="Times New Roman" w:hAnsi="Times New Roman" w:cs="Times New Roman"/>
          <w:i/>
          <w:iCs/>
          <w:color w:val="000000"/>
          <w:sz w:val="18"/>
          <w:szCs w:val="20"/>
          <w:lang w:val="en-US"/>
        </w:rPr>
        <w:t>Contemporary Ethiopia.</w:t>
      </w:r>
      <w:r w:rsidR="003672CF" w:rsidRPr="00F92CBB">
        <w:rPr>
          <w:rStyle w:val="apple-converted-space"/>
          <w:rFonts w:ascii="Times New Roman" w:hAnsi="Times New Roman" w:cs="Times New Roman"/>
          <w:i/>
          <w:iCs/>
          <w:color w:val="000000"/>
          <w:sz w:val="18"/>
          <w:szCs w:val="20"/>
          <w:lang w:val="en-US"/>
        </w:rPr>
        <w:t xml:space="preserve"> </w:t>
      </w:r>
      <w:r w:rsidR="003672CF" w:rsidRPr="00F92CBB">
        <w:rPr>
          <w:rFonts w:ascii="Times New Roman" w:hAnsi="Times New Roman" w:cs="Times New Roman"/>
          <w:i/>
          <w:iCs/>
          <w:color w:val="000000"/>
          <w:sz w:val="18"/>
          <w:szCs w:val="20"/>
          <w:lang w:val="en-US"/>
        </w:rPr>
        <w:t xml:space="preserve">State composition and human environment, </w:t>
      </w:r>
      <w:proofErr w:type="spellStart"/>
      <w:r w:rsidR="003672CF" w:rsidRPr="00F92CBB">
        <w:rPr>
          <w:rFonts w:ascii="Times New Roman" w:hAnsi="Times New Roman" w:cs="Times New Roman"/>
          <w:color w:val="000000"/>
          <w:sz w:val="18"/>
          <w:szCs w:val="20"/>
          <w:lang w:val="en-US"/>
        </w:rPr>
        <w:t>EDUCatt</w:t>
      </w:r>
      <w:proofErr w:type="spellEnd"/>
      <w:r w:rsidR="003672CF" w:rsidRPr="00F92CBB">
        <w:rPr>
          <w:rFonts w:ascii="Times New Roman" w:hAnsi="Times New Roman" w:cs="Times New Roman"/>
          <w:color w:val="000000"/>
          <w:sz w:val="18"/>
          <w:szCs w:val="20"/>
          <w:lang w:val="en-US"/>
        </w:rPr>
        <w:t>,</w:t>
      </w:r>
      <w:r w:rsidR="003672CF" w:rsidRPr="00F92CBB">
        <w:rPr>
          <w:rStyle w:val="apple-converted-space"/>
          <w:rFonts w:ascii="Times New Roman" w:hAnsi="Times New Roman" w:cs="Times New Roman"/>
          <w:i/>
          <w:iCs/>
          <w:color w:val="000000"/>
          <w:sz w:val="18"/>
          <w:szCs w:val="20"/>
          <w:lang w:val="en-US"/>
        </w:rPr>
        <w:t xml:space="preserve"> </w:t>
      </w:r>
      <w:r w:rsidR="003672CF" w:rsidRPr="00F92CBB">
        <w:rPr>
          <w:rFonts w:ascii="Times New Roman" w:hAnsi="Times New Roman" w:cs="Times New Roman"/>
          <w:color w:val="000000"/>
          <w:sz w:val="18"/>
          <w:szCs w:val="20"/>
          <w:lang w:val="en-US"/>
        </w:rPr>
        <w:t xml:space="preserve">Milano, </w:t>
      </w:r>
      <w:r w:rsidR="002D307C" w:rsidRPr="00F92CBB">
        <w:rPr>
          <w:rFonts w:ascii="Times New Roman" w:hAnsi="Times New Roman" w:cs="Times New Roman"/>
          <w:color w:val="000000"/>
          <w:sz w:val="18"/>
          <w:szCs w:val="20"/>
          <w:lang w:val="en-US"/>
        </w:rPr>
        <w:t xml:space="preserve">2022, </w:t>
      </w:r>
      <w:proofErr w:type="spellStart"/>
      <w:r w:rsidR="003672CF" w:rsidRPr="00F92CBB">
        <w:rPr>
          <w:rFonts w:ascii="Times New Roman" w:hAnsi="Times New Roman" w:cs="Times New Roman"/>
          <w:color w:val="000000"/>
          <w:sz w:val="18"/>
          <w:szCs w:val="20"/>
          <w:lang w:val="en-US"/>
        </w:rPr>
        <w:t>I</w:t>
      </w:r>
      <w:r w:rsidR="002D307C" w:rsidRPr="00F92CBB">
        <w:rPr>
          <w:rFonts w:ascii="Times New Roman" w:hAnsi="Times New Roman" w:cs="Times New Roman"/>
          <w:color w:val="000000"/>
          <w:sz w:val="18"/>
          <w:szCs w:val="20"/>
          <w:lang w:val="en-US"/>
        </w:rPr>
        <w:t>sbn</w:t>
      </w:r>
      <w:proofErr w:type="spellEnd"/>
      <w:r w:rsidR="003672CF" w:rsidRPr="00F92CBB">
        <w:rPr>
          <w:rFonts w:ascii="Times New Roman" w:hAnsi="Times New Roman" w:cs="Times New Roman"/>
          <w:color w:val="000000"/>
          <w:sz w:val="18"/>
          <w:szCs w:val="20"/>
          <w:lang w:val="en-US"/>
        </w:rPr>
        <w:t>: 9788893359191.</w:t>
      </w:r>
    </w:p>
    <w:p w14:paraId="2AC6AD4D" w14:textId="5DCCF4ED" w:rsidR="00133BCA" w:rsidRPr="00F92CBB" w:rsidRDefault="00133BCA" w:rsidP="00F92CBB">
      <w:pPr>
        <w:pStyle w:val="Titolo1"/>
        <w:spacing w:before="240" w:after="120"/>
        <w:rPr>
          <w:rFonts w:ascii="Times New Roman" w:hAnsi="Times New Roman"/>
          <w:i/>
          <w:sz w:val="18"/>
          <w:lang w:val="en-GB"/>
        </w:rPr>
      </w:pPr>
      <w:r w:rsidRPr="00F92CBB">
        <w:rPr>
          <w:rFonts w:ascii="Times New Roman" w:hAnsi="Times New Roman"/>
          <w:i/>
          <w:sz w:val="18"/>
          <w:lang w:val="en-GB"/>
        </w:rPr>
        <w:t>T</w:t>
      </w:r>
      <w:r w:rsidR="00D92E4A" w:rsidRPr="00F92CBB">
        <w:rPr>
          <w:rFonts w:ascii="Times New Roman" w:hAnsi="Times New Roman"/>
          <w:i/>
          <w:sz w:val="18"/>
          <w:lang w:val="en-GB"/>
        </w:rPr>
        <w:t>EACHING METHOD</w:t>
      </w:r>
    </w:p>
    <w:p w14:paraId="666880A4" w14:textId="2EB739D6" w:rsidR="00133BCA" w:rsidRPr="00F92CBB" w:rsidRDefault="00E86D5E" w:rsidP="00D92E4A">
      <w:pPr>
        <w:pStyle w:val="Testo2"/>
        <w:rPr>
          <w:rFonts w:ascii="Times New Roman" w:hAnsi="Times New Roman"/>
          <w:lang w:val="en-GB"/>
        </w:rPr>
      </w:pPr>
      <w:r w:rsidRPr="00F92CBB">
        <w:rPr>
          <w:rFonts w:ascii="Times New Roman" w:hAnsi="Times New Roman"/>
          <w:lang w:val="en-GB"/>
        </w:rPr>
        <w:t>3 hours l</w:t>
      </w:r>
      <w:r w:rsidR="00133BCA" w:rsidRPr="00F92CBB">
        <w:rPr>
          <w:rFonts w:ascii="Times New Roman" w:hAnsi="Times New Roman"/>
          <w:lang w:val="en-GB"/>
        </w:rPr>
        <w:t>essons</w:t>
      </w:r>
      <w:r w:rsidRPr="00F92CBB">
        <w:rPr>
          <w:rFonts w:ascii="Times New Roman" w:hAnsi="Times New Roman"/>
          <w:lang w:val="en-GB"/>
        </w:rPr>
        <w:t xml:space="preserve"> per week</w:t>
      </w:r>
      <w:r w:rsidR="00133BCA" w:rsidRPr="00F92CBB">
        <w:rPr>
          <w:rFonts w:ascii="Times New Roman" w:hAnsi="Times New Roman"/>
          <w:lang w:val="en-GB"/>
        </w:rPr>
        <w:t xml:space="preserve">. </w:t>
      </w:r>
      <w:r w:rsidR="002A5D83" w:rsidRPr="00F92CBB">
        <w:rPr>
          <w:rFonts w:ascii="Times New Roman" w:hAnsi="Times New Roman"/>
          <w:lang w:val="en-GB"/>
        </w:rPr>
        <w:t xml:space="preserve">Lessons in class, individual readings, focus groups. </w:t>
      </w:r>
      <w:r w:rsidR="00A87291" w:rsidRPr="00F92CBB">
        <w:rPr>
          <w:rFonts w:ascii="Times New Roman" w:hAnsi="Times New Roman"/>
          <w:lang w:val="en-GB"/>
        </w:rPr>
        <w:t xml:space="preserve">Swahili Language and Culture, (40 hours) </w:t>
      </w:r>
      <w:r w:rsidR="008854FD" w:rsidRPr="00F92CBB">
        <w:rPr>
          <w:rFonts w:ascii="Times New Roman" w:hAnsi="Times New Roman"/>
          <w:lang w:val="en-GB"/>
        </w:rPr>
        <w:t>S</w:t>
      </w:r>
      <w:r w:rsidRPr="00F92CBB">
        <w:rPr>
          <w:rFonts w:ascii="Times New Roman" w:hAnsi="Times New Roman"/>
          <w:lang w:val="en-GB"/>
        </w:rPr>
        <w:t>eminar on the Horn of Africa (10 hours)</w:t>
      </w:r>
      <w:r w:rsidR="008854FD" w:rsidRPr="00F92CBB">
        <w:rPr>
          <w:rFonts w:ascii="Times New Roman" w:hAnsi="Times New Roman"/>
          <w:lang w:val="en-GB"/>
        </w:rPr>
        <w:t xml:space="preserve"> </w:t>
      </w:r>
      <w:r w:rsidR="00133BCA" w:rsidRPr="00F92CBB">
        <w:rPr>
          <w:rFonts w:ascii="Times New Roman" w:hAnsi="Times New Roman"/>
          <w:lang w:val="en-GB"/>
        </w:rPr>
        <w:t>will be</w:t>
      </w:r>
      <w:r w:rsidRPr="00F92CBB">
        <w:rPr>
          <w:rFonts w:ascii="Times New Roman" w:hAnsi="Times New Roman"/>
          <w:lang w:val="en-GB"/>
        </w:rPr>
        <w:t xml:space="preserve"> </w:t>
      </w:r>
      <w:r w:rsidR="00133BCA" w:rsidRPr="00F92CBB">
        <w:rPr>
          <w:rFonts w:ascii="Times New Roman" w:hAnsi="Times New Roman"/>
          <w:lang w:val="en-GB"/>
        </w:rPr>
        <w:t>part of the course.</w:t>
      </w:r>
    </w:p>
    <w:p w14:paraId="521BFDFA" w14:textId="6E9CF585" w:rsidR="00133BCA" w:rsidRPr="00F92CBB" w:rsidRDefault="00133BCA" w:rsidP="00F92CBB">
      <w:pPr>
        <w:pStyle w:val="Titolo1"/>
        <w:spacing w:before="240" w:after="120"/>
        <w:rPr>
          <w:rFonts w:ascii="Times New Roman" w:hAnsi="Times New Roman"/>
          <w:i/>
          <w:sz w:val="18"/>
          <w:lang w:val="en-GB"/>
        </w:rPr>
      </w:pPr>
      <w:r w:rsidRPr="00F92CBB">
        <w:rPr>
          <w:rFonts w:ascii="Times New Roman" w:hAnsi="Times New Roman"/>
          <w:i/>
          <w:sz w:val="18"/>
          <w:lang w:val="en-GB"/>
        </w:rPr>
        <w:lastRenderedPageBreak/>
        <w:t xml:space="preserve">ASSESSMENT </w:t>
      </w:r>
      <w:r w:rsidR="00D92E4A" w:rsidRPr="00F92CBB">
        <w:rPr>
          <w:rFonts w:ascii="Times New Roman" w:hAnsi="Times New Roman"/>
          <w:i/>
          <w:sz w:val="18"/>
          <w:lang w:val="en-GB"/>
        </w:rPr>
        <w:t>METHOD</w:t>
      </w:r>
      <w:r w:rsidR="00F92CBB">
        <w:rPr>
          <w:rFonts w:ascii="Times New Roman" w:hAnsi="Times New Roman"/>
          <w:i/>
          <w:sz w:val="18"/>
          <w:lang w:val="en-GB"/>
        </w:rPr>
        <w:t xml:space="preserve"> AND CRITERIA</w:t>
      </w:r>
    </w:p>
    <w:p w14:paraId="58A85EB9" w14:textId="6CC115B5" w:rsidR="00133BCA" w:rsidRPr="00F92CBB" w:rsidRDefault="00CB60B4" w:rsidP="002D307C">
      <w:pPr>
        <w:pStyle w:val="Testo2"/>
        <w:spacing w:line="240" w:lineRule="auto"/>
        <w:rPr>
          <w:rFonts w:ascii="Times New Roman" w:hAnsi="Times New Roman"/>
          <w:lang w:val="en-GB"/>
        </w:rPr>
      </w:pPr>
      <w:r w:rsidRPr="00F92CBB">
        <w:rPr>
          <w:rFonts w:ascii="Times New Roman" w:hAnsi="Times New Roman"/>
          <w:lang w:val="en-GB"/>
        </w:rPr>
        <w:t>Students attending the course: m</w:t>
      </w:r>
      <w:r w:rsidR="00133BCA" w:rsidRPr="00F92CBB">
        <w:rPr>
          <w:rFonts w:ascii="Times New Roman" w:hAnsi="Times New Roman"/>
          <w:lang w:val="en-GB"/>
        </w:rPr>
        <w:t xml:space="preserve">idterm exam </w:t>
      </w:r>
      <w:r w:rsidR="00FF6D50" w:rsidRPr="00F92CBB">
        <w:rPr>
          <w:rFonts w:ascii="Times New Roman" w:hAnsi="Times New Roman"/>
          <w:lang w:val="en-GB"/>
        </w:rPr>
        <w:t xml:space="preserve">divided in two: a) </w:t>
      </w:r>
      <w:r w:rsidR="00361CE5" w:rsidRPr="00F92CBB">
        <w:rPr>
          <w:rFonts w:ascii="Times New Roman" w:hAnsi="Times New Roman"/>
          <w:lang w:val="en-GB"/>
        </w:rPr>
        <w:t xml:space="preserve">single or </w:t>
      </w:r>
      <w:r w:rsidR="00FF6D50" w:rsidRPr="00F92CBB">
        <w:rPr>
          <w:rFonts w:ascii="Times New Roman" w:hAnsi="Times New Roman"/>
          <w:lang w:val="en-GB"/>
        </w:rPr>
        <w:t>group written paper of 10</w:t>
      </w:r>
      <w:r w:rsidR="005E79D0" w:rsidRPr="00F92CBB">
        <w:rPr>
          <w:rFonts w:ascii="Times New Roman" w:hAnsi="Times New Roman"/>
          <w:lang w:val="en-GB"/>
        </w:rPr>
        <w:t>-12</w:t>
      </w:r>
      <w:r w:rsidR="00FF6D50" w:rsidRPr="00F92CBB">
        <w:rPr>
          <w:rFonts w:ascii="Times New Roman" w:hAnsi="Times New Roman"/>
          <w:lang w:val="en-GB"/>
        </w:rPr>
        <w:t xml:space="preserve"> pages as an academic essay where t</w:t>
      </w:r>
      <w:r w:rsidR="00133BCA" w:rsidRPr="00F92CBB">
        <w:rPr>
          <w:rFonts w:ascii="Times New Roman" w:hAnsi="Times New Roman"/>
          <w:lang w:val="en-GB"/>
        </w:rPr>
        <w:t>he Library staff will intervene to teach the research methodology</w:t>
      </w:r>
      <w:r w:rsidR="00FF6D50" w:rsidRPr="00F92CBB">
        <w:rPr>
          <w:rFonts w:ascii="Times New Roman" w:hAnsi="Times New Roman"/>
          <w:lang w:val="en-GB"/>
        </w:rPr>
        <w:t xml:space="preserve"> </w:t>
      </w:r>
      <w:r w:rsidR="00133BCA" w:rsidRPr="00F92CBB">
        <w:rPr>
          <w:rFonts w:ascii="Times New Roman" w:hAnsi="Times New Roman"/>
          <w:lang w:val="en-GB"/>
        </w:rPr>
        <w:t xml:space="preserve">and the use of </w:t>
      </w:r>
      <w:r w:rsidR="00684053" w:rsidRPr="00F92CBB">
        <w:rPr>
          <w:rFonts w:ascii="Times New Roman" w:hAnsi="Times New Roman"/>
          <w:lang w:val="en-GB"/>
        </w:rPr>
        <w:t>D</w:t>
      </w:r>
      <w:r w:rsidR="00133BCA" w:rsidRPr="00F92CBB">
        <w:rPr>
          <w:rFonts w:ascii="Times New Roman" w:hAnsi="Times New Roman"/>
          <w:lang w:val="en-GB"/>
        </w:rPr>
        <w:t>abase and Refworks</w:t>
      </w:r>
      <w:r w:rsidR="00FF6D50" w:rsidRPr="00F92CBB">
        <w:rPr>
          <w:rFonts w:ascii="Times New Roman" w:hAnsi="Times New Roman"/>
          <w:lang w:val="en-GB"/>
        </w:rPr>
        <w:t xml:space="preserve">; b) </w:t>
      </w:r>
      <w:r w:rsidR="001C49CA" w:rsidRPr="00F92CBB">
        <w:rPr>
          <w:rFonts w:ascii="Times New Roman" w:hAnsi="Times New Roman"/>
          <w:lang w:val="en-GB"/>
        </w:rPr>
        <w:t xml:space="preserve">single or </w:t>
      </w:r>
      <w:r w:rsidR="00FF6D50" w:rsidRPr="00F92CBB">
        <w:rPr>
          <w:rFonts w:ascii="Times New Roman" w:hAnsi="Times New Roman"/>
          <w:lang w:val="en-GB"/>
        </w:rPr>
        <w:t>group oral</w:t>
      </w:r>
      <w:r w:rsidR="002D307C" w:rsidRPr="00F92CBB">
        <w:rPr>
          <w:rFonts w:ascii="Times New Roman" w:hAnsi="Times New Roman"/>
          <w:lang w:val="en-GB"/>
        </w:rPr>
        <w:t>, (also video)</w:t>
      </w:r>
      <w:r w:rsidR="00FF6D50" w:rsidRPr="00F92CBB">
        <w:rPr>
          <w:rFonts w:ascii="Times New Roman" w:hAnsi="Times New Roman"/>
          <w:lang w:val="en-GB"/>
        </w:rPr>
        <w:t xml:space="preserve"> presentation</w:t>
      </w:r>
      <w:r w:rsidR="00133BCA" w:rsidRPr="00F92CBB">
        <w:rPr>
          <w:rFonts w:ascii="Times New Roman" w:hAnsi="Times New Roman"/>
          <w:lang w:val="en-GB"/>
        </w:rPr>
        <w:t>.</w:t>
      </w:r>
      <w:r w:rsidR="00FF6D50" w:rsidRPr="00F92CBB">
        <w:rPr>
          <w:rFonts w:ascii="Times New Roman" w:hAnsi="Times New Roman"/>
          <w:lang w:val="en-GB"/>
        </w:rPr>
        <w:t xml:space="preserve"> The final evaluation will be composed of </w:t>
      </w:r>
      <w:r w:rsidR="008854FD" w:rsidRPr="00F92CBB">
        <w:rPr>
          <w:rFonts w:ascii="Times New Roman" w:hAnsi="Times New Roman"/>
          <w:lang w:val="en-GB"/>
        </w:rPr>
        <w:t>5</w:t>
      </w:r>
      <w:r w:rsidR="00FF6D50" w:rsidRPr="00F92CBB">
        <w:rPr>
          <w:rFonts w:ascii="Times New Roman" w:hAnsi="Times New Roman"/>
          <w:lang w:val="en-GB"/>
        </w:rPr>
        <w:t xml:space="preserve">0% for the written paper and of </w:t>
      </w:r>
      <w:r w:rsidR="008854FD" w:rsidRPr="00F92CBB">
        <w:rPr>
          <w:rFonts w:ascii="Times New Roman" w:hAnsi="Times New Roman"/>
          <w:lang w:val="en-GB"/>
        </w:rPr>
        <w:t>5</w:t>
      </w:r>
      <w:r w:rsidR="00FF6D50" w:rsidRPr="00F92CBB">
        <w:rPr>
          <w:rFonts w:ascii="Times New Roman" w:hAnsi="Times New Roman"/>
          <w:lang w:val="en-GB"/>
        </w:rPr>
        <w:t>0% for the oral presentation</w:t>
      </w:r>
      <w:r w:rsidR="00E86D5E" w:rsidRPr="00F92CBB">
        <w:rPr>
          <w:rFonts w:ascii="Times New Roman" w:hAnsi="Times New Roman"/>
          <w:lang w:val="en-GB"/>
        </w:rPr>
        <w:t>.</w:t>
      </w:r>
      <w:r w:rsidRPr="00F92CBB">
        <w:rPr>
          <w:rFonts w:ascii="Times New Roman" w:hAnsi="Times New Roman"/>
          <w:lang w:val="en-GB"/>
        </w:rPr>
        <w:t xml:space="preserve"> Research methodology </w:t>
      </w:r>
      <w:r w:rsidR="001C49CA" w:rsidRPr="00F92CBB">
        <w:rPr>
          <w:rFonts w:ascii="Times New Roman" w:hAnsi="Times New Roman"/>
          <w:lang w:val="en-GB"/>
        </w:rPr>
        <w:t xml:space="preserve">skills </w:t>
      </w:r>
      <w:r w:rsidRPr="00F92CBB">
        <w:rPr>
          <w:rFonts w:ascii="Times New Roman" w:hAnsi="Times New Roman"/>
          <w:lang w:val="en-GB"/>
        </w:rPr>
        <w:t>and public speaking will be objects of evaluation.</w:t>
      </w:r>
    </w:p>
    <w:p w14:paraId="53659C5C" w14:textId="6DE6FB45" w:rsidR="00361CE5" w:rsidRPr="00F92CBB" w:rsidRDefault="008854FD" w:rsidP="002D307C">
      <w:pPr>
        <w:pStyle w:val="Testo1"/>
        <w:spacing w:line="240" w:lineRule="auto"/>
        <w:ind w:left="0"/>
        <w:rPr>
          <w:rFonts w:ascii="Times New Roman" w:hAnsi="Times New Roman"/>
          <w:lang w:val="en-GB"/>
        </w:rPr>
      </w:pPr>
      <w:r w:rsidRPr="00F92CBB">
        <w:rPr>
          <w:lang w:val="en-GB"/>
        </w:rPr>
        <w:t>Students who do not attend the course</w:t>
      </w:r>
      <w:r w:rsidR="00CB60B4" w:rsidRPr="00F92CBB">
        <w:rPr>
          <w:lang w:val="en-GB"/>
        </w:rPr>
        <w:t xml:space="preserve">: oral exam, study </w:t>
      </w:r>
      <w:r w:rsidRPr="00F92CBB">
        <w:rPr>
          <w:lang w:val="en-GB"/>
        </w:rPr>
        <w:t>the two compulsory books, plus:</w:t>
      </w:r>
      <w:r w:rsidR="00361CE5" w:rsidRPr="00F92CBB">
        <w:rPr>
          <w:iCs/>
          <w:lang w:val="en-US"/>
        </w:rPr>
        <w:t xml:space="preserve"> </w:t>
      </w:r>
      <w:r w:rsidR="00361CE5" w:rsidRPr="00F92CBB">
        <w:rPr>
          <w:rFonts w:ascii="Times New Roman" w:hAnsi="Times New Roman"/>
          <w:smallCaps/>
          <w:lang w:val="en-GB"/>
        </w:rPr>
        <w:t>P. Lovejoy</w:t>
      </w:r>
      <w:r w:rsidR="00361CE5" w:rsidRPr="00F92CBB">
        <w:rPr>
          <w:rFonts w:ascii="Times New Roman" w:hAnsi="Times New Roman"/>
          <w:lang w:val="en-GB"/>
        </w:rPr>
        <w:t xml:space="preserve">, </w:t>
      </w:r>
      <w:r w:rsidR="00361CE5" w:rsidRPr="00F92CBB">
        <w:rPr>
          <w:rFonts w:ascii="Times New Roman" w:hAnsi="Times New Roman"/>
          <w:i/>
          <w:lang w:val="en-GB"/>
        </w:rPr>
        <w:t>Storia della Schiavitù in Africa</w:t>
      </w:r>
      <w:r w:rsidR="00361CE5" w:rsidRPr="00F92CBB">
        <w:rPr>
          <w:rFonts w:ascii="Times New Roman" w:hAnsi="Times New Roman"/>
          <w:lang w:val="en-GB"/>
        </w:rPr>
        <w:t xml:space="preserve">, Bompiani, Milano, </w:t>
      </w:r>
      <w:r w:rsidR="0087652F" w:rsidRPr="00F92CBB">
        <w:rPr>
          <w:rFonts w:ascii="Times New Roman" w:hAnsi="Times New Roman"/>
          <w:lang w:val="en-GB"/>
        </w:rPr>
        <w:t xml:space="preserve">2015, </w:t>
      </w:r>
      <w:r w:rsidR="00361CE5" w:rsidRPr="00F92CBB">
        <w:rPr>
          <w:rFonts w:ascii="Times New Roman" w:hAnsi="Times New Roman"/>
          <w:lang w:val="en-GB"/>
        </w:rPr>
        <w:t>Isbn: 9788830100480</w:t>
      </w:r>
      <w:r w:rsidR="007B624B" w:rsidRPr="00F92CBB">
        <w:rPr>
          <w:rFonts w:ascii="Times New Roman" w:hAnsi="Times New Roman"/>
          <w:lang w:val="en-GB"/>
        </w:rPr>
        <w:t>.</w:t>
      </w:r>
    </w:p>
    <w:p w14:paraId="14C3F157" w14:textId="1683E050" w:rsidR="00303466" w:rsidRPr="00F92CBB" w:rsidRDefault="001C49CA" w:rsidP="00F92CBB">
      <w:pPr>
        <w:pStyle w:val="Testo2"/>
        <w:rPr>
          <w:rFonts w:ascii="Times New Roman" w:hAnsi="Times New Roman"/>
          <w:lang w:val="en-GB"/>
        </w:rPr>
      </w:pPr>
      <w:r w:rsidRPr="00F92CBB">
        <w:rPr>
          <w:rFonts w:ascii="Times New Roman" w:hAnsi="Times New Roman"/>
          <w:lang w:val="en-GB"/>
        </w:rPr>
        <w:t>Oral exam will verify the comprehension of the main books course issues, as well as clear and ex</w:t>
      </w:r>
      <w:r w:rsidR="00DC393F" w:rsidRPr="00F92CBB">
        <w:rPr>
          <w:rFonts w:ascii="Times New Roman" w:hAnsi="Times New Roman"/>
          <w:lang w:val="en-GB"/>
        </w:rPr>
        <w:t>h</w:t>
      </w:r>
      <w:r w:rsidRPr="00F92CBB">
        <w:rPr>
          <w:rFonts w:ascii="Times New Roman" w:hAnsi="Times New Roman"/>
          <w:lang w:val="en-GB"/>
        </w:rPr>
        <w:t>austive answers to questions.</w:t>
      </w:r>
    </w:p>
    <w:p w14:paraId="446FE80C" w14:textId="74258752" w:rsidR="002B0A12" w:rsidRPr="00F92CBB" w:rsidRDefault="00F92CBB" w:rsidP="00F92CBB">
      <w:pPr>
        <w:pStyle w:val="Testo2"/>
        <w:spacing w:before="240" w:after="120"/>
        <w:ind w:firstLine="0"/>
        <w:rPr>
          <w:rFonts w:ascii="Times New Roman" w:hAnsi="Times New Roman"/>
          <w:b/>
          <w:i/>
          <w:lang w:val="en-GB"/>
        </w:rPr>
      </w:pPr>
      <w:r>
        <w:rPr>
          <w:rFonts w:ascii="Times New Roman" w:hAnsi="Times New Roman"/>
          <w:b/>
          <w:i/>
          <w:lang w:val="en-GB"/>
        </w:rPr>
        <w:t xml:space="preserve">NOTES AND </w:t>
      </w:r>
      <w:r w:rsidR="002B0A12" w:rsidRPr="00F92CBB">
        <w:rPr>
          <w:rFonts w:ascii="Times New Roman" w:hAnsi="Times New Roman"/>
          <w:b/>
          <w:i/>
          <w:lang w:val="en-GB"/>
        </w:rPr>
        <w:t>PREREQUISITES</w:t>
      </w:r>
    </w:p>
    <w:p w14:paraId="7A772A4E" w14:textId="06639DF0" w:rsidR="008809E0" w:rsidRPr="00F92CBB" w:rsidRDefault="002B0A12" w:rsidP="008809E0">
      <w:pPr>
        <w:pStyle w:val="Testo2"/>
        <w:rPr>
          <w:rFonts w:ascii="Times New Roman" w:hAnsi="Times New Roman"/>
          <w:szCs w:val="18"/>
          <w:lang w:val="en-GB"/>
        </w:rPr>
      </w:pPr>
      <w:r w:rsidRPr="00F92CBB">
        <w:rPr>
          <w:rFonts w:ascii="Times New Roman" w:hAnsi="Times New Roman"/>
          <w:szCs w:val="18"/>
          <w:lang w:val="en-US"/>
        </w:rPr>
        <w:t>No prerequisites are requested. To reach the above described aims is necessary an active and positive participation and a constant curiosity.</w:t>
      </w:r>
    </w:p>
    <w:p w14:paraId="122DA817" w14:textId="4F8911FE" w:rsidR="008809E0" w:rsidRPr="00F92CBB" w:rsidRDefault="00F92CBB" w:rsidP="00F92CBB">
      <w:pPr>
        <w:pStyle w:val="Testo2"/>
        <w:spacing w:before="120"/>
        <w:rPr>
          <w:rFonts w:ascii="Times New Roman" w:hAnsi="Times New Roman"/>
          <w:i/>
          <w:szCs w:val="18"/>
          <w:lang w:val="en-GB"/>
        </w:rPr>
      </w:pPr>
      <w:bookmarkStart w:id="0" w:name="_GoBack"/>
      <w:bookmarkEnd w:id="0"/>
      <w:r w:rsidRPr="00F92CBB">
        <w:rPr>
          <w:rFonts w:ascii="Times New Roman" w:hAnsi="Times New Roman"/>
          <w:i/>
          <w:szCs w:val="18"/>
          <w:lang w:val="en-GB"/>
        </w:rPr>
        <w:t>Contacts</w:t>
      </w:r>
    </w:p>
    <w:p w14:paraId="09611C9B" w14:textId="63981620" w:rsidR="00133BCA" w:rsidRPr="00F92CBB" w:rsidRDefault="00133BCA" w:rsidP="00D92E4A">
      <w:pPr>
        <w:pStyle w:val="Testo2"/>
        <w:rPr>
          <w:rFonts w:ascii="Times New Roman" w:hAnsi="Times New Roman"/>
          <w:szCs w:val="18"/>
          <w:lang w:val="en-GB"/>
        </w:rPr>
      </w:pPr>
      <w:r w:rsidRPr="00F92CBB">
        <w:rPr>
          <w:rFonts w:ascii="Times New Roman" w:hAnsi="Times New Roman"/>
          <w:szCs w:val="18"/>
          <w:lang w:val="en-GB"/>
        </w:rPr>
        <w:t>Students are welcomed to contact Prof. Beatrice Nicolini</w:t>
      </w:r>
      <w:r w:rsidR="005E79D0" w:rsidRPr="00F92CBB">
        <w:rPr>
          <w:rFonts w:ascii="Times New Roman" w:hAnsi="Times New Roman"/>
          <w:szCs w:val="18"/>
          <w:lang w:val="en-GB"/>
        </w:rPr>
        <w:t xml:space="preserve"> </w:t>
      </w:r>
      <w:r w:rsidRPr="00F92CBB">
        <w:rPr>
          <w:rFonts w:ascii="Times New Roman" w:hAnsi="Times New Roman"/>
          <w:szCs w:val="18"/>
          <w:lang w:val="en-GB"/>
        </w:rPr>
        <w:t xml:space="preserve">on Wednesdays </w:t>
      </w:r>
      <w:r w:rsidR="00B01AFA" w:rsidRPr="00F92CBB">
        <w:rPr>
          <w:rFonts w:ascii="Times New Roman" w:hAnsi="Times New Roman"/>
          <w:szCs w:val="18"/>
          <w:lang w:val="en-US"/>
        </w:rPr>
        <w:t xml:space="preserve">Dipartimento di Storia Moderna e Contemporanea, Gregorianum II floor </w:t>
      </w:r>
      <w:r w:rsidRPr="00F92CBB">
        <w:rPr>
          <w:rFonts w:ascii="Times New Roman" w:hAnsi="Times New Roman"/>
          <w:szCs w:val="18"/>
          <w:lang w:val="en-GB"/>
        </w:rPr>
        <w:t>from 2.30 p.m. to 4.30 p.m.; please write email advices</w:t>
      </w:r>
      <w:r w:rsidR="00C34C1F" w:rsidRPr="00F92CBB">
        <w:rPr>
          <w:rFonts w:ascii="Times New Roman" w:hAnsi="Times New Roman"/>
          <w:szCs w:val="18"/>
          <w:lang w:val="en-GB"/>
        </w:rPr>
        <w:t xml:space="preserve">: </w:t>
      </w:r>
      <w:r w:rsidR="007B624B" w:rsidRPr="00F92CBB">
        <w:rPr>
          <w:rFonts w:ascii="Times New Roman" w:hAnsi="Times New Roman"/>
          <w:szCs w:val="18"/>
          <w:lang w:val="en-GB"/>
        </w:rPr>
        <w:t>beatrice.nicolini@unicatt.it</w:t>
      </w:r>
    </w:p>
    <w:p w14:paraId="6AAB6B96" w14:textId="4145F600" w:rsidR="00133BCA" w:rsidRPr="00F92CBB" w:rsidRDefault="00133BCA" w:rsidP="00D92E4A">
      <w:pPr>
        <w:pStyle w:val="Testo2"/>
        <w:rPr>
          <w:rFonts w:ascii="Times New Roman" w:hAnsi="Times New Roman"/>
          <w:szCs w:val="18"/>
          <w:lang w:val="en-GB"/>
        </w:rPr>
      </w:pPr>
      <w:r w:rsidRPr="00F92CBB">
        <w:rPr>
          <w:rFonts w:ascii="Times New Roman" w:hAnsi="Times New Roman"/>
          <w:szCs w:val="18"/>
          <w:lang w:val="en-GB"/>
        </w:rPr>
        <w:t>Further information: http://www.unicatt.it/unicattolica/docenti/index.html</w:t>
      </w:r>
    </w:p>
    <w:sectPr w:rsidR="00133BCA" w:rsidRPr="00F92CB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2A"/>
    <w:rsid w:val="000311F2"/>
    <w:rsid w:val="000A27D4"/>
    <w:rsid w:val="00133BCA"/>
    <w:rsid w:val="001B4E90"/>
    <w:rsid w:val="001C49CA"/>
    <w:rsid w:val="00226069"/>
    <w:rsid w:val="002A5D83"/>
    <w:rsid w:val="002B0A12"/>
    <w:rsid w:val="002D307C"/>
    <w:rsid w:val="00303466"/>
    <w:rsid w:val="00361CE5"/>
    <w:rsid w:val="003672CF"/>
    <w:rsid w:val="00381E94"/>
    <w:rsid w:val="00476E2E"/>
    <w:rsid w:val="004C3918"/>
    <w:rsid w:val="004D1217"/>
    <w:rsid w:val="004D6008"/>
    <w:rsid w:val="00571F2A"/>
    <w:rsid w:val="005E79D0"/>
    <w:rsid w:val="00684053"/>
    <w:rsid w:val="006E00BA"/>
    <w:rsid w:val="006F1772"/>
    <w:rsid w:val="00740731"/>
    <w:rsid w:val="00795DA5"/>
    <w:rsid w:val="007B624B"/>
    <w:rsid w:val="00803CC5"/>
    <w:rsid w:val="0087652F"/>
    <w:rsid w:val="008809E0"/>
    <w:rsid w:val="008854FD"/>
    <w:rsid w:val="008B6453"/>
    <w:rsid w:val="008D7BF0"/>
    <w:rsid w:val="00910727"/>
    <w:rsid w:val="00940DA2"/>
    <w:rsid w:val="009944E5"/>
    <w:rsid w:val="00A87291"/>
    <w:rsid w:val="00B01AFA"/>
    <w:rsid w:val="00B037D6"/>
    <w:rsid w:val="00B324B2"/>
    <w:rsid w:val="00C15398"/>
    <w:rsid w:val="00C34C1F"/>
    <w:rsid w:val="00CB3A41"/>
    <w:rsid w:val="00CB60B4"/>
    <w:rsid w:val="00CD2AE4"/>
    <w:rsid w:val="00D21C51"/>
    <w:rsid w:val="00D33043"/>
    <w:rsid w:val="00D453C3"/>
    <w:rsid w:val="00D92E4A"/>
    <w:rsid w:val="00DC393F"/>
    <w:rsid w:val="00DE5DE7"/>
    <w:rsid w:val="00E51FA5"/>
    <w:rsid w:val="00E83E02"/>
    <w:rsid w:val="00E86D5E"/>
    <w:rsid w:val="00E9792F"/>
    <w:rsid w:val="00F66C9A"/>
    <w:rsid w:val="00F92CBB"/>
    <w:rsid w:val="00FF6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C6D3F"/>
  <w15:docId w15:val="{75AC8790-9398-4005-AD5A-50AE126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71F2A"/>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571F2A"/>
    <w:rPr>
      <w:rFonts w:ascii="Times" w:hAnsi="Times"/>
      <w:smallCaps/>
      <w:noProof/>
      <w:sz w:val="18"/>
    </w:rPr>
  </w:style>
  <w:style w:type="character" w:styleId="Collegamentoipertestuale">
    <w:name w:val="Hyperlink"/>
    <w:rsid w:val="00571F2A"/>
    <w:rPr>
      <w:color w:val="0000FF"/>
      <w:u w:val="single"/>
    </w:rPr>
  </w:style>
  <w:style w:type="character" w:styleId="Menzionenonrisolta">
    <w:name w:val="Unresolved Mention"/>
    <w:basedOn w:val="Carpredefinitoparagrafo"/>
    <w:uiPriority w:val="99"/>
    <w:semiHidden/>
    <w:unhideWhenUsed/>
    <w:rsid w:val="002B0A12"/>
    <w:rPr>
      <w:color w:val="605E5C"/>
      <w:shd w:val="clear" w:color="auto" w:fill="E1DFDD"/>
    </w:rPr>
  </w:style>
  <w:style w:type="paragraph" w:styleId="NormaleWeb">
    <w:name w:val="Normal (Web)"/>
    <w:basedOn w:val="Normale"/>
    <w:uiPriority w:val="99"/>
    <w:unhideWhenUsed/>
    <w:rsid w:val="00CB60B4"/>
    <w:pPr>
      <w:spacing w:before="100" w:beforeAutospacing="1" w:after="100"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3672CF"/>
    <w:pPr>
      <w:spacing w:after="200"/>
      <w:ind w:left="720"/>
      <w:contextualSpacing/>
      <w:jc w:val="left"/>
    </w:pPr>
    <w:rPr>
      <w:rFonts w:asciiTheme="minorHAnsi" w:eastAsiaTheme="minorHAnsi" w:hAnsiTheme="minorHAnsi" w:cstheme="minorBidi"/>
      <w:sz w:val="22"/>
      <w:lang w:val="en-GB"/>
    </w:rPr>
  </w:style>
  <w:style w:type="character" w:customStyle="1" w:styleId="apple-converted-space">
    <w:name w:val="apple-converted-space"/>
    <w:basedOn w:val="Carpredefinitoparagrafo"/>
    <w:rsid w:val="0036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411</Words>
  <Characters>2525</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2016-05-26T12:47:00Z</cp:lastPrinted>
  <dcterms:created xsi:type="dcterms:W3CDTF">2022-05-16T08:20:00Z</dcterms:created>
  <dcterms:modified xsi:type="dcterms:W3CDTF">2022-05-16T08:20:00Z</dcterms:modified>
</cp:coreProperties>
</file>