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D149" w14:textId="77777777" w:rsidR="001A2C0A" w:rsidRPr="00617D15" w:rsidRDefault="00E76C49" w:rsidP="00617D15">
      <w:pPr>
        <w:pStyle w:val="Titolo1"/>
        <w:keepNext w:val="0"/>
        <w:tabs>
          <w:tab w:val="clear" w:pos="284"/>
        </w:tabs>
        <w:suppressAutoHyphens w:val="0"/>
        <w:spacing w:after="0"/>
        <w:rPr>
          <w:rFonts w:ascii="Times New Roman" w:eastAsia="Times New Roman" w:hAnsi="Times New Roman" w:cs="Times New Roman"/>
          <w:noProof/>
          <w:kern w:val="0"/>
          <w:sz w:val="20"/>
          <w:szCs w:val="20"/>
          <w:lang w:eastAsia="it-IT"/>
        </w:rPr>
      </w:pPr>
      <w:r w:rsidRPr="00617D15">
        <w:rPr>
          <w:rFonts w:ascii="Times New Roman" w:eastAsia="Times New Roman" w:hAnsi="Times New Roman" w:cs="Times New Roman"/>
          <w:noProof/>
          <w:kern w:val="0"/>
          <w:sz w:val="20"/>
          <w:szCs w:val="20"/>
          <w:lang w:eastAsia="it-IT"/>
        </w:rPr>
        <w:t>History of Special Education</w:t>
      </w:r>
    </w:p>
    <w:p w14:paraId="7491B55B" w14:textId="490ECD74" w:rsidR="00617D15" w:rsidRDefault="00617D15" w:rsidP="00617D15">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eastAsia="it-IT"/>
        </w:rPr>
      </w:pPr>
      <w:r w:rsidRPr="00617D15">
        <w:rPr>
          <w:rFonts w:eastAsia="Times New Roman" w:cs="Times New Roman"/>
          <w:noProof/>
          <w:kern w:val="0"/>
          <w:szCs w:val="20"/>
          <w:lang w:eastAsia="it-IT"/>
        </w:rPr>
        <w:t>Prof. Simonetta Polenghi</w:t>
      </w:r>
    </w:p>
    <w:p w14:paraId="63F63AE7" w14:textId="77777777" w:rsidR="001A2C0A" w:rsidRPr="007C2689" w:rsidRDefault="00E76C49">
      <w:pPr>
        <w:spacing w:before="240" w:after="120"/>
        <w:rPr>
          <w:rFonts w:ascii="Times New Roman" w:hAnsi="Times New Roman"/>
          <w:b/>
          <w:i/>
          <w:caps/>
          <w:kern w:val="18"/>
          <w:sz w:val="18"/>
          <w:lang w:val="en-US"/>
        </w:rPr>
      </w:pPr>
      <w:r w:rsidRPr="007C2689">
        <w:rPr>
          <w:rFonts w:ascii="Times New Roman" w:hAnsi="Times New Roman"/>
          <w:b/>
          <w:i/>
          <w:sz w:val="18"/>
          <w:lang w:val="en-US"/>
        </w:rPr>
        <w:t>COURSE AIMS</w:t>
      </w:r>
      <w:r w:rsidR="00791F6C" w:rsidRPr="007C2689">
        <w:rPr>
          <w:rFonts w:ascii="Times New Roman" w:hAnsi="Times New Roman"/>
          <w:b/>
          <w:i/>
          <w:sz w:val="18"/>
          <w:lang w:val="en-US"/>
        </w:rPr>
        <w:t xml:space="preserve"> </w:t>
      </w:r>
      <w:r w:rsidR="00791F6C" w:rsidRPr="007C2689">
        <w:rPr>
          <w:rFonts w:ascii="Times New Roman" w:hAnsi="Times New Roman"/>
          <w:b/>
          <w:i/>
          <w:caps/>
          <w:kern w:val="18"/>
          <w:sz w:val="18"/>
          <w:lang w:val="en-US"/>
        </w:rPr>
        <w:t xml:space="preserve">and </w:t>
      </w:r>
      <w:r w:rsidR="007C2689">
        <w:rPr>
          <w:rFonts w:ascii="Times New Roman" w:hAnsi="Times New Roman"/>
          <w:b/>
          <w:i/>
          <w:caps/>
          <w:kern w:val="18"/>
          <w:sz w:val="18"/>
          <w:lang w:val="en-US"/>
        </w:rPr>
        <w:t>INTENDED</w:t>
      </w:r>
      <w:r w:rsidR="00791F6C" w:rsidRPr="007C2689">
        <w:rPr>
          <w:rFonts w:ascii="Times New Roman" w:hAnsi="Times New Roman"/>
          <w:b/>
          <w:i/>
          <w:caps/>
          <w:kern w:val="18"/>
          <w:sz w:val="18"/>
          <w:lang w:val="en-US"/>
        </w:rPr>
        <w:t xml:space="preserve"> learning outcomes</w:t>
      </w:r>
    </w:p>
    <w:p w14:paraId="783EA421" w14:textId="77777777" w:rsidR="00791F6C" w:rsidRPr="00A265E2" w:rsidRDefault="00E76C49">
      <w:pPr>
        <w:rPr>
          <w:rFonts w:ascii="Times New Roman" w:hAnsi="Times New Roman"/>
          <w:lang w:val="en-US"/>
        </w:rPr>
      </w:pPr>
      <w:r w:rsidRPr="00A265E2">
        <w:rPr>
          <w:rFonts w:ascii="Times New Roman" w:hAnsi="Times New Roman"/>
          <w:lang w:val="en-GB"/>
        </w:rPr>
        <w:t xml:space="preserve">The aim of this course is to introduce students to </w:t>
      </w:r>
      <w:r w:rsidR="00791F6C" w:rsidRPr="00A265E2">
        <w:rPr>
          <w:rFonts w:ascii="Times New Roman" w:hAnsi="Times New Roman"/>
          <w:lang w:val="en-GB"/>
        </w:rPr>
        <w:t>some key points</w:t>
      </w:r>
      <w:r w:rsidRPr="00A265E2">
        <w:rPr>
          <w:rFonts w:ascii="Times New Roman" w:hAnsi="Times New Roman"/>
          <w:lang w:val="en-GB"/>
        </w:rPr>
        <w:t xml:space="preserve"> in the development of the history of special education and educational institutes for the disabled, from the Enlightenment right up to Law 517. </w:t>
      </w:r>
      <w:r w:rsidR="00791F6C" w:rsidRPr="00A265E2">
        <w:rPr>
          <w:rFonts w:ascii="Times New Roman" w:hAnsi="Times New Roman"/>
          <w:lang w:val="en-GB"/>
        </w:rPr>
        <w:t xml:space="preserve">Module II </w:t>
      </w:r>
      <w:r w:rsidR="00791F6C" w:rsidRPr="00A265E2">
        <w:rPr>
          <w:rFonts w:ascii="Times New Roman" w:hAnsi="Times New Roman"/>
          <w:lang w:val="en-US"/>
        </w:rPr>
        <w:t>aims at introducing students to the interconnectedness of the history of special education and the history of the human senses in Post-World War II Europe.</w:t>
      </w:r>
    </w:p>
    <w:p w14:paraId="162B7BA1" w14:textId="77777777" w:rsidR="0019490F" w:rsidRPr="00A265E2" w:rsidRDefault="0019490F">
      <w:pPr>
        <w:rPr>
          <w:rFonts w:ascii="Times New Roman" w:hAnsi="Times New Roman"/>
          <w:lang w:val="en-US"/>
        </w:rPr>
      </w:pPr>
      <w:r w:rsidRPr="00A265E2">
        <w:rPr>
          <w:rFonts w:ascii="Times New Roman" w:hAnsi="Times New Roman"/>
          <w:lang w:val="en-US"/>
        </w:rPr>
        <w:t>Students will thereby:</w:t>
      </w:r>
    </w:p>
    <w:p w14:paraId="1D3289DC" w14:textId="77777777" w:rsidR="00791F6C" w:rsidRPr="00A265E2" w:rsidRDefault="0019490F" w:rsidP="0019490F">
      <w:pPr>
        <w:pStyle w:val="Paragrafoelenco"/>
        <w:numPr>
          <w:ilvl w:val="0"/>
          <w:numId w:val="3"/>
        </w:numPr>
        <w:rPr>
          <w:rFonts w:ascii="Times New Roman" w:hAnsi="Times New Roman"/>
          <w:lang w:val="en-GB"/>
        </w:rPr>
      </w:pPr>
      <w:r w:rsidRPr="00A265E2">
        <w:rPr>
          <w:rFonts w:ascii="Times New Roman" w:hAnsi="Times New Roman"/>
          <w:lang w:val="en-US"/>
        </w:rPr>
        <w:t>become aware of how the image of disabled child was constructed by various means and how it was perceived within a specific historical context:</w:t>
      </w:r>
    </w:p>
    <w:p w14:paraId="36DF8381" w14:textId="77777777" w:rsidR="0019490F" w:rsidRPr="00A265E2" w:rsidRDefault="0019490F" w:rsidP="0019490F">
      <w:pPr>
        <w:pStyle w:val="Paragrafoelenco"/>
        <w:numPr>
          <w:ilvl w:val="0"/>
          <w:numId w:val="3"/>
        </w:numPr>
        <w:rPr>
          <w:rFonts w:ascii="Times New Roman" w:hAnsi="Times New Roman"/>
          <w:lang w:val="en-GB"/>
        </w:rPr>
      </w:pPr>
      <w:r w:rsidRPr="00A265E2">
        <w:rPr>
          <w:rFonts w:ascii="Times New Roman" w:hAnsi="Times New Roman"/>
          <w:lang w:val="en-GB"/>
        </w:rPr>
        <w:t>know and understand the connections between cultural ideas and environment and special education;</w:t>
      </w:r>
    </w:p>
    <w:p w14:paraId="37C4C9C0" w14:textId="77777777" w:rsidR="0019490F" w:rsidRPr="00A265E2" w:rsidRDefault="0019490F" w:rsidP="0019490F">
      <w:pPr>
        <w:pStyle w:val="Paragrafoelenco"/>
        <w:numPr>
          <w:ilvl w:val="0"/>
          <w:numId w:val="3"/>
        </w:numPr>
        <w:rPr>
          <w:rFonts w:ascii="Times New Roman" w:hAnsi="Times New Roman"/>
          <w:lang w:val="en-GB"/>
        </w:rPr>
      </w:pPr>
      <w:r w:rsidRPr="00A265E2">
        <w:rPr>
          <w:rFonts w:ascii="Times New Roman" w:hAnsi="Times New Roman"/>
          <w:lang w:val="en-GB"/>
        </w:rPr>
        <w:t>understand how different kind of disabilities were historically differently considered and why.</w:t>
      </w:r>
    </w:p>
    <w:p w14:paraId="137C9515" w14:textId="77777777" w:rsidR="001A2C0A" w:rsidRPr="007C2689" w:rsidRDefault="00E76C49">
      <w:pPr>
        <w:spacing w:before="240" w:after="120"/>
        <w:rPr>
          <w:rFonts w:ascii="Times New Roman" w:hAnsi="Times New Roman"/>
          <w:i/>
          <w:sz w:val="18"/>
          <w:lang w:val="en-GB"/>
        </w:rPr>
      </w:pPr>
      <w:r w:rsidRPr="007C2689">
        <w:rPr>
          <w:rFonts w:ascii="Times New Roman" w:hAnsi="Times New Roman"/>
          <w:b/>
          <w:i/>
          <w:sz w:val="18"/>
          <w:lang w:val="en-GB"/>
        </w:rPr>
        <w:t>COURSE CONTENT</w:t>
      </w:r>
    </w:p>
    <w:p w14:paraId="2D70014D" w14:textId="576DEC95" w:rsidR="00791F6C" w:rsidRPr="00A265E2" w:rsidRDefault="00791F6C" w:rsidP="00791F6C">
      <w:pPr>
        <w:rPr>
          <w:rFonts w:ascii="Times New Roman" w:hAnsi="Times New Roman"/>
          <w:lang w:val="en-GB"/>
        </w:rPr>
      </w:pPr>
      <w:r w:rsidRPr="00A265E2">
        <w:rPr>
          <w:rFonts w:ascii="Times New Roman" w:hAnsi="Times New Roman"/>
          <w:lang w:val="en-GB"/>
        </w:rPr>
        <w:t xml:space="preserve">It will focus particularly on the work of certain figures such as De </w:t>
      </w:r>
      <w:proofErr w:type="spellStart"/>
      <w:r w:rsidRPr="00A265E2">
        <w:rPr>
          <w:rFonts w:ascii="Times New Roman" w:hAnsi="Times New Roman"/>
          <w:lang w:val="en-GB"/>
        </w:rPr>
        <w:t>l’Epèe</w:t>
      </w:r>
      <w:proofErr w:type="spellEnd"/>
      <w:r w:rsidRPr="00A265E2">
        <w:rPr>
          <w:rFonts w:ascii="Times New Roman" w:hAnsi="Times New Roman"/>
          <w:lang w:val="en-GB"/>
        </w:rPr>
        <w:t xml:space="preserve">, </w:t>
      </w:r>
      <w:r w:rsidR="00A265E2" w:rsidRPr="00A265E2">
        <w:rPr>
          <w:rFonts w:ascii="Times New Roman" w:hAnsi="Times New Roman"/>
          <w:lang w:val="en-GB"/>
        </w:rPr>
        <w:t xml:space="preserve">J.M.G. </w:t>
      </w:r>
      <w:proofErr w:type="spellStart"/>
      <w:r w:rsidRPr="00A265E2">
        <w:rPr>
          <w:rFonts w:ascii="Times New Roman" w:hAnsi="Times New Roman"/>
          <w:lang w:val="en-GB"/>
        </w:rPr>
        <w:t>Itard</w:t>
      </w:r>
      <w:proofErr w:type="spellEnd"/>
      <w:r w:rsidRPr="00A265E2">
        <w:rPr>
          <w:rFonts w:ascii="Times New Roman" w:hAnsi="Times New Roman"/>
          <w:lang w:val="en-GB"/>
        </w:rPr>
        <w:t xml:space="preserve">, </w:t>
      </w:r>
      <w:proofErr w:type="spellStart"/>
      <w:proofErr w:type="gramStart"/>
      <w:r w:rsidR="00A265E2" w:rsidRPr="00A265E2">
        <w:rPr>
          <w:rFonts w:ascii="Times New Roman" w:hAnsi="Times New Roman"/>
          <w:lang w:val="en-GB"/>
        </w:rPr>
        <w:t>E.</w:t>
      </w:r>
      <w:r w:rsidRPr="00A265E2">
        <w:rPr>
          <w:rFonts w:ascii="Times New Roman" w:hAnsi="Times New Roman"/>
          <w:lang w:val="en-GB"/>
        </w:rPr>
        <w:t>Séguin</w:t>
      </w:r>
      <w:proofErr w:type="spellEnd"/>
      <w:proofErr w:type="gramEnd"/>
      <w:r w:rsidRPr="00A265E2">
        <w:rPr>
          <w:rFonts w:ascii="Times New Roman" w:hAnsi="Times New Roman"/>
          <w:lang w:val="en-GB"/>
        </w:rPr>
        <w:t>, J.L. Down, A.</w:t>
      </w:r>
      <w:r w:rsidR="00A265E2" w:rsidRPr="00A265E2">
        <w:rPr>
          <w:rFonts w:ascii="Times New Roman" w:hAnsi="Times New Roman"/>
          <w:lang w:val="en-GB"/>
        </w:rPr>
        <w:t xml:space="preserve"> </w:t>
      </w:r>
      <w:r w:rsidRPr="00A265E2">
        <w:rPr>
          <w:rFonts w:ascii="Times New Roman" w:hAnsi="Times New Roman"/>
          <w:lang w:val="en-GB"/>
        </w:rPr>
        <w:t xml:space="preserve">Binet, S. De </w:t>
      </w:r>
      <w:proofErr w:type="spellStart"/>
      <w:r w:rsidRPr="00A265E2">
        <w:rPr>
          <w:rFonts w:ascii="Times New Roman" w:hAnsi="Times New Roman"/>
          <w:lang w:val="en-GB"/>
        </w:rPr>
        <w:t>Sanctis</w:t>
      </w:r>
      <w:proofErr w:type="spellEnd"/>
      <w:r w:rsidRPr="00A265E2">
        <w:rPr>
          <w:rFonts w:ascii="Times New Roman" w:hAnsi="Times New Roman"/>
          <w:lang w:val="en-GB"/>
        </w:rPr>
        <w:t>, G. F. Mont</w:t>
      </w:r>
      <w:r w:rsidR="00A265E2" w:rsidRPr="00A265E2">
        <w:rPr>
          <w:rFonts w:ascii="Times New Roman" w:hAnsi="Times New Roman"/>
          <w:lang w:val="en-GB"/>
        </w:rPr>
        <w:t>esano, M. Montessori,</w:t>
      </w:r>
      <w:r w:rsidR="00617D15">
        <w:rPr>
          <w:rFonts w:ascii="Times New Roman" w:hAnsi="Times New Roman"/>
          <w:lang w:val="en-GB"/>
        </w:rPr>
        <w:t xml:space="preserve"> </w:t>
      </w:r>
      <w:r w:rsidRPr="00A265E2">
        <w:rPr>
          <w:rFonts w:ascii="Times New Roman" w:hAnsi="Times New Roman"/>
          <w:lang w:val="en-GB"/>
        </w:rPr>
        <w:t>A.</w:t>
      </w:r>
      <w:r w:rsidR="00A265E2" w:rsidRPr="00A265E2">
        <w:rPr>
          <w:rFonts w:ascii="Times New Roman" w:hAnsi="Times New Roman"/>
          <w:lang w:val="en-GB"/>
        </w:rPr>
        <w:t xml:space="preserve"> </w:t>
      </w:r>
      <w:r w:rsidRPr="00A265E2">
        <w:rPr>
          <w:rFonts w:ascii="Times New Roman" w:hAnsi="Times New Roman"/>
          <w:lang w:val="en-GB"/>
        </w:rPr>
        <w:t xml:space="preserve">Gemelli, Don </w:t>
      </w:r>
      <w:r w:rsidR="00A265E2" w:rsidRPr="00A265E2">
        <w:rPr>
          <w:rFonts w:ascii="Times New Roman" w:hAnsi="Times New Roman"/>
          <w:lang w:val="en-GB"/>
        </w:rPr>
        <w:t xml:space="preserve">C. </w:t>
      </w:r>
      <w:r w:rsidRPr="00A265E2">
        <w:rPr>
          <w:rFonts w:ascii="Times New Roman" w:hAnsi="Times New Roman"/>
          <w:lang w:val="en-GB"/>
        </w:rPr>
        <w:t xml:space="preserve">Gnocchi, G. Pini, R. Galeazzi, F. </w:t>
      </w:r>
      <w:proofErr w:type="spellStart"/>
      <w:r w:rsidRPr="00A265E2">
        <w:rPr>
          <w:rFonts w:ascii="Times New Roman" w:hAnsi="Times New Roman"/>
          <w:lang w:val="en-GB"/>
        </w:rPr>
        <w:t>Basaglia</w:t>
      </w:r>
      <w:proofErr w:type="spellEnd"/>
      <w:r w:rsidRPr="00A265E2">
        <w:rPr>
          <w:rFonts w:ascii="Times New Roman" w:hAnsi="Times New Roman"/>
          <w:lang w:val="en-GB"/>
        </w:rPr>
        <w:t>.</w:t>
      </w:r>
    </w:p>
    <w:p w14:paraId="29F29094" w14:textId="7E87B07A" w:rsidR="00791F6C" w:rsidRPr="00A265E2" w:rsidRDefault="00791F6C" w:rsidP="00617D15">
      <w:pPr>
        <w:rPr>
          <w:rFonts w:ascii="Times New Roman" w:hAnsi="Times New Roman"/>
          <w:lang w:val="en-US"/>
        </w:rPr>
      </w:pPr>
      <w:r w:rsidRPr="00A265E2">
        <w:rPr>
          <w:rFonts w:ascii="Times New Roman" w:hAnsi="Times New Roman"/>
          <w:lang w:val="en-GB"/>
        </w:rPr>
        <w:t>The course will highlight the main features of the history of education for people with motor disabilities and for the “abnormal” (so-called idiots, imbeciles,</w:t>
      </w:r>
      <w:r w:rsidR="00D05FF6">
        <w:rPr>
          <w:rFonts w:ascii="Times New Roman" w:hAnsi="Times New Roman"/>
          <w:lang w:val="en-GB"/>
        </w:rPr>
        <w:t xml:space="preserve"> mentally</w:t>
      </w:r>
      <w:r w:rsidRPr="00A265E2">
        <w:rPr>
          <w:rFonts w:ascii="Times New Roman" w:hAnsi="Times New Roman"/>
          <w:lang w:val="en-GB"/>
        </w:rPr>
        <w:t xml:space="preserve"> reta</w:t>
      </w:r>
      <w:r w:rsidR="00D05FF6">
        <w:rPr>
          <w:rFonts w:ascii="Times New Roman" w:hAnsi="Times New Roman"/>
          <w:lang w:val="en-GB"/>
        </w:rPr>
        <w:t>rded</w:t>
      </w:r>
      <w:r w:rsidR="00A265E2" w:rsidRPr="00A265E2">
        <w:rPr>
          <w:rFonts w:ascii="Times New Roman" w:hAnsi="Times New Roman"/>
          <w:lang w:val="en-GB"/>
        </w:rPr>
        <w:t>, the feeble-minded or insane</w:t>
      </w:r>
      <w:r w:rsidRPr="00A265E2">
        <w:rPr>
          <w:rFonts w:ascii="Times New Roman" w:hAnsi="Times New Roman"/>
          <w:lang w:val="en-GB"/>
        </w:rPr>
        <w:t xml:space="preserve">). Psychiatric-educational theories will be placed within the context of the philosophical concepts and socio-political changes of the time. The course will look at the effects of positivism; and those of the First World War. It will compare Fascist and Nazi eugenics, and recall the changes which </w:t>
      </w:r>
      <w:r w:rsidRPr="00730A27">
        <w:rPr>
          <w:rFonts w:ascii="Times New Roman" w:hAnsi="Times New Roman"/>
          <w:lang w:val="en-GB"/>
        </w:rPr>
        <w:t>ca</w:t>
      </w:r>
      <w:r w:rsidR="00617D15" w:rsidRPr="00730A27">
        <w:rPr>
          <w:rFonts w:ascii="Times New Roman" w:hAnsi="Times New Roman"/>
          <w:lang w:val="en-GB"/>
        </w:rPr>
        <w:t>me about in the 1960s and 1970s</w:t>
      </w:r>
      <w:r w:rsidR="00617D15" w:rsidRPr="00730A27">
        <w:rPr>
          <w:lang w:val="en-US"/>
        </w:rPr>
        <w:t xml:space="preserve">, </w:t>
      </w:r>
      <w:r w:rsidR="00730A27" w:rsidRPr="00730A27">
        <w:rPr>
          <w:lang w:val="en-US"/>
        </w:rPr>
        <w:t>up to the legislation on inclusive education.</w:t>
      </w:r>
    </w:p>
    <w:p w14:paraId="59A14998" w14:textId="77777777" w:rsidR="001A2C0A" w:rsidRPr="007C2689" w:rsidRDefault="00E76C49">
      <w:pPr>
        <w:spacing w:before="240" w:after="120"/>
        <w:rPr>
          <w:rFonts w:ascii="Times New Roman" w:hAnsi="Times New Roman"/>
          <w:sz w:val="18"/>
        </w:rPr>
      </w:pPr>
      <w:r w:rsidRPr="007C2689">
        <w:rPr>
          <w:rFonts w:ascii="Times New Roman" w:hAnsi="Times New Roman"/>
          <w:b/>
          <w:i/>
          <w:sz w:val="18"/>
        </w:rPr>
        <w:t>READING LIST</w:t>
      </w:r>
    </w:p>
    <w:p w14:paraId="1B911F2B" w14:textId="77777777" w:rsidR="00F96B47" w:rsidRPr="00276E15" w:rsidRDefault="00F96B47" w:rsidP="00F96B47">
      <w:pPr>
        <w:pStyle w:val="Testo1"/>
      </w:pPr>
      <w:r w:rsidRPr="00276E15">
        <w:t>1.</w:t>
      </w:r>
      <w:r w:rsidRPr="00276E15">
        <w:tab/>
        <w:t xml:space="preserve">A. </w:t>
      </w:r>
      <w:proofErr w:type="spellStart"/>
      <w:r w:rsidRPr="00276E15">
        <w:t>Debé</w:t>
      </w:r>
      <w:proofErr w:type="spellEnd"/>
      <w:r w:rsidRPr="00276E15">
        <w:t xml:space="preserve"> </w:t>
      </w:r>
      <w:r w:rsidRPr="00617D15">
        <w:t>Maestri “speciali” alla Scuola di padre Gemelli. La formazione degli insegnanti per fanciulli anormali all’Università Cattolica (1926-1978),</w:t>
      </w:r>
      <w:r w:rsidRPr="00276E15">
        <w:t xml:space="preserve"> </w:t>
      </w:r>
      <w:proofErr w:type="spellStart"/>
      <w:r w:rsidRPr="00276E15">
        <w:t>PensaMultimedia</w:t>
      </w:r>
      <w:proofErr w:type="spellEnd"/>
      <w:r w:rsidRPr="00276E15">
        <w:t>, Lecce-Rovato 2017.</w:t>
      </w:r>
    </w:p>
    <w:p w14:paraId="29656B05" w14:textId="77777777" w:rsidR="00F96B47" w:rsidRPr="00617D15" w:rsidRDefault="00F96B47" w:rsidP="00F96B47">
      <w:pPr>
        <w:pStyle w:val="Testo1"/>
      </w:pPr>
      <w:r w:rsidRPr="00617D15">
        <w:t>2.</w:t>
      </w:r>
      <w:r w:rsidRPr="00617D15">
        <w:tab/>
        <w:t xml:space="preserve">S. Polenghi, Gaetano Pini e l’Istituto dei Rachitici di Milano, in “Archivio storico lombardo”, 2005-06, pp.265-305 </w:t>
      </w:r>
    </w:p>
    <w:p w14:paraId="32C773B6" w14:textId="7B829BC6" w:rsidR="00F96B47" w:rsidRPr="00617D15" w:rsidRDefault="00F96B47" w:rsidP="00F96B47">
      <w:pPr>
        <w:pStyle w:val="Testo1"/>
      </w:pPr>
      <w:r w:rsidRPr="00617D15">
        <w:t>3.</w:t>
      </w:r>
      <w:r w:rsidRPr="00617D15">
        <w:tab/>
        <w:t xml:space="preserve">S. Polenghi, Raddrizzare gli arti, rieducare i mutilati. L’ortopedia di Riccardo Galeazzi all’Istituto dei Rachitici, in Milano scientifica 1875-1924, a cura di </w:t>
      </w:r>
      <w:proofErr w:type="spellStart"/>
      <w:proofErr w:type="gramStart"/>
      <w:r w:rsidRPr="00617D15">
        <w:t>E.Canadelli</w:t>
      </w:r>
      <w:proofErr w:type="spellEnd"/>
      <w:proofErr w:type="gramEnd"/>
      <w:r w:rsidRPr="00617D15">
        <w:t xml:space="preserve">, </w:t>
      </w:r>
      <w:proofErr w:type="spellStart"/>
      <w:r w:rsidRPr="00617D15">
        <w:t>P.Zocchi</w:t>
      </w:r>
      <w:proofErr w:type="spellEnd"/>
      <w:r w:rsidRPr="00617D15">
        <w:t xml:space="preserve">, Milano, Sironi 2008, Tomo II, La rete del perfezionamento medico, </w:t>
      </w:r>
      <w:r w:rsidR="00617D15">
        <w:t>ed.by</w:t>
      </w:r>
      <w:r w:rsidRPr="00617D15">
        <w:t xml:space="preserve"> Paola Zocchi, pp.217-235 </w:t>
      </w:r>
    </w:p>
    <w:p w14:paraId="28AEDF3E" w14:textId="41B770B7" w:rsidR="00F96B47" w:rsidRPr="00730A27" w:rsidRDefault="00F96B47" w:rsidP="00617D15">
      <w:pPr>
        <w:pStyle w:val="Testo1"/>
        <w:rPr>
          <w:lang w:val="en-US"/>
        </w:rPr>
      </w:pPr>
      <w:r w:rsidRPr="00730A27">
        <w:rPr>
          <w:lang w:val="en-US"/>
        </w:rPr>
        <w:t>4.</w:t>
      </w:r>
      <w:r w:rsidR="00617D15" w:rsidRPr="00730A27">
        <w:rPr>
          <w:lang w:val="en-US"/>
        </w:rPr>
        <w:tab/>
      </w:r>
      <w:r w:rsidRPr="00730A27">
        <w:rPr>
          <w:lang w:val="en-US"/>
        </w:rPr>
        <w:t xml:space="preserve">A. </w:t>
      </w:r>
      <w:proofErr w:type="spellStart"/>
      <w:r w:rsidRPr="00730A27">
        <w:rPr>
          <w:lang w:val="en-US"/>
        </w:rPr>
        <w:t>Debé</w:t>
      </w:r>
      <w:proofErr w:type="spellEnd"/>
      <w:r w:rsidRPr="00730A27">
        <w:rPr>
          <w:lang w:val="en-US"/>
        </w:rPr>
        <w:t xml:space="preserve">, S. Polenghi, Assistance and education of mutilated soldiers of World War I. The Italian case, “History of Education &amp; Children’s Literature”, 2016, 2, pp.227-246 </w:t>
      </w:r>
    </w:p>
    <w:p w14:paraId="59F71D13" w14:textId="048A18AA" w:rsidR="00617D15" w:rsidRPr="00730A27" w:rsidRDefault="00617D15" w:rsidP="00F96B47">
      <w:pPr>
        <w:pStyle w:val="Testo1"/>
        <w:rPr>
          <w:lang w:val="en-US"/>
        </w:rPr>
      </w:pPr>
      <w:r w:rsidRPr="00730A27">
        <w:rPr>
          <w:lang w:val="en-US"/>
        </w:rPr>
        <w:t>5</w:t>
      </w:r>
      <w:r w:rsidRPr="00730A27">
        <w:rPr>
          <w:lang w:val="en-US"/>
        </w:rPr>
        <w:tab/>
        <w:t xml:space="preserve">S. Polenghi, The History of Educational Inclusion of the Disabled in Italy, in “Oxford Research Encyclopedia of Education”, </w:t>
      </w:r>
      <w:r w:rsidR="00730A27" w:rsidRPr="00730A27">
        <w:rPr>
          <w:lang w:val="en-US"/>
        </w:rPr>
        <w:t>in print and downloadable by accessing the OREE from the UCSC Library website</w:t>
      </w:r>
      <w:r w:rsidR="00730A27">
        <w:rPr>
          <w:lang w:val="en-US"/>
        </w:rPr>
        <w:t>.</w:t>
      </w:r>
    </w:p>
    <w:p w14:paraId="4A41E180" w14:textId="0C121895" w:rsidR="00F96B47" w:rsidRPr="00730A27" w:rsidRDefault="00617D15" w:rsidP="00F96B47">
      <w:pPr>
        <w:pStyle w:val="Testo1"/>
        <w:rPr>
          <w:lang w:val="en-US"/>
        </w:rPr>
      </w:pPr>
      <w:r w:rsidRPr="00730A27">
        <w:rPr>
          <w:lang w:val="en-US"/>
        </w:rPr>
        <w:t>6</w:t>
      </w:r>
      <w:r w:rsidR="00F96B47" w:rsidRPr="00730A27">
        <w:rPr>
          <w:lang w:val="en-US"/>
        </w:rPr>
        <w:t>.</w:t>
      </w:r>
      <w:r w:rsidR="00F96B47" w:rsidRPr="00730A27">
        <w:rPr>
          <w:lang w:val="en-US"/>
        </w:rPr>
        <w:tab/>
        <w:t xml:space="preserve">Slides, </w:t>
      </w:r>
      <w:r w:rsidR="000E1F4E" w:rsidRPr="00730A27">
        <w:rPr>
          <w:lang w:val="en-US"/>
        </w:rPr>
        <w:t xml:space="preserve">study materials and written and visual sources will be downloadable from </w:t>
      </w:r>
      <w:r w:rsidR="00F96B47" w:rsidRPr="00730A27">
        <w:rPr>
          <w:lang w:val="en-US"/>
        </w:rPr>
        <w:t>Blackboard</w:t>
      </w:r>
      <w:r w:rsidR="000E1F4E" w:rsidRPr="00730A27">
        <w:rPr>
          <w:lang w:val="en-US"/>
        </w:rPr>
        <w:t xml:space="preserve"> platform</w:t>
      </w:r>
      <w:r w:rsidR="00F96B47" w:rsidRPr="00730A27">
        <w:rPr>
          <w:lang w:val="en-US"/>
        </w:rPr>
        <w:t>.</w:t>
      </w:r>
    </w:p>
    <w:p w14:paraId="5C74C8B6" w14:textId="04A999F9" w:rsidR="00F96B47" w:rsidRPr="000E1F4E" w:rsidRDefault="000E1F4E" w:rsidP="00617D15">
      <w:pPr>
        <w:spacing w:before="120" w:line="220" w:lineRule="exact"/>
        <w:rPr>
          <w:rStyle w:val="Collegamentoipertestuale"/>
          <w:sz w:val="18"/>
          <w:lang w:val="en-US"/>
        </w:rPr>
      </w:pPr>
      <w:r w:rsidRPr="000E1F4E">
        <w:rPr>
          <w:sz w:val="18"/>
          <w:lang w:val="en-US"/>
        </w:rPr>
        <w:t xml:space="preserve">Articles/essays are downloadable from </w:t>
      </w:r>
      <w:r w:rsidR="00F96B47" w:rsidRPr="000E1F4E">
        <w:rPr>
          <w:sz w:val="18"/>
          <w:lang w:val="en-US"/>
        </w:rPr>
        <w:t>Blackboard</w:t>
      </w:r>
      <w:r w:rsidRPr="000E1F4E">
        <w:rPr>
          <w:sz w:val="18"/>
          <w:lang w:val="en-US"/>
        </w:rPr>
        <w:t xml:space="preserve"> pl</w:t>
      </w:r>
      <w:r w:rsidR="00D05FF6">
        <w:rPr>
          <w:sz w:val="18"/>
          <w:lang w:val="en-US"/>
        </w:rPr>
        <w:t>a</w:t>
      </w:r>
      <w:r w:rsidRPr="000E1F4E">
        <w:rPr>
          <w:sz w:val="18"/>
          <w:lang w:val="en-US"/>
        </w:rPr>
        <w:t>tform</w:t>
      </w:r>
      <w:r w:rsidR="00F96B47" w:rsidRPr="000E1F4E">
        <w:rPr>
          <w:sz w:val="18"/>
          <w:lang w:val="en-US"/>
        </w:rPr>
        <w:t xml:space="preserve">. </w:t>
      </w:r>
      <w:r w:rsidRPr="000E1F4E">
        <w:rPr>
          <w:sz w:val="18"/>
          <w:lang w:val="en-US"/>
        </w:rPr>
        <w:t>The volume is available at the library or directly at the publishing house</w:t>
      </w:r>
      <w:r w:rsidR="00F96B47" w:rsidRPr="000E1F4E">
        <w:rPr>
          <w:sz w:val="18"/>
          <w:lang w:val="en-US"/>
        </w:rPr>
        <w:t xml:space="preserve"> </w:t>
      </w:r>
      <w:hyperlink r:id="rId5" w:history="1">
        <w:r w:rsidR="00F96B47" w:rsidRPr="00617D15">
          <w:rPr>
            <w:rStyle w:val="Collegamentoipertestuale"/>
            <w:i/>
            <w:sz w:val="18"/>
            <w:lang w:val="en-US"/>
          </w:rPr>
          <w:t>https://www.pensamultimedia.it/pensa/</w:t>
        </w:r>
      </w:hyperlink>
    </w:p>
    <w:p w14:paraId="0744C676" w14:textId="77777777" w:rsidR="001A2C0A" w:rsidRPr="007C2689" w:rsidRDefault="00E76C49" w:rsidP="00F96B47">
      <w:pPr>
        <w:spacing w:before="240" w:after="120" w:line="220" w:lineRule="exact"/>
        <w:rPr>
          <w:rFonts w:ascii="Times New Roman" w:hAnsi="Times New Roman"/>
          <w:sz w:val="18"/>
          <w:lang w:val="en-US"/>
        </w:rPr>
      </w:pPr>
      <w:r w:rsidRPr="007C2689">
        <w:rPr>
          <w:rFonts w:ascii="Times New Roman" w:hAnsi="Times New Roman"/>
          <w:b/>
          <w:i/>
          <w:sz w:val="18"/>
          <w:lang w:val="en-US"/>
        </w:rPr>
        <w:t>TEACHING METHOD</w:t>
      </w:r>
    </w:p>
    <w:p w14:paraId="747E5642" w14:textId="77777777" w:rsidR="001A2C0A" w:rsidRPr="007C2689" w:rsidRDefault="00E76C49">
      <w:pPr>
        <w:spacing w:line="220" w:lineRule="exact"/>
        <w:ind w:firstLine="284"/>
        <w:rPr>
          <w:rFonts w:ascii="Times New Roman" w:hAnsi="Times New Roman"/>
          <w:b/>
          <w:i/>
          <w:sz w:val="18"/>
          <w:lang w:val="en-US"/>
        </w:rPr>
      </w:pPr>
      <w:r w:rsidRPr="007C2689">
        <w:rPr>
          <w:rFonts w:ascii="Times New Roman" w:hAnsi="Times New Roman"/>
          <w:sz w:val="18"/>
          <w:lang w:val="en-US"/>
        </w:rPr>
        <w:t xml:space="preserve">Lectures and discussion, reading and interpretation of </w:t>
      </w:r>
      <w:r w:rsidR="00A265E2" w:rsidRPr="007C2689">
        <w:rPr>
          <w:rFonts w:ascii="Times New Roman" w:hAnsi="Times New Roman"/>
          <w:sz w:val="18"/>
          <w:lang w:val="en-US"/>
        </w:rPr>
        <w:t>sources</w:t>
      </w:r>
      <w:r w:rsidRPr="007C2689">
        <w:rPr>
          <w:rFonts w:ascii="Times New Roman" w:hAnsi="Times New Roman"/>
          <w:sz w:val="18"/>
          <w:lang w:val="en-US"/>
        </w:rPr>
        <w:t>, guided discussions, viewing and commentary of visual material.</w:t>
      </w:r>
    </w:p>
    <w:p w14:paraId="2DC0276D" w14:textId="77777777" w:rsidR="007C2689" w:rsidRDefault="007C2689" w:rsidP="007C2689">
      <w:pPr>
        <w:spacing w:before="240" w:after="120" w:line="220" w:lineRule="exact"/>
        <w:rPr>
          <w:rFonts w:ascii="Times New Roman" w:hAnsi="Times New Roman"/>
          <w:b/>
          <w:i/>
          <w:kern w:val="0"/>
          <w:sz w:val="18"/>
          <w:lang w:val="en-US" w:eastAsia="it-IT"/>
        </w:rPr>
      </w:pPr>
      <w:r>
        <w:rPr>
          <w:b/>
          <w:i/>
          <w:sz w:val="18"/>
          <w:lang w:val="en-US"/>
        </w:rPr>
        <w:t>ASSESSMENT METHOD AND CRITERIA</w:t>
      </w:r>
    </w:p>
    <w:p w14:paraId="3FB54768" w14:textId="77777777" w:rsidR="00F96B47" w:rsidRPr="000E1F4E" w:rsidRDefault="00E76C49" w:rsidP="00F96B47">
      <w:pPr>
        <w:tabs>
          <w:tab w:val="clear" w:pos="284"/>
          <w:tab w:val="left" w:pos="708"/>
        </w:tabs>
        <w:ind w:firstLine="284"/>
        <w:rPr>
          <w:noProof/>
          <w:sz w:val="18"/>
          <w:lang w:val="en-US"/>
        </w:rPr>
      </w:pPr>
      <w:r w:rsidRPr="007C2689">
        <w:rPr>
          <w:rFonts w:ascii="Times New Roman" w:hAnsi="Times New Roman"/>
          <w:sz w:val="18"/>
          <w:lang w:val="en-US"/>
        </w:rPr>
        <w:t xml:space="preserve">The examination is oral and consists of an interview to assess students’ acquisition and correct understanding of the reading </w:t>
      </w:r>
      <w:r w:rsidR="006340C6" w:rsidRPr="007C2689">
        <w:rPr>
          <w:rFonts w:ascii="Times New Roman" w:hAnsi="Times New Roman"/>
          <w:sz w:val="18"/>
          <w:lang w:val="en-US"/>
        </w:rPr>
        <w:t xml:space="preserve">and visual </w:t>
      </w:r>
      <w:r w:rsidRPr="007C2689">
        <w:rPr>
          <w:rFonts w:ascii="Times New Roman" w:hAnsi="Times New Roman"/>
          <w:sz w:val="18"/>
          <w:lang w:val="en-US"/>
        </w:rPr>
        <w:t>material, the issues covered during lectures and the learning material on Blackboard.</w:t>
      </w:r>
      <w:r w:rsidR="00F96B47">
        <w:rPr>
          <w:rFonts w:ascii="Times New Roman" w:hAnsi="Times New Roman"/>
          <w:sz w:val="18"/>
          <w:lang w:val="en-US"/>
        </w:rPr>
        <w:t xml:space="preserve"> </w:t>
      </w:r>
      <w:r w:rsidR="000E1F4E" w:rsidRPr="000E1F4E">
        <w:rPr>
          <w:rFonts w:ascii="Times New Roman" w:hAnsi="Times New Roman"/>
          <w:sz w:val="18"/>
          <w:lang w:val="en-US"/>
        </w:rPr>
        <w:t>If the Covi</w:t>
      </w:r>
      <w:r w:rsidR="000E1F4E">
        <w:rPr>
          <w:rFonts w:ascii="Times New Roman" w:hAnsi="Times New Roman"/>
          <w:sz w:val="18"/>
          <w:lang w:val="en-US"/>
        </w:rPr>
        <w:t>d</w:t>
      </w:r>
      <w:r w:rsidR="000E1F4E" w:rsidRPr="000E1F4E">
        <w:rPr>
          <w:rFonts w:ascii="Times New Roman" w:hAnsi="Times New Roman"/>
          <w:sz w:val="18"/>
          <w:lang w:val="en-US"/>
        </w:rPr>
        <w:t>-19 health emergency persists, the exam w</w:t>
      </w:r>
      <w:r w:rsidR="000E1F4E">
        <w:rPr>
          <w:rFonts w:ascii="Times New Roman" w:hAnsi="Times New Roman"/>
          <w:sz w:val="18"/>
          <w:lang w:val="en-US"/>
        </w:rPr>
        <w:t>ill take place online in written form</w:t>
      </w:r>
      <w:r w:rsidR="000E1F4E" w:rsidRPr="000E1F4E">
        <w:rPr>
          <w:rFonts w:ascii="Times New Roman" w:hAnsi="Times New Roman"/>
          <w:sz w:val="18"/>
          <w:lang w:val="en-US"/>
        </w:rPr>
        <w:t>.</w:t>
      </w:r>
    </w:p>
    <w:p w14:paraId="28812D36" w14:textId="77777777" w:rsidR="001A2C0A" w:rsidRPr="007C2689" w:rsidRDefault="00E76C49">
      <w:pPr>
        <w:spacing w:line="220" w:lineRule="exact"/>
        <w:ind w:firstLine="284"/>
        <w:rPr>
          <w:rFonts w:ascii="Times New Roman" w:hAnsi="Times New Roman"/>
          <w:b/>
          <w:i/>
          <w:sz w:val="18"/>
          <w:lang w:val="en-GB"/>
        </w:rPr>
      </w:pPr>
      <w:r w:rsidRPr="007C2689">
        <w:rPr>
          <w:rFonts w:ascii="Times New Roman" w:hAnsi="Times New Roman"/>
          <w:sz w:val="18"/>
          <w:lang w:val="en-US"/>
        </w:rPr>
        <w:t>The final mark will take into account the accuracy and quality of students’ answers, as well as students’ communicative skills demonstrated during the examination and their ability to support statements, analyses and opinions</w:t>
      </w:r>
      <w:r w:rsidR="006340C6" w:rsidRPr="007C2689">
        <w:rPr>
          <w:rFonts w:ascii="Times New Roman" w:hAnsi="Times New Roman"/>
          <w:sz w:val="18"/>
          <w:lang w:val="en-US"/>
        </w:rPr>
        <w:t xml:space="preserve"> proving to be able to understand historically different educational context about dis</w:t>
      </w:r>
      <w:r w:rsidR="000E1F4E">
        <w:rPr>
          <w:rFonts w:ascii="Times New Roman" w:hAnsi="Times New Roman"/>
          <w:sz w:val="18"/>
          <w:lang w:val="en-US"/>
        </w:rPr>
        <w:t>a</w:t>
      </w:r>
      <w:r w:rsidR="006340C6" w:rsidRPr="007C2689">
        <w:rPr>
          <w:rFonts w:ascii="Times New Roman" w:hAnsi="Times New Roman"/>
          <w:sz w:val="18"/>
          <w:lang w:val="en-US"/>
        </w:rPr>
        <w:t>bility</w:t>
      </w:r>
      <w:r w:rsidRPr="007C2689">
        <w:rPr>
          <w:rFonts w:ascii="Times New Roman" w:hAnsi="Times New Roman"/>
          <w:sz w:val="18"/>
          <w:lang w:val="en-US"/>
        </w:rPr>
        <w:t>.</w:t>
      </w:r>
    </w:p>
    <w:p w14:paraId="7EB02E94" w14:textId="77777777" w:rsidR="001A2C0A" w:rsidRPr="007C2689" w:rsidRDefault="00E76C49">
      <w:pPr>
        <w:spacing w:before="240" w:after="120" w:line="220" w:lineRule="exact"/>
        <w:rPr>
          <w:rFonts w:ascii="Times New Roman" w:hAnsi="Times New Roman"/>
          <w:sz w:val="18"/>
          <w:lang w:val="en-GB"/>
        </w:rPr>
      </w:pPr>
      <w:r w:rsidRPr="007C2689">
        <w:rPr>
          <w:rFonts w:ascii="Times New Roman" w:hAnsi="Times New Roman"/>
          <w:b/>
          <w:i/>
          <w:sz w:val="18"/>
          <w:lang w:val="en-GB"/>
        </w:rPr>
        <w:t>NOTES</w:t>
      </w:r>
      <w:r w:rsidR="006340C6" w:rsidRPr="007C2689">
        <w:rPr>
          <w:rFonts w:ascii="Times New Roman" w:hAnsi="Times New Roman"/>
          <w:b/>
          <w:i/>
          <w:sz w:val="18"/>
          <w:lang w:val="en-GB"/>
        </w:rPr>
        <w:t xml:space="preserve"> </w:t>
      </w:r>
      <w:r w:rsidR="006340C6" w:rsidRPr="007C2689">
        <w:rPr>
          <w:rFonts w:ascii="Times New Roman" w:hAnsi="Times New Roman"/>
          <w:b/>
          <w:i/>
          <w:caps/>
          <w:kern w:val="18"/>
          <w:sz w:val="18"/>
          <w:lang w:val="en-GB"/>
        </w:rPr>
        <w:t>and prerequisites</w:t>
      </w:r>
    </w:p>
    <w:p w14:paraId="47F7EC49" w14:textId="6F9B329B" w:rsidR="001A2C0A" w:rsidRPr="007C2689" w:rsidRDefault="006340C6" w:rsidP="006340C6">
      <w:pPr>
        <w:pStyle w:val="Testo2"/>
        <w:spacing w:before="120"/>
        <w:rPr>
          <w:rFonts w:ascii="Times New Roman" w:hAnsi="Times New Roman"/>
          <w:lang w:val="en-GB"/>
        </w:rPr>
      </w:pPr>
      <w:r w:rsidRPr="007C2689">
        <w:rPr>
          <w:rFonts w:ascii="Times New Roman" w:hAnsi="Times New Roman"/>
          <w:lang w:val="en-GB"/>
        </w:rPr>
        <w:t xml:space="preserve">Students are </w:t>
      </w:r>
      <w:r w:rsidRPr="007C2689">
        <w:rPr>
          <w:rFonts w:ascii="Times New Roman" w:hAnsi="Times New Roman"/>
          <w:i/>
          <w:lang w:val="en-GB"/>
        </w:rPr>
        <w:t>strongly</w:t>
      </w:r>
      <w:r w:rsidRPr="007C2689">
        <w:rPr>
          <w:rFonts w:ascii="Times New Roman" w:hAnsi="Times New Roman"/>
          <w:lang w:val="en-GB"/>
        </w:rPr>
        <w:t xml:space="preserve"> encouraged to make use of the online material and information</w:t>
      </w:r>
      <w:r w:rsidR="00A265E2" w:rsidRPr="007C2689">
        <w:rPr>
          <w:rFonts w:ascii="Times New Roman" w:hAnsi="Times New Roman"/>
          <w:lang w:val="en-GB"/>
        </w:rPr>
        <w:t>.</w:t>
      </w:r>
      <w:r w:rsidR="00617D15">
        <w:rPr>
          <w:rFonts w:ascii="Times New Roman" w:hAnsi="Times New Roman"/>
          <w:lang w:val="en-GB"/>
        </w:rPr>
        <w:t xml:space="preserve"> </w:t>
      </w:r>
      <w:r w:rsidR="00A265E2" w:rsidRPr="007C2689">
        <w:rPr>
          <w:rFonts w:ascii="Times New Roman" w:hAnsi="Times New Roman"/>
          <w:lang w:val="en-GB"/>
        </w:rPr>
        <w:t>Being an advanced course, a general knowledge of the historical period taken into exam is expected.</w:t>
      </w:r>
    </w:p>
    <w:p w14:paraId="195A4C33" w14:textId="77777777" w:rsidR="00F96B47" w:rsidRDefault="00F96B47" w:rsidP="00F96B47">
      <w:pPr>
        <w:pStyle w:val="Testo2"/>
        <w:spacing w:before="120"/>
        <w:rPr>
          <w:i/>
          <w:lang w:val="en-GB"/>
        </w:rPr>
      </w:pPr>
      <w:r>
        <w:rPr>
          <w:lang w:val="en-GB"/>
        </w:rPr>
        <w:t xml:space="preserve">Further information can be found on the lecturer's webpage at http://docenti.unicatt.it/web/searchByName.do?language=ENG or on the </w:t>
      </w:r>
      <w:proofErr w:type="gramStart"/>
      <w:r>
        <w:rPr>
          <w:lang w:val="en-GB"/>
        </w:rPr>
        <w:t>Faculty</w:t>
      </w:r>
      <w:proofErr w:type="gramEnd"/>
      <w:r>
        <w:rPr>
          <w:lang w:val="en-GB"/>
        </w:rPr>
        <w:t xml:space="preserve"> notice board.</w:t>
      </w:r>
    </w:p>
    <w:p w14:paraId="382A09BC" w14:textId="77777777" w:rsidR="00E93224" w:rsidRPr="007C2689" w:rsidRDefault="00E93224" w:rsidP="006340C6">
      <w:pPr>
        <w:pStyle w:val="Testo2"/>
        <w:spacing w:before="120"/>
        <w:rPr>
          <w:rFonts w:ascii="Times New Roman" w:hAnsi="Times New Roman"/>
          <w:sz w:val="20"/>
          <w:lang w:val="en-US"/>
        </w:rPr>
      </w:pPr>
    </w:p>
    <w:sectPr w:rsidR="00E93224" w:rsidRPr="007C2689">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C22394"/>
    <w:multiLevelType w:val="hybridMultilevel"/>
    <w:tmpl w:val="879A7DFE"/>
    <w:lvl w:ilvl="0" w:tplc="D96E121E">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EF4270"/>
    <w:multiLevelType w:val="hybridMultilevel"/>
    <w:tmpl w:val="E892A970"/>
    <w:lvl w:ilvl="0" w:tplc="09A44EBC">
      <w:start w:val="4"/>
      <w:numFmt w:val="bullet"/>
      <w:lvlText w:val="-"/>
      <w:lvlJc w:val="left"/>
      <w:pPr>
        <w:ind w:left="720" w:hanging="360"/>
      </w:pPr>
      <w:rPr>
        <w:rFonts w:ascii="Garamond" w:eastAsia="Times New Roman" w:hAnsi="Garamond"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83857"/>
    <w:multiLevelType w:val="hybridMultilevel"/>
    <w:tmpl w:val="475ADD5E"/>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5239863">
    <w:abstractNumId w:val="0"/>
  </w:num>
  <w:num w:numId="2" w16cid:durableId="1588272792">
    <w:abstractNumId w:val="1"/>
  </w:num>
  <w:num w:numId="3" w16cid:durableId="1685788497">
    <w:abstractNumId w:val="2"/>
  </w:num>
  <w:num w:numId="4" w16cid:durableId="977877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49"/>
    <w:rsid w:val="000E1F4E"/>
    <w:rsid w:val="0019490F"/>
    <w:rsid w:val="001A2C0A"/>
    <w:rsid w:val="001E0343"/>
    <w:rsid w:val="00257414"/>
    <w:rsid w:val="00472706"/>
    <w:rsid w:val="005769CC"/>
    <w:rsid w:val="00612CDA"/>
    <w:rsid w:val="006134EC"/>
    <w:rsid w:val="00617D15"/>
    <w:rsid w:val="00623919"/>
    <w:rsid w:val="006340C6"/>
    <w:rsid w:val="00637FDC"/>
    <w:rsid w:val="00684E4E"/>
    <w:rsid w:val="00730A27"/>
    <w:rsid w:val="00791F6C"/>
    <w:rsid w:val="007A4EDB"/>
    <w:rsid w:val="007C2689"/>
    <w:rsid w:val="00A02837"/>
    <w:rsid w:val="00A265E2"/>
    <w:rsid w:val="00A94572"/>
    <w:rsid w:val="00AD5E58"/>
    <w:rsid w:val="00AE2782"/>
    <w:rsid w:val="00B61744"/>
    <w:rsid w:val="00C34944"/>
    <w:rsid w:val="00D05FF6"/>
    <w:rsid w:val="00E76C49"/>
    <w:rsid w:val="00E93224"/>
    <w:rsid w:val="00F51BDD"/>
    <w:rsid w:val="00F8477E"/>
    <w:rsid w:val="00F96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6CD2F3"/>
  <w15:docId w15:val="{2799884B-5265-4D73-AEF9-714FB310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19490F"/>
    <w:pPr>
      <w:ind w:left="720"/>
      <w:contextualSpacing/>
    </w:pPr>
  </w:style>
  <w:style w:type="character" w:styleId="Enfasicorsivo">
    <w:name w:val="Emphasis"/>
    <w:qFormat/>
    <w:rsid w:val="00257414"/>
    <w:rPr>
      <w:i/>
      <w:iCs/>
    </w:rPr>
  </w:style>
  <w:style w:type="character" w:styleId="Enfasigrassetto">
    <w:name w:val="Strong"/>
    <w:uiPriority w:val="22"/>
    <w:qFormat/>
    <w:rsid w:val="00257414"/>
    <w:rPr>
      <w:b/>
      <w:bCs/>
    </w:rPr>
  </w:style>
  <w:style w:type="paragraph" w:styleId="Testofumetto">
    <w:name w:val="Balloon Text"/>
    <w:basedOn w:val="Normale"/>
    <w:link w:val="TestofumettoCarattere"/>
    <w:uiPriority w:val="99"/>
    <w:semiHidden/>
    <w:unhideWhenUsed/>
    <w:rsid w:val="00F96B4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6B47"/>
    <w:rPr>
      <w:rFonts w:ascii="Segoe UI" w:hAnsi="Segoe UI" w:cs="Segoe UI"/>
      <w:kern w:val="1"/>
      <w:sz w:val="18"/>
      <w:szCs w:val="18"/>
      <w:lang w:eastAsia="ar-SA"/>
    </w:rPr>
  </w:style>
  <w:style w:type="character" w:customStyle="1" w:styleId="Testo2Carattere">
    <w:name w:val="Testo 2 Carattere"/>
    <w:link w:val="Testo2"/>
    <w:rsid w:val="00F96B47"/>
    <w:rPr>
      <w:rFonts w:ascii="Times" w:hAnsi="Times"/>
      <w:kern w:val="1"/>
      <w:sz w:val="18"/>
      <w:lang w:eastAsia="ar-SA"/>
    </w:rPr>
  </w:style>
  <w:style w:type="character" w:styleId="Rimandocommento">
    <w:name w:val="annotation reference"/>
    <w:basedOn w:val="Carpredefinitoparagrafo"/>
    <w:uiPriority w:val="99"/>
    <w:semiHidden/>
    <w:unhideWhenUsed/>
    <w:rsid w:val="00AE2782"/>
    <w:rPr>
      <w:sz w:val="16"/>
      <w:szCs w:val="16"/>
    </w:rPr>
  </w:style>
  <w:style w:type="paragraph" w:styleId="Testocommento">
    <w:name w:val="annotation text"/>
    <w:basedOn w:val="Normale"/>
    <w:link w:val="TestocommentoCarattere"/>
    <w:uiPriority w:val="99"/>
    <w:semiHidden/>
    <w:unhideWhenUsed/>
    <w:rsid w:val="00AE2782"/>
    <w:pPr>
      <w:spacing w:line="240" w:lineRule="auto"/>
    </w:pPr>
  </w:style>
  <w:style w:type="character" w:customStyle="1" w:styleId="TestocommentoCarattere">
    <w:name w:val="Testo commento Carattere"/>
    <w:basedOn w:val="Carpredefinitoparagrafo"/>
    <w:link w:val="Testocommento"/>
    <w:uiPriority w:val="99"/>
    <w:semiHidden/>
    <w:rsid w:val="00AE2782"/>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AE2782"/>
    <w:rPr>
      <w:b/>
      <w:bCs/>
    </w:rPr>
  </w:style>
  <w:style w:type="character" w:customStyle="1" w:styleId="SoggettocommentoCarattere">
    <w:name w:val="Soggetto commento Carattere"/>
    <w:basedOn w:val="TestocommentoCarattere"/>
    <w:link w:val="Soggettocommento"/>
    <w:uiPriority w:val="99"/>
    <w:semiHidden/>
    <w:rsid w:val="00AE2782"/>
    <w:rPr>
      <w:rFonts w:ascii="Times" w:hAnsi="Times"/>
      <w:b/>
      <w:bCs/>
      <w:kern w:val="1"/>
      <w:lang w:eastAsia="ar-SA"/>
    </w:rPr>
  </w:style>
  <w:style w:type="character" w:customStyle="1" w:styleId="Titolo1Carattere">
    <w:name w:val="Titolo 1 Carattere"/>
    <w:link w:val="Titolo1"/>
    <w:rsid w:val="00617D15"/>
    <w:rPr>
      <w:rFonts w:ascii="Times" w:eastAsia="Arial Unicode MS" w:hAnsi="Times" w:cs="Times"/>
      <w:b/>
      <w:kern w:val="1"/>
      <w:sz w:val="28"/>
      <w:szCs w:val="28"/>
      <w:lang w:eastAsia="ar-SA"/>
    </w:rPr>
  </w:style>
  <w:style w:type="character" w:customStyle="1" w:styleId="Titolo2Carattere">
    <w:name w:val="Titolo 2 Carattere"/>
    <w:link w:val="Titolo2"/>
    <w:rsid w:val="00617D15"/>
    <w:rPr>
      <w:rFonts w:ascii="Times" w:eastAsia="Arial Unicode MS" w:hAnsi="Times" w:cs="Time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6170">
      <w:bodyDiv w:val="1"/>
      <w:marLeft w:val="0"/>
      <w:marRight w:val="0"/>
      <w:marTop w:val="0"/>
      <w:marBottom w:val="0"/>
      <w:divBdr>
        <w:top w:val="none" w:sz="0" w:space="0" w:color="auto"/>
        <w:left w:val="none" w:sz="0" w:space="0" w:color="auto"/>
        <w:bottom w:val="none" w:sz="0" w:space="0" w:color="auto"/>
        <w:right w:val="none" w:sz="0" w:space="0" w:color="auto"/>
      </w:divBdr>
    </w:div>
    <w:div w:id="930773766">
      <w:bodyDiv w:val="1"/>
      <w:marLeft w:val="0"/>
      <w:marRight w:val="0"/>
      <w:marTop w:val="0"/>
      <w:marBottom w:val="0"/>
      <w:divBdr>
        <w:top w:val="none" w:sz="0" w:space="0" w:color="auto"/>
        <w:left w:val="none" w:sz="0" w:space="0" w:color="auto"/>
        <w:bottom w:val="none" w:sz="0" w:space="0" w:color="auto"/>
        <w:right w:val="none" w:sz="0" w:space="0" w:color="auto"/>
      </w:divBdr>
    </w:div>
    <w:div w:id="13619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nsamultimedia.it/pens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Costa</dc:creator>
  <cp:lastModifiedBy>Paoluzzi Cristiano</cp:lastModifiedBy>
  <cp:revision>6</cp:revision>
  <cp:lastPrinted>2003-03-27T07:42:00Z</cp:lastPrinted>
  <dcterms:created xsi:type="dcterms:W3CDTF">2020-12-16T16:12:00Z</dcterms:created>
  <dcterms:modified xsi:type="dcterms:W3CDTF">2022-07-22T09:12:00Z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