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3AA39" w14:textId="77777777" w:rsidR="00D410DD" w:rsidRPr="000F4158" w:rsidRDefault="00D410DD" w:rsidP="00D410DD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480"/>
        <w:ind w:left="284" w:hanging="284"/>
        <w:outlineLvl w:val="0"/>
        <w:rPr>
          <w:rFonts w:ascii="Times" w:eastAsia="Arial Unicode MS" w:hAnsi="Times" w:cs="Arial Unicode MS"/>
          <w:b/>
          <w:bCs/>
          <w:color w:val="000000"/>
          <w:kern w:val="1"/>
          <w:sz w:val="28"/>
          <w:szCs w:val="28"/>
          <w:u w:color="000000"/>
          <w:bdr w:val="nil"/>
          <w:shd w:val="clear" w:color="auto" w:fill="FEFFFF"/>
          <w:lang w:val="en-GB"/>
        </w:rPr>
      </w:pPr>
      <w:r w:rsidRPr="000F4158">
        <w:rPr>
          <w:rFonts w:ascii="Times" w:eastAsia="Arial Unicode MS" w:hAnsi="Times" w:cs="Arial Unicode MS"/>
          <w:b/>
          <w:bCs/>
          <w:color w:val="000000"/>
          <w:kern w:val="1"/>
          <w:szCs w:val="20"/>
          <w:u w:color="000000"/>
          <w:bdr w:val="nil"/>
          <w:shd w:val="clear" w:color="auto" w:fill="FEFFFF"/>
          <w:lang w:val="en-GB"/>
        </w:rPr>
        <w:t>History of Contemporary Art (with Workshop</w:t>
      </w:r>
      <w:r w:rsidRPr="000F4158">
        <w:rPr>
          <w:rFonts w:ascii="Times" w:eastAsia="Arial Unicode MS" w:hAnsi="Times" w:cs="Arial Unicode MS"/>
          <w:b/>
          <w:bCs/>
          <w:color w:val="000000"/>
          <w:kern w:val="1"/>
          <w:sz w:val="28"/>
          <w:szCs w:val="28"/>
          <w:u w:color="000000"/>
          <w:bdr w:val="nil"/>
          <w:shd w:val="clear" w:color="auto" w:fill="FEFFFF"/>
          <w:lang w:val="en-GB"/>
        </w:rPr>
        <w:t>)</w:t>
      </w:r>
    </w:p>
    <w:p w14:paraId="74341021" w14:textId="56375DF0" w:rsidR="00111ADA" w:rsidRPr="00111ADA" w:rsidRDefault="00C76989" w:rsidP="00111ADA">
      <w:pPr>
        <w:tabs>
          <w:tab w:val="clear" w:pos="284"/>
        </w:tabs>
        <w:jc w:val="left"/>
        <w:outlineLvl w:val="1"/>
        <w:rPr>
          <w:smallCaps/>
          <w:sz w:val="18"/>
          <w:szCs w:val="20"/>
          <w:lang w:val="en-GB"/>
        </w:rPr>
      </w:pPr>
      <w:r w:rsidRPr="000F4158">
        <w:rPr>
          <w:smallCaps/>
          <w:sz w:val="18"/>
          <w:szCs w:val="20"/>
          <w:lang w:val="en-GB"/>
        </w:rPr>
        <w:t>Prof.</w:t>
      </w:r>
      <w:r w:rsidR="00F601CE" w:rsidRPr="000F4158">
        <w:rPr>
          <w:smallCaps/>
          <w:sz w:val="18"/>
          <w:szCs w:val="20"/>
          <w:lang w:val="en-GB"/>
        </w:rPr>
        <w:t xml:space="preserve"> Francesca Stroppa</w:t>
      </w:r>
      <w:bookmarkStart w:id="0" w:name="_Hlk18846087"/>
    </w:p>
    <w:p w14:paraId="47BE0FAC" w14:textId="67F2B75F" w:rsidR="00F32410" w:rsidRPr="000F4158" w:rsidRDefault="00A43746" w:rsidP="00111ADA">
      <w:pPr>
        <w:tabs>
          <w:tab w:val="clear" w:pos="284"/>
        </w:tabs>
        <w:spacing w:before="120"/>
        <w:outlineLvl w:val="1"/>
        <w:rPr>
          <w:bCs/>
          <w:noProof/>
        </w:rPr>
      </w:pPr>
      <w:r w:rsidRPr="000F4158">
        <w:rPr>
          <w:b/>
          <w:noProof/>
        </w:rPr>
        <w:t xml:space="preserve">Workshop </w:t>
      </w:r>
      <w:r w:rsidR="005638C7" w:rsidRPr="000F4158">
        <w:rPr>
          <w:b/>
          <w:noProof/>
        </w:rPr>
        <w:t>lecturer</w:t>
      </w:r>
      <w:r w:rsidR="000F4158" w:rsidRPr="000F4158">
        <w:rPr>
          <w:b/>
          <w:noProof/>
        </w:rPr>
        <w:t>s</w:t>
      </w:r>
      <w:r w:rsidR="00F32410" w:rsidRPr="000F4158">
        <w:rPr>
          <w:b/>
          <w:noProof/>
        </w:rPr>
        <w:t xml:space="preserve">: </w:t>
      </w:r>
      <w:r w:rsidR="00CB6F7C" w:rsidRPr="00795A34">
        <w:rPr>
          <w:bCs/>
          <w:noProof/>
        </w:rPr>
        <w:t>Maria Basile,</w:t>
      </w:r>
      <w:r w:rsidR="00CB6F7C">
        <w:rPr>
          <w:b/>
          <w:noProof/>
        </w:rPr>
        <w:t xml:space="preserve"> </w:t>
      </w:r>
      <w:r w:rsidR="00CB6F7C">
        <w:rPr>
          <w:bCs/>
          <w:noProof/>
          <w:sz w:val="18"/>
          <w:szCs w:val="22"/>
        </w:rPr>
        <w:t>Flora Berizzi, Valeria Danesi,</w:t>
      </w:r>
      <w:r w:rsidR="00CB6F7C">
        <w:rPr>
          <w:sz w:val="18"/>
          <w:szCs w:val="22"/>
        </w:rPr>
        <w:t xml:space="preserve"> </w:t>
      </w:r>
      <w:r w:rsidR="00CB6F7C">
        <w:rPr>
          <w:bCs/>
          <w:noProof/>
          <w:sz w:val="18"/>
          <w:szCs w:val="22"/>
        </w:rPr>
        <w:t xml:space="preserve">Laura Del Bono, Mariateresa </w:t>
      </w:r>
      <w:r w:rsidR="00CB6F7C">
        <w:rPr>
          <w:bCs/>
          <w:sz w:val="18"/>
          <w:szCs w:val="22"/>
        </w:rPr>
        <w:t xml:space="preserve">Del Bono, </w:t>
      </w:r>
      <w:r w:rsidR="00CB6F7C">
        <w:rPr>
          <w:bCs/>
          <w:noProof/>
          <w:sz w:val="18"/>
          <w:szCs w:val="22"/>
        </w:rPr>
        <w:t>Serena Gatti, Debora Loconte, Emanuele Paparella, Giuseppe Sommario, Fiorella Vergani</w:t>
      </w:r>
    </w:p>
    <w:p w14:paraId="045BC417" w14:textId="49C5DE3B" w:rsidR="009633C1" w:rsidRPr="000F4158" w:rsidRDefault="008B64C2" w:rsidP="00E7223A">
      <w:pPr>
        <w:spacing w:before="240" w:after="120"/>
        <w:rPr>
          <w:b/>
          <w:sz w:val="18"/>
          <w:szCs w:val="20"/>
          <w:lang w:val="en-GB"/>
        </w:rPr>
      </w:pPr>
      <w:r w:rsidRPr="000F4158">
        <w:rPr>
          <w:b/>
          <w:i/>
          <w:sz w:val="18"/>
          <w:szCs w:val="20"/>
          <w:lang w:val="en-GB"/>
        </w:rPr>
        <w:t>COURSE AIMS AND INTENDED LEARNING OUTCOMES</w:t>
      </w:r>
      <w:bookmarkEnd w:id="0"/>
    </w:p>
    <w:p w14:paraId="4F7E50C4" w14:textId="19E1F276" w:rsidR="00A86617" w:rsidRPr="000F4158" w:rsidRDefault="002B25DE" w:rsidP="00012036">
      <w:pPr>
        <w:rPr>
          <w:szCs w:val="20"/>
          <w:lang w:val="en-GB"/>
        </w:rPr>
      </w:pPr>
      <w:r w:rsidRPr="000F4158">
        <w:rPr>
          <w:szCs w:val="20"/>
          <w:lang w:val="en-GB"/>
        </w:rPr>
        <w:t xml:space="preserve">The course aims to </w:t>
      </w:r>
      <w:r w:rsidR="007F18AB" w:rsidRPr="000F4158">
        <w:rPr>
          <w:szCs w:val="20"/>
          <w:lang w:val="en-GB"/>
        </w:rPr>
        <w:t>provide</w:t>
      </w:r>
      <w:r w:rsidRPr="000F4158">
        <w:rPr>
          <w:szCs w:val="20"/>
          <w:lang w:val="en-GB"/>
        </w:rPr>
        <w:t xml:space="preserve"> students</w:t>
      </w:r>
      <w:r w:rsidR="007F18AB" w:rsidRPr="000F4158">
        <w:rPr>
          <w:szCs w:val="20"/>
          <w:lang w:val="en-GB"/>
        </w:rPr>
        <w:t xml:space="preserve"> with</w:t>
      </w:r>
      <w:r w:rsidRPr="000F4158">
        <w:rPr>
          <w:szCs w:val="20"/>
          <w:lang w:val="en-GB"/>
        </w:rPr>
        <w:t xml:space="preserve"> </w:t>
      </w:r>
      <w:r w:rsidR="007F18AB" w:rsidRPr="000F4158">
        <w:rPr>
          <w:szCs w:val="20"/>
          <w:lang w:val="en-GB"/>
        </w:rPr>
        <w:t xml:space="preserve">the </w:t>
      </w:r>
      <w:r w:rsidRPr="000F4158">
        <w:rPr>
          <w:szCs w:val="20"/>
          <w:lang w:val="en-GB"/>
        </w:rPr>
        <w:t xml:space="preserve">knowledge of the main </w:t>
      </w:r>
      <w:r w:rsidR="007F18AB" w:rsidRPr="000F4158">
        <w:rPr>
          <w:szCs w:val="20"/>
          <w:lang w:val="en-GB"/>
        </w:rPr>
        <w:t xml:space="preserve">turning </w:t>
      </w:r>
      <w:r w:rsidRPr="000F4158">
        <w:rPr>
          <w:szCs w:val="20"/>
          <w:lang w:val="en-GB"/>
        </w:rPr>
        <w:t>points of historical-artistic development, from the Neoclassical to the contemporary</w:t>
      </w:r>
      <w:r w:rsidR="007F18AB" w:rsidRPr="000F4158">
        <w:rPr>
          <w:szCs w:val="20"/>
          <w:lang w:val="en-GB"/>
        </w:rPr>
        <w:t xml:space="preserve"> period</w:t>
      </w:r>
      <w:r w:rsidRPr="000F4158">
        <w:rPr>
          <w:szCs w:val="20"/>
          <w:lang w:val="en-GB"/>
        </w:rPr>
        <w:t>, and the educational value of the artistic heritage</w:t>
      </w:r>
      <w:r w:rsidR="007F18AB" w:rsidRPr="000F4158">
        <w:rPr>
          <w:szCs w:val="20"/>
          <w:lang w:val="en-GB"/>
        </w:rPr>
        <w:t>.</w:t>
      </w:r>
    </w:p>
    <w:p w14:paraId="3BED41B3" w14:textId="5D3818C2" w:rsidR="00A86617" w:rsidRPr="000F4158" w:rsidRDefault="002B25DE" w:rsidP="00A86617">
      <w:pPr>
        <w:rPr>
          <w:szCs w:val="20"/>
          <w:lang w:val="en-GB"/>
        </w:rPr>
      </w:pPr>
      <w:r w:rsidRPr="000F4158">
        <w:rPr>
          <w:szCs w:val="20"/>
          <w:lang w:val="en-GB"/>
        </w:rPr>
        <w:t xml:space="preserve">The </w:t>
      </w:r>
      <w:r w:rsidR="006D27BD" w:rsidRPr="000F4158">
        <w:rPr>
          <w:szCs w:val="20"/>
          <w:lang w:val="en-GB"/>
        </w:rPr>
        <w:t xml:space="preserve">aims of the </w:t>
      </w:r>
      <w:r w:rsidR="008B44ED" w:rsidRPr="000F4158">
        <w:rPr>
          <w:szCs w:val="20"/>
          <w:lang w:val="en-GB"/>
        </w:rPr>
        <w:t>course</w:t>
      </w:r>
      <w:r w:rsidRPr="000F4158">
        <w:rPr>
          <w:szCs w:val="20"/>
          <w:lang w:val="en-GB"/>
        </w:rPr>
        <w:t xml:space="preserve"> </w:t>
      </w:r>
      <w:r w:rsidR="006D27BD" w:rsidRPr="000F4158">
        <w:rPr>
          <w:szCs w:val="20"/>
          <w:lang w:val="en-GB"/>
        </w:rPr>
        <w:t>are</w:t>
      </w:r>
      <w:r w:rsidR="00F32410" w:rsidRPr="000F4158">
        <w:rPr>
          <w:szCs w:val="20"/>
          <w:lang w:val="en-GB"/>
        </w:rPr>
        <w:t>: 1</w:t>
      </w:r>
      <w:r w:rsidRPr="000F4158">
        <w:rPr>
          <w:szCs w:val="20"/>
          <w:lang w:val="en-GB"/>
        </w:rPr>
        <w:t xml:space="preserve">) </w:t>
      </w:r>
      <w:r w:rsidR="006D27BD" w:rsidRPr="000F4158">
        <w:rPr>
          <w:szCs w:val="20"/>
          <w:lang w:val="en-GB"/>
        </w:rPr>
        <w:t xml:space="preserve">to </w:t>
      </w:r>
      <w:r w:rsidRPr="000F4158">
        <w:rPr>
          <w:szCs w:val="20"/>
          <w:lang w:val="en-GB"/>
        </w:rPr>
        <w:t>provid</w:t>
      </w:r>
      <w:r w:rsidR="006D27BD" w:rsidRPr="000F4158">
        <w:rPr>
          <w:szCs w:val="20"/>
          <w:lang w:val="en-GB"/>
        </w:rPr>
        <w:t>e</w:t>
      </w:r>
      <w:r w:rsidRPr="000F4158">
        <w:rPr>
          <w:szCs w:val="20"/>
          <w:lang w:val="en-GB"/>
        </w:rPr>
        <w:t xml:space="preserve"> awareness of the methods of historical-artistic work, paying attention to </w:t>
      </w:r>
      <w:r w:rsidR="003828F4" w:rsidRPr="000F4158">
        <w:rPr>
          <w:szCs w:val="20"/>
          <w:lang w:val="en-GB"/>
        </w:rPr>
        <w:t>subject-specific</w:t>
      </w:r>
      <w:r w:rsidRPr="000F4158">
        <w:rPr>
          <w:szCs w:val="20"/>
          <w:lang w:val="en-GB"/>
        </w:rPr>
        <w:t xml:space="preserve"> lexicon, examination of the sources and historiographic</w:t>
      </w:r>
      <w:r w:rsidR="003828F4" w:rsidRPr="000F4158">
        <w:rPr>
          <w:szCs w:val="20"/>
          <w:lang w:val="en-GB"/>
        </w:rPr>
        <w:t>al</w:t>
      </w:r>
      <w:r w:rsidR="00F32410" w:rsidRPr="000F4158">
        <w:rPr>
          <w:szCs w:val="20"/>
          <w:lang w:val="en-GB"/>
        </w:rPr>
        <w:t xml:space="preserve"> interpretation; 2</w:t>
      </w:r>
      <w:r w:rsidRPr="000F4158">
        <w:rPr>
          <w:szCs w:val="20"/>
          <w:lang w:val="en-GB"/>
        </w:rPr>
        <w:t xml:space="preserve">) </w:t>
      </w:r>
      <w:r w:rsidR="003828F4" w:rsidRPr="000F4158">
        <w:rPr>
          <w:szCs w:val="20"/>
          <w:lang w:val="en-GB"/>
        </w:rPr>
        <w:t>to approach</w:t>
      </w:r>
      <w:r w:rsidRPr="000F4158">
        <w:rPr>
          <w:szCs w:val="20"/>
          <w:lang w:val="en-GB"/>
        </w:rPr>
        <w:t xml:space="preserve"> the analysis of new historical-artistic contexts</w:t>
      </w:r>
      <w:r w:rsidR="003828F4" w:rsidRPr="000F4158">
        <w:rPr>
          <w:szCs w:val="20"/>
          <w:lang w:val="en-GB"/>
        </w:rPr>
        <w:t xml:space="preserve"> in an independent and critical manner</w:t>
      </w:r>
      <w:r w:rsidRPr="000F4158">
        <w:rPr>
          <w:szCs w:val="20"/>
          <w:lang w:val="en-GB"/>
        </w:rPr>
        <w:t xml:space="preserve">, refining the </w:t>
      </w:r>
      <w:r w:rsidR="003828F4" w:rsidRPr="000F4158">
        <w:rPr>
          <w:szCs w:val="20"/>
          <w:lang w:val="en-GB"/>
        </w:rPr>
        <w:t>skills</w:t>
      </w:r>
      <w:r w:rsidRPr="000F4158">
        <w:rPr>
          <w:szCs w:val="20"/>
          <w:lang w:val="en-GB"/>
        </w:rPr>
        <w:t xml:space="preserve"> necessary to understand the interdisciplinary d</w:t>
      </w:r>
      <w:r w:rsidR="00F32410" w:rsidRPr="000F4158">
        <w:rPr>
          <w:szCs w:val="20"/>
          <w:lang w:val="en-GB"/>
        </w:rPr>
        <w:t>evelopment of cultural events; 3</w:t>
      </w:r>
      <w:r w:rsidRPr="000F4158">
        <w:rPr>
          <w:szCs w:val="20"/>
          <w:lang w:val="en-GB"/>
        </w:rPr>
        <w:t xml:space="preserve">) </w:t>
      </w:r>
      <w:r w:rsidR="00F325C7" w:rsidRPr="000F4158">
        <w:rPr>
          <w:szCs w:val="20"/>
          <w:lang w:val="en-GB"/>
        </w:rPr>
        <w:t xml:space="preserve">to </w:t>
      </w:r>
      <w:r w:rsidRPr="000F4158">
        <w:rPr>
          <w:szCs w:val="20"/>
          <w:lang w:val="en-GB"/>
        </w:rPr>
        <w:t xml:space="preserve">understand the context from which works and movements </w:t>
      </w:r>
      <w:r w:rsidR="003828F4" w:rsidRPr="000F4158">
        <w:rPr>
          <w:szCs w:val="20"/>
          <w:lang w:val="en-GB"/>
        </w:rPr>
        <w:t>originate</w:t>
      </w:r>
      <w:r w:rsidRPr="000F4158">
        <w:rPr>
          <w:szCs w:val="20"/>
          <w:lang w:val="en-GB"/>
        </w:rPr>
        <w:t xml:space="preserve">, their </w:t>
      </w:r>
      <w:r w:rsidR="003828F4" w:rsidRPr="000F4158">
        <w:rPr>
          <w:szCs w:val="20"/>
          <w:lang w:val="en-GB"/>
        </w:rPr>
        <w:t>links</w:t>
      </w:r>
      <w:r w:rsidRPr="000F4158">
        <w:rPr>
          <w:szCs w:val="20"/>
          <w:lang w:val="en-GB"/>
        </w:rPr>
        <w:t xml:space="preserve"> with current affairs and the connections </w:t>
      </w:r>
      <w:r w:rsidR="003828F4" w:rsidRPr="000F4158">
        <w:rPr>
          <w:szCs w:val="20"/>
          <w:lang w:val="en-GB"/>
        </w:rPr>
        <w:t>with</w:t>
      </w:r>
      <w:r w:rsidR="00F32410" w:rsidRPr="000F4158">
        <w:rPr>
          <w:szCs w:val="20"/>
          <w:lang w:val="en-GB"/>
        </w:rPr>
        <w:t>in the educational field; 4</w:t>
      </w:r>
      <w:r w:rsidRPr="000F4158">
        <w:rPr>
          <w:szCs w:val="20"/>
          <w:lang w:val="en-GB"/>
        </w:rPr>
        <w:t xml:space="preserve">) </w:t>
      </w:r>
      <w:r w:rsidR="00F325C7" w:rsidRPr="000F4158">
        <w:rPr>
          <w:szCs w:val="20"/>
          <w:lang w:val="en-GB"/>
        </w:rPr>
        <w:t xml:space="preserve">to </w:t>
      </w:r>
      <w:r w:rsidR="007A49DE" w:rsidRPr="000F4158">
        <w:rPr>
          <w:szCs w:val="20"/>
          <w:lang w:val="en-GB"/>
        </w:rPr>
        <w:t>approach</w:t>
      </w:r>
      <w:r w:rsidRPr="000F4158">
        <w:rPr>
          <w:szCs w:val="20"/>
          <w:lang w:val="en-GB"/>
        </w:rPr>
        <w:t xml:space="preserve"> the topics presented in class </w:t>
      </w:r>
      <w:r w:rsidR="007A49DE" w:rsidRPr="000F4158">
        <w:rPr>
          <w:szCs w:val="20"/>
          <w:lang w:val="en-GB"/>
        </w:rPr>
        <w:t>from</w:t>
      </w:r>
      <w:r w:rsidRPr="000F4158">
        <w:rPr>
          <w:szCs w:val="20"/>
          <w:lang w:val="en-GB"/>
        </w:rPr>
        <w:t xml:space="preserve"> a </w:t>
      </w:r>
      <w:r w:rsidR="007A49DE" w:rsidRPr="000F4158">
        <w:rPr>
          <w:szCs w:val="20"/>
          <w:lang w:val="en-GB"/>
        </w:rPr>
        <w:t xml:space="preserve">teaching point of view. </w:t>
      </w:r>
    </w:p>
    <w:p w14:paraId="17FE4958" w14:textId="2438F1B9" w:rsidR="00D32F4D" w:rsidRPr="000F4158" w:rsidRDefault="002B25DE" w:rsidP="00D32F4D">
      <w:pPr>
        <w:rPr>
          <w:szCs w:val="20"/>
          <w:lang w:val="en-GB"/>
        </w:rPr>
      </w:pPr>
      <w:r w:rsidRPr="000F4158">
        <w:rPr>
          <w:szCs w:val="20"/>
          <w:lang w:val="en-GB"/>
        </w:rPr>
        <w:t>At the end of the course, student</w:t>
      </w:r>
      <w:r w:rsidR="007A49DE" w:rsidRPr="000F4158">
        <w:rPr>
          <w:szCs w:val="20"/>
          <w:lang w:val="en-GB"/>
        </w:rPr>
        <w:t>s</w:t>
      </w:r>
      <w:r w:rsidRPr="000F4158">
        <w:rPr>
          <w:szCs w:val="20"/>
          <w:lang w:val="en-GB"/>
        </w:rPr>
        <w:t xml:space="preserve"> </w:t>
      </w:r>
      <w:r w:rsidR="007A49DE" w:rsidRPr="000F4158">
        <w:rPr>
          <w:szCs w:val="20"/>
          <w:lang w:val="en-GB"/>
        </w:rPr>
        <w:t>will</w:t>
      </w:r>
      <w:r w:rsidRPr="000F4158">
        <w:rPr>
          <w:szCs w:val="20"/>
          <w:lang w:val="en-GB"/>
        </w:rPr>
        <w:t xml:space="preserve"> </w:t>
      </w:r>
      <w:r w:rsidR="00830ECA" w:rsidRPr="000F4158">
        <w:rPr>
          <w:szCs w:val="20"/>
          <w:lang w:val="en-GB"/>
        </w:rPr>
        <w:t xml:space="preserve">have to be </w:t>
      </w:r>
      <w:r w:rsidRPr="000F4158">
        <w:rPr>
          <w:szCs w:val="20"/>
          <w:lang w:val="en-GB"/>
        </w:rPr>
        <w:t>able to: 1) show th</w:t>
      </w:r>
      <w:r w:rsidR="007A49DE" w:rsidRPr="000F4158">
        <w:rPr>
          <w:szCs w:val="20"/>
          <w:lang w:val="en-GB"/>
        </w:rPr>
        <w:t>eir</w:t>
      </w:r>
      <w:r w:rsidRPr="000F4158">
        <w:rPr>
          <w:szCs w:val="20"/>
          <w:lang w:val="en-GB"/>
        </w:rPr>
        <w:t xml:space="preserve"> acqui</w:t>
      </w:r>
      <w:r w:rsidR="007A49DE" w:rsidRPr="000F4158">
        <w:rPr>
          <w:szCs w:val="20"/>
          <w:lang w:val="en-GB"/>
        </w:rPr>
        <w:t xml:space="preserve">sition of </w:t>
      </w:r>
      <w:r w:rsidRPr="000F4158">
        <w:rPr>
          <w:szCs w:val="20"/>
          <w:lang w:val="en-GB"/>
        </w:rPr>
        <w:t xml:space="preserve"> learning </w:t>
      </w:r>
      <w:r w:rsidR="007A49DE" w:rsidRPr="000F4158">
        <w:rPr>
          <w:szCs w:val="20"/>
          <w:lang w:val="en-GB"/>
        </w:rPr>
        <w:t>skills</w:t>
      </w:r>
      <w:r w:rsidRPr="000F4158">
        <w:rPr>
          <w:szCs w:val="20"/>
          <w:lang w:val="en-GB"/>
        </w:rPr>
        <w:t xml:space="preserve"> </w:t>
      </w:r>
      <w:r w:rsidR="00294C76" w:rsidRPr="000F4158">
        <w:rPr>
          <w:szCs w:val="20"/>
          <w:lang w:val="en-GB"/>
        </w:rPr>
        <w:t>relating to the</w:t>
      </w:r>
      <w:r w:rsidRPr="000F4158">
        <w:rPr>
          <w:szCs w:val="20"/>
          <w:lang w:val="en-GB"/>
        </w:rPr>
        <w:t xml:space="preserve"> information</w:t>
      </w:r>
      <w:r w:rsidR="00294C76" w:rsidRPr="000F4158">
        <w:rPr>
          <w:szCs w:val="20"/>
          <w:lang w:val="en-GB"/>
        </w:rPr>
        <w:t xml:space="preserve"> received</w:t>
      </w:r>
      <w:r w:rsidRPr="000F4158">
        <w:rPr>
          <w:szCs w:val="20"/>
          <w:lang w:val="en-GB"/>
        </w:rPr>
        <w:t xml:space="preserve"> on works, artists and movements; 2) describe and distinguish works, artists and movements by </w:t>
      </w:r>
      <w:r w:rsidR="00294C76" w:rsidRPr="000F4158">
        <w:rPr>
          <w:szCs w:val="20"/>
          <w:lang w:val="en-GB"/>
        </w:rPr>
        <w:t>contextualising</w:t>
      </w:r>
      <w:r w:rsidRPr="000F4158">
        <w:rPr>
          <w:szCs w:val="20"/>
          <w:lang w:val="en-GB"/>
        </w:rPr>
        <w:t xml:space="preserve"> them in space and time with </w:t>
      </w:r>
      <w:r w:rsidR="00294C76" w:rsidRPr="000F4158">
        <w:rPr>
          <w:szCs w:val="20"/>
          <w:lang w:val="en-GB"/>
        </w:rPr>
        <w:t xml:space="preserve">consistent </w:t>
      </w:r>
      <w:r w:rsidRPr="000F4158">
        <w:rPr>
          <w:szCs w:val="20"/>
          <w:lang w:val="en-GB"/>
        </w:rPr>
        <w:t xml:space="preserve">vocabulary and logic; 3) </w:t>
      </w:r>
      <w:r w:rsidR="00294C76" w:rsidRPr="000F4158">
        <w:rPr>
          <w:szCs w:val="20"/>
          <w:lang w:val="en-GB"/>
        </w:rPr>
        <w:t>learn</w:t>
      </w:r>
      <w:r w:rsidRPr="000F4158">
        <w:rPr>
          <w:szCs w:val="20"/>
          <w:lang w:val="en-GB"/>
        </w:rPr>
        <w:t xml:space="preserve"> </w:t>
      </w:r>
      <w:r w:rsidR="00294C76" w:rsidRPr="000F4158">
        <w:rPr>
          <w:szCs w:val="20"/>
          <w:lang w:val="en-GB"/>
        </w:rPr>
        <w:t xml:space="preserve">the </w:t>
      </w:r>
      <w:r w:rsidRPr="000F4158">
        <w:rPr>
          <w:szCs w:val="20"/>
          <w:lang w:val="en-GB"/>
        </w:rPr>
        <w:t>operational knowledge and ability to approach historiographical issues with independent judgment; 4) build</w:t>
      </w:r>
      <w:r w:rsidR="00CB6F7C">
        <w:rPr>
          <w:szCs w:val="20"/>
          <w:lang w:val="en-GB"/>
        </w:rPr>
        <w:t xml:space="preserve"> </w:t>
      </w:r>
      <w:r w:rsidRPr="000F4158">
        <w:rPr>
          <w:szCs w:val="20"/>
          <w:lang w:val="en-GB"/>
        </w:rPr>
        <w:t xml:space="preserve">interdisciplinary educational </w:t>
      </w:r>
      <w:r w:rsidR="00294C76" w:rsidRPr="000F4158">
        <w:rPr>
          <w:szCs w:val="20"/>
          <w:lang w:val="en-GB"/>
        </w:rPr>
        <w:t>paths</w:t>
      </w:r>
      <w:r w:rsidRPr="000F4158">
        <w:rPr>
          <w:szCs w:val="20"/>
          <w:lang w:val="en-GB"/>
        </w:rPr>
        <w:t xml:space="preserve"> on the main historical-artistic themes </w:t>
      </w:r>
      <w:r w:rsidR="00294C76" w:rsidRPr="000F4158">
        <w:rPr>
          <w:szCs w:val="20"/>
          <w:lang w:val="en-GB"/>
        </w:rPr>
        <w:t>from the 18</w:t>
      </w:r>
      <w:r w:rsidR="00294C76" w:rsidRPr="000F4158">
        <w:rPr>
          <w:szCs w:val="20"/>
          <w:vertAlign w:val="superscript"/>
          <w:lang w:val="en-GB"/>
        </w:rPr>
        <w:t>th</w:t>
      </w:r>
      <w:r w:rsidR="00294C76" w:rsidRPr="000F4158">
        <w:rPr>
          <w:szCs w:val="20"/>
          <w:lang w:val="en-GB"/>
        </w:rPr>
        <w:t xml:space="preserve"> to the 21</w:t>
      </w:r>
      <w:r w:rsidR="00294C76" w:rsidRPr="000F4158">
        <w:rPr>
          <w:szCs w:val="20"/>
          <w:vertAlign w:val="superscript"/>
          <w:lang w:val="en-GB"/>
        </w:rPr>
        <w:t>st</w:t>
      </w:r>
      <w:r w:rsidR="00294C76" w:rsidRPr="000F4158">
        <w:rPr>
          <w:szCs w:val="20"/>
          <w:lang w:val="en-GB"/>
        </w:rPr>
        <w:t xml:space="preserve"> century</w:t>
      </w:r>
      <w:r w:rsidRPr="000F4158">
        <w:rPr>
          <w:szCs w:val="20"/>
          <w:lang w:val="en-GB"/>
        </w:rPr>
        <w:t xml:space="preserve">, </w:t>
      </w:r>
      <w:r w:rsidR="00294C76" w:rsidRPr="000F4158">
        <w:rPr>
          <w:szCs w:val="20"/>
          <w:lang w:val="en-GB"/>
        </w:rPr>
        <w:t xml:space="preserve">by </w:t>
      </w:r>
      <w:r w:rsidRPr="000F4158">
        <w:rPr>
          <w:szCs w:val="20"/>
          <w:lang w:val="en-GB"/>
        </w:rPr>
        <w:t>critically examining the</w:t>
      </w:r>
      <w:r w:rsidR="00294C76" w:rsidRPr="000F4158">
        <w:rPr>
          <w:szCs w:val="20"/>
          <w:lang w:val="en-GB"/>
        </w:rPr>
        <w:t>ir</w:t>
      </w:r>
      <w:r w:rsidRPr="000F4158">
        <w:rPr>
          <w:szCs w:val="20"/>
          <w:lang w:val="en-GB"/>
        </w:rPr>
        <w:t xml:space="preserve"> context</w:t>
      </w:r>
      <w:r w:rsidR="00294C76" w:rsidRPr="000F4158">
        <w:rPr>
          <w:szCs w:val="20"/>
          <w:lang w:val="en-GB"/>
        </w:rPr>
        <w:t>s</w:t>
      </w:r>
      <w:r w:rsidRPr="000F4158">
        <w:rPr>
          <w:szCs w:val="20"/>
          <w:lang w:val="en-GB"/>
        </w:rPr>
        <w:t xml:space="preserve"> and any historical, literary, philosophical and musical aspects</w:t>
      </w:r>
      <w:r w:rsidR="00F10B16" w:rsidRPr="000F4158">
        <w:rPr>
          <w:szCs w:val="20"/>
          <w:lang w:val="en-GB"/>
        </w:rPr>
        <w:t xml:space="preserve"> of reference</w:t>
      </w:r>
      <w:r w:rsidRPr="000F4158">
        <w:rPr>
          <w:szCs w:val="20"/>
          <w:lang w:val="en-GB"/>
        </w:rPr>
        <w:t xml:space="preserve">; 5) </w:t>
      </w:r>
      <w:r w:rsidR="00B24AB4" w:rsidRPr="000F4158">
        <w:rPr>
          <w:szCs w:val="20"/>
          <w:lang w:val="en-GB"/>
        </w:rPr>
        <w:t>develop</w:t>
      </w:r>
      <w:r w:rsidRPr="000F4158">
        <w:rPr>
          <w:szCs w:val="20"/>
          <w:lang w:val="en-GB"/>
        </w:rPr>
        <w:t xml:space="preserve"> communication skills in different contexts; 6) </w:t>
      </w:r>
      <w:r w:rsidR="00830ECA" w:rsidRPr="000F4158">
        <w:rPr>
          <w:szCs w:val="20"/>
          <w:lang w:val="en-GB"/>
        </w:rPr>
        <w:t>master</w:t>
      </w:r>
      <w:r w:rsidRPr="000F4158">
        <w:rPr>
          <w:szCs w:val="20"/>
          <w:lang w:val="en-GB"/>
        </w:rPr>
        <w:t xml:space="preserve"> learning </w:t>
      </w:r>
      <w:r w:rsidR="00703515" w:rsidRPr="000F4158">
        <w:rPr>
          <w:szCs w:val="20"/>
          <w:lang w:val="en-GB"/>
        </w:rPr>
        <w:t>skills</w:t>
      </w:r>
      <w:r w:rsidRPr="000F4158">
        <w:rPr>
          <w:szCs w:val="20"/>
          <w:lang w:val="en-GB"/>
        </w:rPr>
        <w:t xml:space="preserve">, i.e. </w:t>
      </w:r>
      <w:r w:rsidR="00703515" w:rsidRPr="000F4158">
        <w:rPr>
          <w:szCs w:val="20"/>
          <w:lang w:val="en-GB"/>
        </w:rPr>
        <w:t xml:space="preserve">be able to </w:t>
      </w:r>
      <w:r w:rsidRPr="000F4158">
        <w:rPr>
          <w:szCs w:val="20"/>
          <w:lang w:val="en-GB"/>
        </w:rPr>
        <w:t>build a research track, carry out surveys and transfer theoretical knowledge into empirical areas</w:t>
      </w:r>
      <w:r w:rsidR="005E1113" w:rsidRPr="000F4158">
        <w:rPr>
          <w:szCs w:val="20"/>
          <w:lang w:val="en-GB"/>
        </w:rPr>
        <w:t>.</w:t>
      </w:r>
    </w:p>
    <w:p w14:paraId="11507C3B" w14:textId="7775DB35" w:rsidR="007672D6" w:rsidRPr="000F4158" w:rsidRDefault="008B64C2" w:rsidP="000967A7">
      <w:pPr>
        <w:spacing w:before="240" w:after="120"/>
        <w:rPr>
          <w:b/>
          <w:sz w:val="18"/>
          <w:szCs w:val="20"/>
          <w:lang w:val="en-GB"/>
        </w:rPr>
      </w:pPr>
      <w:bookmarkStart w:id="1" w:name="_Hlk18846112"/>
      <w:r w:rsidRPr="000F4158">
        <w:rPr>
          <w:b/>
          <w:i/>
          <w:sz w:val="18"/>
          <w:szCs w:val="20"/>
          <w:lang w:val="en-GB"/>
        </w:rPr>
        <w:t>COURSE CONTENT</w:t>
      </w:r>
      <w:bookmarkEnd w:id="1"/>
    </w:p>
    <w:p w14:paraId="57BA8CF1" w14:textId="1FCE3C7D" w:rsidR="00C90D3C" w:rsidRPr="000F4158" w:rsidRDefault="00033D1E" w:rsidP="007672D6">
      <w:pPr>
        <w:rPr>
          <w:szCs w:val="20"/>
          <w:lang w:val="en-GB"/>
        </w:rPr>
      </w:pPr>
      <w:r w:rsidRPr="000F4158">
        <w:rPr>
          <w:szCs w:val="20"/>
          <w:lang w:val="en-GB"/>
        </w:rPr>
        <w:t>T</w:t>
      </w:r>
      <w:r w:rsidR="002B25DE" w:rsidRPr="000F4158">
        <w:rPr>
          <w:szCs w:val="20"/>
          <w:lang w:val="en-GB"/>
        </w:rPr>
        <w:t>he course</w:t>
      </w:r>
      <w:r w:rsidRPr="000F4158">
        <w:rPr>
          <w:szCs w:val="20"/>
          <w:lang w:val="en-GB"/>
        </w:rPr>
        <w:t xml:space="preserve"> will address </w:t>
      </w:r>
      <w:r w:rsidR="002B25DE" w:rsidRPr="000F4158">
        <w:rPr>
          <w:szCs w:val="20"/>
          <w:lang w:val="en-GB"/>
        </w:rPr>
        <w:t xml:space="preserve">the major themes of art history from </w:t>
      </w:r>
      <w:r w:rsidR="00F325C7" w:rsidRPr="000F4158">
        <w:rPr>
          <w:szCs w:val="20"/>
          <w:lang w:val="en-GB"/>
        </w:rPr>
        <w:t xml:space="preserve">the </w:t>
      </w:r>
      <w:r w:rsidR="002B25DE" w:rsidRPr="000F4158">
        <w:rPr>
          <w:szCs w:val="20"/>
          <w:lang w:val="en-GB"/>
        </w:rPr>
        <w:t xml:space="preserve">Neoclassical to </w:t>
      </w:r>
      <w:r w:rsidR="00F325C7" w:rsidRPr="000F4158">
        <w:rPr>
          <w:szCs w:val="20"/>
          <w:lang w:val="en-GB"/>
        </w:rPr>
        <w:t xml:space="preserve">the </w:t>
      </w:r>
      <w:r w:rsidR="002B25DE" w:rsidRPr="000F4158">
        <w:rPr>
          <w:szCs w:val="20"/>
          <w:lang w:val="en-GB"/>
        </w:rPr>
        <w:t xml:space="preserve">contemporary </w:t>
      </w:r>
      <w:r w:rsidRPr="000F4158">
        <w:rPr>
          <w:szCs w:val="20"/>
          <w:lang w:val="en-GB"/>
        </w:rPr>
        <w:t>period</w:t>
      </w:r>
      <w:r w:rsidR="002B25DE" w:rsidRPr="000F4158">
        <w:rPr>
          <w:szCs w:val="20"/>
          <w:lang w:val="en-GB"/>
        </w:rPr>
        <w:t xml:space="preserve">, following a methodological introduction of the historical-artistic discipline. </w:t>
      </w:r>
      <w:r w:rsidRPr="000F4158">
        <w:rPr>
          <w:szCs w:val="20"/>
          <w:lang w:val="en-GB"/>
        </w:rPr>
        <w:t>It will focus on p</w:t>
      </w:r>
      <w:r w:rsidR="002B25DE" w:rsidRPr="000F4158">
        <w:rPr>
          <w:szCs w:val="20"/>
          <w:lang w:val="en-GB"/>
        </w:rPr>
        <w:t xml:space="preserve">ersonalities, works, collections and museums, paying attention to the historical context which </w:t>
      </w:r>
      <w:r w:rsidR="00F325C7" w:rsidRPr="000F4158">
        <w:rPr>
          <w:szCs w:val="20"/>
          <w:lang w:val="en-GB"/>
        </w:rPr>
        <w:t xml:space="preserve">originated </w:t>
      </w:r>
      <w:r w:rsidR="002B25DE" w:rsidRPr="000F4158">
        <w:rPr>
          <w:szCs w:val="20"/>
          <w:lang w:val="en-GB"/>
        </w:rPr>
        <w:t>the classical and medieval prodromes that gave birth to neoclassicism and neo-medievalism</w:t>
      </w:r>
      <w:r w:rsidR="00461D98" w:rsidRPr="000F4158">
        <w:rPr>
          <w:szCs w:val="20"/>
          <w:lang w:val="en-GB"/>
        </w:rPr>
        <w:t xml:space="preserve">. </w:t>
      </w:r>
    </w:p>
    <w:p w14:paraId="2ABDEB85" w14:textId="5228822A" w:rsidR="007E45FF" w:rsidRPr="000F4158" w:rsidRDefault="002B25DE" w:rsidP="007672D6">
      <w:pPr>
        <w:rPr>
          <w:szCs w:val="20"/>
          <w:lang w:val="en-GB"/>
        </w:rPr>
      </w:pPr>
      <w:r w:rsidRPr="000F4158">
        <w:rPr>
          <w:szCs w:val="20"/>
          <w:lang w:val="en-GB"/>
        </w:rPr>
        <w:lastRenderedPageBreak/>
        <w:t xml:space="preserve">The </w:t>
      </w:r>
      <w:r w:rsidR="00CB291C" w:rsidRPr="000F4158">
        <w:rPr>
          <w:szCs w:val="20"/>
          <w:lang w:val="en-GB"/>
        </w:rPr>
        <w:t xml:space="preserve">course will cover the </w:t>
      </w:r>
      <w:r w:rsidRPr="000F4158">
        <w:rPr>
          <w:szCs w:val="20"/>
          <w:lang w:val="en-GB"/>
        </w:rPr>
        <w:t xml:space="preserve">theme of </w:t>
      </w:r>
      <w:r w:rsidR="00A947E6" w:rsidRPr="000F4158">
        <w:rPr>
          <w:szCs w:val="20"/>
          <w:lang w:val="en-GB"/>
        </w:rPr>
        <w:t xml:space="preserve">monument </w:t>
      </w:r>
      <w:r w:rsidRPr="000F4158">
        <w:rPr>
          <w:szCs w:val="20"/>
          <w:lang w:val="en-GB"/>
        </w:rPr>
        <w:t xml:space="preserve">conservation and the </w:t>
      </w:r>
      <w:r w:rsidR="008E478F" w:rsidRPr="000F4158">
        <w:rPr>
          <w:szCs w:val="20"/>
          <w:lang w:val="en-GB"/>
        </w:rPr>
        <w:t>importance</w:t>
      </w:r>
      <w:r w:rsidRPr="000F4158">
        <w:rPr>
          <w:szCs w:val="20"/>
          <w:lang w:val="en-GB"/>
        </w:rPr>
        <w:t xml:space="preserve"> </w:t>
      </w:r>
      <w:r w:rsidR="00830ECA" w:rsidRPr="000F4158">
        <w:rPr>
          <w:szCs w:val="20"/>
          <w:lang w:val="en-GB"/>
        </w:rPr>
        <w:t>this</w:t>
      </w:r>
      <w:r w:rsidRPr="000F4158">
        <w:rPr>
          <w:szCs w:val="20"/>
          <w:lang w:val="en-GB"/>
        </w:rPr>
        <w:t xml:space="preserve"> </w:t>
      </w:r>
      <w:r w:rsidR="008E478F" w:rsidRPr="000F4158">
        <w:rPr>
          <w:szCs w:val="20"/>
          <w:lang w:val="en-GB"/>
        </w:rPr>
        <w:t>gains</w:t>
      </w:r>
      <w:r w:rsidRPr="000F4158">
        <w:rPr>
          <w:szCs w:val="20"/>
          <w:lang w:val="en-GB"/>
        </w:rPr>
        <w:t xml:space="preserve"> from the eighteenth century, </w:t>
      </w:r>
      <w:r w:rsidR="008E478F" w:rsidRPr="000F4158">
        <w:rPr>
          <w:szCs w:val="20"/>
          <w:lang w:val="en-GB"/>
        </w:rPr>
        <w:t xml:space="preserve">then </w:t>
      </w:r>
      <w:r w:rsidRPr="000F4158">
        <w:rPr>
          <w:szCs w:val="20"/>
          <w:lang w:val="en-GB"/>
        </w:rPr>
        <w:t xml:space="preserve">strengthened in the nineteenth century and </w:t>
      </w:r>
      <w:r w:rsidR="008E478F" w:rsidRPr="000F4158">
        <w:rPr>
          <w:szCs w:val="20"/>
          <w:lang w:val="en-GB"/>
        </w:rPr>
        <w:t>consolidated</w:t>
      </w:r>
      <w:r w:rsidRPr="000F4158">
        <w:rPr>
          <w:szCs w:val="20"/>
          <w:lang w:val="en-GB"/>
        </w:rPr>
        <w:t xml:space="preserve"> </w:t>
      </w:r>
      <w:r w:rsidR="008E478F" w:rsidRPr="000F4158">
        <w:rPr>
          <w:szCs w:val="20"/>
          <w:lang w:val="en-GB"/>
        </w:rPr>
        <w:t>over</w:t>
      </w:r>
      <w:r w:rsidRPr="000F4158">
        <w:rPr>
          <w:szCs w:val="20"/>
          <w:lang w:val="en-GB"/>
        </w:rPr>
        <w:t xml:space="preserve"> the course of the twentieth century, up to today's concept of cultural heritage, </w:t>
      </w:r>
      <w:r w:rsidR="008E478F" w:rsidRPr="000F4158">
        <w:rPr>
          <w:szCs w:val="20"/>
          <w:lang w:val="en-GB"/>
        </w:rPr>
        <w:t xml:space="preserve">to </w:t>
      </w:r>
      <w:r w:rsidRPr="000F4158">
        <w:rPr>
          <w:szCs w:val="20"/>
          <w:lang w:val="en-GB"/>
        </w:rPr>
        <w:t xml:space="preserve">the issue of monument safeguard and </w:t>
      </w:r>
      <w:r w:rsidR="00830ECA" w:rsidRPr="000F4158">
        <w:rPr>
          <w:szCs w:val="20"/>
          <w:lang w:val="en-GB"/>
        </w:rPr>
        <w:t>fruition</w:t>
      </w:r>
      <w:r w:rsidRPr="000F4158">
        <w:rPr>
          <w:szCs w:val="20"/>
          <w:lang w:val="en-GB"/>
        </w:rPr>
        <w:t xml:space="preserve"> of museum heritage. The</w:t>
      </w:r>
      <w:r w:rsidR="008E478F" w:rsidRPr="000F4158">
        <w:rPr>
          <w:szCs w:val="20"/>
          <w:lang w:val="en-GB"/>
        </w:rPr>
        <w:t xml:space="preserve"> course will </w:t>
      </w:r>
      <w:r w:rsidR="001A3290" w:rsidRPr="000F4158">
        <w:rPr>
          <w:szCs w:val="20"/>
          <w:lang w:val="en-GB"/>
        </w:rPr>
        <w:t xml:space="preserve">also </w:t>
      </w:r>
      <w:r w:rsidR="008E478F" w:rsidRPr="000F4158">
        <w:rPr>
          <w:szCs w:val="20"/>
          <w:lang w:val="en-GB"/>
        </w:rPr>
        <w:t>examine the</w:t>
      </w:r>
      <w:r w:rsidRPr="000F4158">
        <w:rPr>
          <w:szCs w:val="20"/>
          <w:lang w:val="en-GB"/>
        </w:rPr>
        <w:t xml:space="preserve"> development of education </w:t>
      </w:r>
      <w:r w:rsidR="001A3290" w:rsidRPr="000F4158">
        <w:rPr>
          <w:szCs w:val="20"/>
          <w:lang w:val="en-GB"/>
        </w:rPr>
        <w:t>concerning</w:t>
      </w:r>
      <w:r w:rsidR="00CB6F7C">
        <w:rPr>
          <w:szCs w:val="20"/>
          <w:lang w:val="en-GB"/>
        </w:rPr>
        <w:t xml:space="preserve"> </w:t>
      </w:r>
      <w:r w:rsidR="000379D1" w:rsidRPr="000379D1">
        <w:rPr>
          <w:szCs w:val="20"/>
          <w:lang w:val="en-GB"/>
        </w:rPr>
        <w:t>historical</w:t>
      </w:r>
      <w:r w:rsidR="00CB6F7C" w:rsidRPr="000379D1">
        <w:rPr>
          <w:szCs w:val="20"/>
          <w:lang w:val="en-GB"/>
        </w:rPr>
        <w:t>-artistic</w:t>
      </w:r>
      <w:r w:rsidR="001A3290" w:rsidRPr="000379D1">
        <w:rPr>
          <w:szCs w:val="20"/>
          <w:lang w:val="en-GB"/>
        </w:rPr>
        <w:t xml:space="preserve"> </w:t>
      </w:r>
      <w:r w:rsidRPr="000379D1">
        <w:rPr>
          <w:szCs w:val="20"/>
          <w:lang w:val="en-GB"/>
        </w:rPr>
        <w:t xml:space="preserve">heritage, which </w:t>
      </w:r>
      <w:r w:rsidR="001A3290" w:rsidRPr="000379D1">
        <w:rPr>
          <w:szCs w:val="20"/>
          <w:lang w:val="en-GB"/>
        </w:rPr>
        <w:t xml:space="preserve">took shape </w:t>
      </w:r>
      <w:r w:rsidRPr="000379D1">
        <w:rPr>
          <w:szCs w:val="20"/>
          <w:lang w:val="en-GB"/>
        </w:rPr>
        <w:t>in Italy during the 19th century in the</w:t>
      </w:r>
      <w:r w:rsidRPr="000F4158">
        <w:rPr>
          <w:szCs w:val="20"/>
          <w:lang w:val="en-GB"/>
        </w:rPr>
        <w:t xml:space="preserve"> post-unification period. In this regard, </w:t>
      </w:r>
      <w:r w:rsidR="001A3290" w:rsidRPr="000F4158">
        <w:rPr>
          <w:szCs w:val="20"/>
          <w:lang w:val="en-GB"/>
        </w:rPr>
        <w:t xml:space="preserve">the course will </w:t>
      </w:r>
      <w:r w:rsidRPr="000F4158">
        <w:rPr>
          <w:szCs w:val="20"/>
          <w:lang w:val="en-GB"/>
        </w:rPr>
        <w:t>analy</w:t>
      </w:r>
      <w:r w:rsidR="00A947E6" w:rsidRPr="000F4158">
        <w:rPr>
          <w:szCs w:val="20"/>
          <w:lang w:val="en-GB"/>
        </w:rPr>
        <w:t>s</w:t>
      </w:r>
      <w:r w:rsidRPr="000F4158">
        <w:rPr>
          <w:szCs w:val="20"/>
          <w:lang w:val="en-GB"/>
        </w:rPr>
        <w:t>e the transformations of cities between the nineteenth and twentieth centur</w:t>
      </w:r>
      <w:r w:rsidR="00830ECA" w:rsidRPr="000F4158">
        <w:rPr>
          <w:szCs w:val="20"/>
          <w:lang w:val="en-GB"/>
        </w:rPr>
        <w:t>y</w:t>
      </w:r>
      <w:r w:rsidRPr="000F4158">
        <w:rPr>
          <w:szCs w:val="20"/>
          <w:lang w:val="en-GB"/>
        </w:rPr>
        <w:t xml:space="preserve">, the establishment of museums, the </w:t>
      </w:r>
      <w:r w:rsidR="00830ECA" w:rsidRPr="000F4158">
        <w:rPr>
          <w:szCs w:val="20"/>
          <w:lang w:val="en-GB"/>
        </w:rPr>
        <w:t>setting up</w:t>
      </w:r>
      <w:r w:rsidRPr="000F4158">
        <w:rPr>
          <w:szCs w:val="20"/>
          <w:lang w:val="en-GB"/>
        </w:rPr>
        <w:t xml:space="preserve"> of sculptures</w:t>
      </w:r>
      <w:r w:rsidR="001A3290" w:rsidRPr="000F4158">
        <w:rPr>
          <w:szCs w:val="20"/>
          <w:lang w:val="en-GB"/>
        </w:rPr>
        <w:t xml:space="preserve"> </w:t>
      </w:r>
      <w:r w:rsidRPr="000F4158">
        <w:rPr>
          <w:szCs w:val="20"/>
          <w:lang w:val="en-GB"/>
        </w:rPr>
        <w:t>in the main squares</w:t>
      </w:r>
      <w:r w:rsidR="001A3290" w:rsidRPr="000F4158">
        <w:rPr>
          <w:szCs w:val="20"/>
          <w:lang w:val="en-GB"/>
        </w:rPr>
        <w:t>,</w:t>
      </w:r>
      <w:r w:rsidRPr="000F4158">
        <w:rPr>
          <w:szCs w:val="20"/>
          <w:lang w:val="en-GB"/>
        </w:rPr>
        <w:t xml:space="preserve"> celebrating characters from antiquity or the Risorgimento, the production of prints and paintings with a historical theme, together with the flourish</w:t>
      </w:r>
      <w:r w:rsidR="006F406C" w:rsidRPr="000F4158">
        <w:rPr>
          <w:szCs w:val="20"/>
          <w:lang w:val="en-GB"/>
        </w:rPr>
        <w:t>ing</w:t>
      </w:r>
      <w:r w:rsidRPr="000F4158">
        <w:rPr>
          <w:szCs w:val="20"/>
          <w:lang w:val="en-GB"/>
        </w:rPr>
        <w:t xml:space="preserve"> of book illustration of the classics of literature (e</w:t>
      </w:r>
      <w:r w:rsidR="006F406C" w:rsidRPr="000F4158">
        <w:rPr>
          <w:szCs w:val="20"/>
          <w:lang w:val="en-GB"/>
        </w:rPr>
        <w:t>.</w:t>
      </w:r>
      <w:r w:rsidRPr="000F4158">
        <w:rPr>
          <w:szCs w:val="20"/>
          <w:lang w:val="en-GB"/>
        </w:rPr>
        <w:t>g</w:t>
      </w:r>
      <w:r w:rsidR="006F406C" w:rsidRPr="000F4158">
        <w:rPr>
          <w:szCs w:val="20"/>
          <w:lang w:val="en-GB"/>
        </w:rPr>
        <w:t>.</w:t>
      </w:r>
      <w:r w:rsidRPr="000F4158">
        <w:rPr>
          <w:szCs w:val="20"/>
          <w:lang w:val="en-GB"/>
        </w:rPr>
        <w:t xml:space="preserve"> E. </w:t>
      </w:r>
      <w:r w:rsidR="006F406C" w:rsidRPr="000F4158">
        <w:rPr>
          <w:rFonts w:eastAsia="MS Mincho"/>
          <w:smallCaps/>
          <w:szCs w:val="20"/>
          <w:lang w:val="en-GB"/>
        </w:rPr>
        <w:t>de Amicis</w:t>
      </w:r>
      <w:r w:rsidRPr="000F4158">
        <w:rPr>
          <w:szCs w:val="20"/>
          <w:lang w:val="en-GB"/>
        </w:rPr>
        <w:t xml:space="preserve">, </w:t>
      </w:r>
      <w:r w:rsidRPr="000F4158">
        <w:rPr>
          <w:i/>
          <w:iCs/>
          <w:szCs w:val="20"/>
          <w:lang w:val="en-GB"/>
        </w:rPr>
        <w:t>Cuore</w:t>
      </w:r>
      <w:r w:rsidRPr="000F4158">
        <w:rPr>
          <w:szCs w:val="20"/>
          <w:lang w:val="en-GB"/>
        </w:rPr>
        <w:t>, Milan, Treves, 1886, illustrated by A. Ferraguti, E. Nardi, AG Sartorio)</w:t>
      </w:r>
      <w:r w:rsidR="006F406C" w:rsidRPr="000F4158">
        <w:rPr>
          <w:szCs w:val="20"/>
          <w:lang w:val="en-GB"/>
        </w:rPr>
        <w:t>,</w:t>
      </w:r>
      <w:r w:rsidRPr="000F4158">
        <w:rPr>
          <w:szCs w:val="20"/>
          <w:lang w:val="en-GB"/>
        </w:rPr>
        <w:t xml:space="preserve"> which prepare for the values ​​of the homeland, whose deeds are </w:t>
      </w:r>
      <w:r w:rsidR="00830ECA" w:rsidRPr="000F4158">
        <w:rPr>
          <w:szCs w:val="20"/>
          <w:lang w:val="en-GB"/>
        </w:rPr>
        <w:t>celebrated in</w:t>
      </w:r>
      <w:r w:rsidRPr="000F4158">
        <w:rPr>
          <w:szCs w:val="20"/>
          <w:lang w:val="en-GB"/>
        </w:rPr>
        <w:t xml:space="preserve"> the new museum installations for commemorative, memorial and educational purposes</w:t>
      </w:r>
      <w:r w:rsidR="00F7736F" w:rsidRPr="000F4158">
        <w:rPr>
          <w:rFonts w:eastAsia="MS Mincho"/>
          <w:szCs w:val="20"/>
          <w:lang w:val="en-GB"/>
        </w:rPr>
        <w:t>.</w:t>
      </w:r>
    </w:p>
    <w:p w14:paraId="53010B5B" w14:textId="6DFE0D2C" w:rsidR="00F0785B" w:rsidRPr="000F4158" w:rsidRDefault="002B25DE" w:rsidP="007672D6">
      <w:pPr>
        <w:rPr>
          <w:rFonts w:eastAsia="MS Mincho"/>
          <w:szCs w:val="20"/>
          <w:lang w:val="en-GB"/>
        </w:rPr>
      </w:pPr>
      <w:r w:rsidRPr="000F4158">
        <w:rPr>
          <w:rFonts w:eastAsia="MS Mincho"/>
          <w:szCs w:val="20"/>
          <w:lang w:val="en-GB"/>
        </w:rPr>
        <w:t xml:space="preserve">Similar </w:t>
      </w:r>
      <w:r w:rsidR="006C5F66" w:rsidRPr="000F4158">
        <w:rPr>
          <w:rFonts w:eastAsia="MS Mincho"/>
          <w:szCs w:val="20"/>
          <w:lang w:val="en-GB"/>
        </w:rPr>
        <w:t>educational</w:t>
      </w:r>
      <w:r w:rsidRPr="000F4158">
        <w:rPr>
          <w:rFonts w:eastAsia="MS Mincho"/>
          <w:szCs w:val="20"/>
          <w:lang w:val="en-GB"/>
        </w:rPr>
        <w:t xml:space="preserve"> motivations are found, al</w:t>
      </w:r>
      <w:r w:rsidR="006C5F66" w:rsidRPr="000F4158">
        <w:rPr>
          <w:rFonts w:eastAsia="MS Mincho"/>
          <w:szCs w:val="20"/>
          <w:lang w:val="en-GB"/>
        </w:rPr>
        <w:t>though</w:t>
      </w:r>
      <w:r w:rsidRPr="000F4158">
        <w:rPr>
          <w:rFonts w:eastAsia="MS Mincho"/>
          <w:szCs w:val="20"/>
          <w:lang w:val="en-GB"/>
        </w:rPr>
        <w:t xml:space="preserve"> </w:t>
      </w:r>
      <w:r w:rsidR="006C5F66" w:rsidRPr="000F4158">
        <w:rPr>
          <w:rFonts w:eastAsia="MS Mincho"/>
          <w:szCs w:val="20"/>
          <w:lang w:val="en-GB"/>
        </w:rPr>
        <w:t>developed</w:t>
      </w:r>
      <w:r w:rsidRPr="000F4158">
        <w:rPr>
          <w:rFonts w:eastAsia="MS Mincho"/>
          <w:szCs w:val="20"/>
          <w:lang w:val="en-GB"/>
        </w:rPr>
        <w:t xml:space="preserve"> differently, in the post-war period, and particularly in the United States with the launch of children film productions (e.g. Walt Disney</w:t>
      </w:r>
      <w:r w:rsidR="00830ECA" w:rsidRPr="000F4158">
        <w:rPr>
          <w:rFonts w:eastAsia="MS Mincho"/>
          <w:szCs w:val="20"/>
          <w:lang w:val="en-GB"/>
        </w:rPr>
        <w:t>’s</w:t>
      </w:r>
      <w:r w:rsidRPr="000F4158">
        <w:rPr>
          <w:rFonts w:eastAsia="MS Mincho"/>
          <w:szCs w:val="20"/>
          <w:lang w:val="en-GB"/>
        </w:rPr>
        <w:t xml:space="preserve">), whose animated drawings originate from artistic forms of monuments, paintings and sculptures present in the major European </w:t>
      </w:r>
      <w:r w:rsidR="006C5F66" w:rsidRPr="000F4158">
        <w:rPr>
          <w:rFonts w:eastAsia="MS Mincho"/>
          <w:szCs w:val="20"/>
          <w:lang w:val="en-GB"/>
        </w:rPr>
        <w:t>work</w:t>
      </w:r>
      <w:r w:rsidRPr="000F4158">
        <w:rPr>
          <w:rFonts w:eastAsia="MS Mincho"/>
          <w:szCs w:val="20"/>
          <w:lang w:val="en-GB"/>
        </w:rPr>
        <w:t>sites</w:t>
      </w:r>
      <w:r w:rsidR="007E45FF" w:rsidRPr="000F4158">
        <w:rPr>
          <w:rFonts w:eastAsia="MS Mincho"/>
          <w:szCs w:val="20"/>
          <w:lang w:val="en-GB"/>
        </w:rPr>
        <w:t>.</w:t>
      </w:r>
      <w:r w:rsidR="005869D7" w:rsidRPr="000F4158">
        <w:rPr>
          <w:rFonts w:eastAsia="MS Mincho"/>
          <w:szCs w:val="20"/>
          <w:lang w:val="en-GB"/>
        </w:rPr>
        <w:t xml:space="preserve"> </w:t>
      </w:r>
    </w:p>
    <w:p w14:paraId="6A1D8B2E" w14:textId="0A92274C" w:rsidR="00461D98" w:rsidRPr="000F4158" w:rsidRDefault="00F32410" w:rsidP="007672D6">
      <w:pPr>
        <w:rPr>
          <w:szCs w:val="20"/>
          <w:lang w:val="en-GB"/>
        </w:rPr>
      </w:pPr>
      <w:r w:rsidRPr="000F4158">
        <w:rPr>
          <w:rFonts w:eastAsia="MS Mincho"/>
          <w:szCs w:val="20"/>
          <w:lang w:val="en-GB"/>
        </w:rPr>
        <w:t xml:space="preserve">Neoclassicism, </w:t>
      </w:r>
      <w:r w:rsidR="002B25DE" w:rsidRPr="000F4158">
        <w:rPr>
          <w:rFonts w:eastAsia="MS Mincho"/>
          <w:szCs w:val="20"/>
          <w:lang w:val="en-GB"/>
        </w:rPr>
        <w:t xml:space="preserve">Romanticism, the season of </w:t>
      </w:r>
      <w:r w:rsidR="00830ECA" w:rsidRPr="000F4158">
        <w:rPr>
          <w:rFonts w:eastAsia="MS Mincho"/>
          <w:szCs w:val="20"/>
          <w:lang w:val="en-GB"/>
        </w:rPr>
        <w:t>R</w:t>
      </w:r>
      <w:r w:rsidR="002B25DE" w:rsidRPr="000F4158">
        <w:rPr>
          <w:rFonts w:eastAsia="MS Mincho"/>
          <w:szCs w:val="20"/>
          <w:lang w:val="en-GB"/>
        </w:rPr>
        <w:t>ealism</w:t>
      </w:r>
      <w:r w:rsidR="00830ECA" w:rsidRPr="000F4158">
        <w:rPr>
          <w:rFonts w:eastAsia="MS Mincho"/>
          <w:szCs w:val="20"/>
          <w:lang w:val="en-GB"/>
        </w:rPr>
        <w:t>s</w:t>
      </w:r>
      <w:r w:rsidR="002B25DE" w:rsidRPr="000F4158">
        <w:rPr>
          <w:rFonts w:eastAsia="MS Mincho"/>
          <w:szCs w:val="20"/>
          <w:lang w:val="en-GB"/>
        </w:rPr>
        <w:t xml:space="preserve">, </w:t>
      </w:r>
      <w:r w:rsidR="00830ECA" w:rsidRPr="000F4158">
        <w:rPr>
          <w:rFonts w:eastAsia="MS Mincho"/>
          <w:szCs w:val="20"/>
          <w:lang w:val="en-GB"/>
        </w:rPr>
        <w:t>I</w:t>
      </w:r>
      <w:r w:rsidR="002B25DE" w:rsidRPr="000F4158">
        <w:rPr>
          <w:rFonts w:eastAsia="MS Mincho"/>
          <w:szCs w:val="20"/>
          <w:lang w:val="en-GB"/>
        </w:rPr>
        <w:t xml:space="preserve">mpressionism, the </w:t>
      </w:r>
      <w:r w:rsidR="003E1453" w:rsidRPr="000F4158">
        <w:rPr>
          <w:rFonts w:eastAsia="MS Mincho"/>
          <w:i/>
          <w:szCs w:val="20"/>
          <w:lang w:val="en-GB"/>
        </w:rPr>
        <w:t>Belle époque</w:t>
      </w:r>
      <w:r w:rsidR="002B25DE" w:rsidRPr="000F4158">
        <w:rPr>
          <w:rFonts w:eastAsia="MS Mincho"/>
          <w:szCs w:val="20"/>
          <w:lang w:val="en-GB"/>
        </w:rPr>
        <w:t xml:space="preserve">, the age of the </w:t>
      </w:r>
      <w:r w:rsidR="00830ECA" w:rsidRPr="000F4158">
        <w:rPr>
          <w:rFonts w:eastAsia="MS Mincho"/>
          <w:szCs w:val="20"/>
          <w:lang w:val="en-GB"/>
        </w:rPr>
        <w:t>A</w:t>
      </w:r>
      <w:r w:rsidR="002B25DE" w:rsidRPr="000F4158">
        <w:rPr>
          <w:rFonts w:eastAsia="MS Mincho"/>
          <w:szCs w:val="20"/>
          <w:lang w:val="en-GB"/>
        </w:rPr>
        <w:t xml:space="preserve">vant-garde, the </w:t>
      </w:r>
      <w:r w:rsidR="003E1453" w:rsidRPr="000F4158">
        <w:rPr>
          <w:rFonts w:eastAsia="MS Mincho"/>
          <w:szCs w:val="20"/>
          <w:lang w:val="en-GB"/>
        </w:rPr>
        <w:t>scenario</w:t>
      </w:r>
      <w:r w:rsidR="002B25DE" w:rsidRPr="000F4158">
        <w:rPr>
          <w:rFonts w:eastAsia="MS Mincho"/>
          <w:szCs w:val="20"/>
          <w:lang w:val="en-GB"/>
        </w:rPr>
        <w:t xml:space="preserve"> between the two wars, the post-war reconstruction</w:t>
      </w:r>
      <w:r w:rsidR="002B25DE" w:rsidRPr="00CB6F7C">
        <w:rPr>
          <w:rFonts w:eastAsia="MS Mincho"/>
          <w:color w:val="FF0000"/>
          <w:szCs w:val="20"/>
          <w:lang w:val="en-GB"/>
        </w:rPr>
        <w:t xml:space="preserve"> </w:t>
      </w:r>
      <w:r w:rsidR="002B25DE" w:rsidRPr="000F4158">
        <w:rPr>
          <w:rFonts w:eastAsia="MS Mincho"/>
          <w:szCs w:val="20"/>
          <w:lang w:val="en-GB"/>
        </w:rPr>
        <w:t xml:space="preserve">are presented. The course also aims to offer notions of museology and education </w:t>
      </w:r>
      <w:r w:rsidR="00830ECA" w:rsidRPr="000F4158">
        <w:rPr>
          <w:rFonts w:eastAsia="MS Mincho"/>
          <w:szCs w:val="20"/>
          <w:lang w:val="en-GB"/>
        </w:rPr>
        <w:t xml:space="preserve">related to </w:t>
      </w:r>
      <w:r w:rsidR="002B25DE" w:rsidRPr="000F4158">
        <w:rPr>
          <w:rFonts w:eastAsia="MS Mincho"/>
          <w:szCs w:val="20"/>
          <w:lang w:val="en-GB"/>
        </w:rPr>
        <w:t>historical-artistic heritage on an international, national</w:t>
      </w:r>
      <w:r w:rsidR="00B852FE" w:rsidRPr="000F4158">
        <w:rPr>
          <w:rFonts w:eastAsia="MS Mincho"/>
          <w:szCs w:val="20"/>
          <w:lang w:val="en-GB"/>
        </w:rPr>
        <w:t>,</w:t>
      </w:r>
      <w:r w:rsidR="002B25DE" w:rsidRPr="000F4158">
        <w:rPr>
          <w:rFonts w:eastAsia="MS Mincho"/>
          <w:szCs w:val="20"/>
          <w:lang w:val="en-GB"/>
        </w:rPr>
        <w:t xml:space="preserve"> and regional level, with reference to Lombard monuments and collections, together with </w:t>
      </w:r>
      <w:r w:rsidR="00B36D30" w:rsidRPr="000F4158">
        <w:rPr>
          <w:rFonts w:eastAsia="MS Mincho"/>
          <w:szCs w:val="20"/>
          <w:lang w:val="en-GB"/>
        </w:rPr>
        <w:t>UNESCO’s</w:t>
      </w:r>
      <w:r w:rsidR="002B25DE" w:rsidRPr="000F4158">
        <w:rPr>
          <w:rFonts w:eastAsia="MS Mincho"/>
          <w:szCs w:val="20"/>
          <w:lang w:val="en-GB"/>
        </w:rPr>
        <w:t xml:space="preserve"> territorial </w:t>
      </w:r>
      <w:r w:rsidR="00B36D30" w:rsidRPr="000F4158">
        <w:rPr>
          <w:rFonts w:eastAsia="MS Mincho"/>
          <w:szCs w:val="20"/>
          <w:lang w:val="en-GB"/>
        </w:rPr>
        <w:t>heritage</w:t>
      </w:r>
      <w:r w:rsidR="00DE0108" w:rsidRPr="000F4158">
        <w:rPr>
          <w:szCs w:val="20"/>
          <w:lang w:val="en-GB"/>
        </w:rPr>
        <w:t>.</w:t>
      </w:r>
    </w:p>
    <w:p w14:paraId="31EA6946" w14:textId="0E7E4361" w:rsidR="00F32410" w:rsidRPr="000F4158" w:rsidRDefault="00A43746" w:rsidP="00F32410">
      <w:pPr>
        <w:spacing w:before="120"/>
        <w:rPr>
          <w:szCs w:val="20"/>
          <w:lang w:val="en-GB"/>
        </w:rPr>
      </w:pPr>
      <w:r w:rsidRPr="000F4158">
        <w:rPr>
          <w:lang w:val="en-GB"/>
        </w:rPr>
        <w:t>The course is complemented by didactic-workshop activities held by experts and characterised by specific themes and methodologies agreed with the lecturer. Each workshop edition will be aimed at the production of a project/artefact assessed by the expert based on parameters shared with the lecturer and on criteria of: completeness, consistency, originality, didactic us</w:t>
      </w:r>
      <w:r w:rsidR="000F4158" w:rsidRPr="000F4158">
        <w:rPr>
          <w:lang w:val="en-GB"/>
        </w:rPr>
        <w:t>ability</w:t>
      </w:r>
    </w:p>
    <w:p w14:paraId="0A715DD9" w14:textId="216E3295" w:rsidR="00C66359" w:rsidRPr="000F4158" w:rsidRDefault="002B25DE" w:rsidP="007672D6">
      <w:pPr>
        <w:rPr>
          <w:szCs w:val="20"/>
          <w:lang w:val="en-GB"/>
        </w:rPr>
      </w:pPr>
      <w:r w:rsidRPr="000F4158">
        <w:rPr>
          <w:szCs w:val="20"/>
          <w:lang w:val="en-GB"/>
        </w:rPr>
        <w:t xml:space="preserve">The </w:t>
      </w:r>
      <w:r w:rsidR="00B36D30" w:rsidRPr="000F4158">
        <w:rPr>
          <w:szCs w:val="20"/>
          <w:lang w:val="en-GB"/>
        </w:rPr>
        <w:t>workshop</w:t>
      </w:r>
      <w:r w:rsidRPr="000F4158">
        <w:rPr>
          <w:szCs w:val="20"/>
          <w:lang w:val="en-GB"/>
        </w:rPr>
        <w:t xml:space="preserve"> activities develop </w:t>
      </w:r>
      <w:r w:rsidR="00B36D30" w:rsidRPr="000F4158">
        <w:rPr>
          <w:szCs w:val="20"/>
          <w:lang w:val="en-GB"/>
        </w:rPr>
        <w:t>cross-cutting</w:t>
      </w:r>
      <w:r w:rsidRPr="000F4158">
        <w:rPr>
          <w:szCs w:val="20"/>
          <w:lang w:val="en-GB"/>
        </w:rPr>
        <w:t xml:space="preserve"> or </w:t>
      </w:r>
      <w:r w:rsidR="00B36D30" w:rsidRPr="000F4158">
        <w:rPr>
          <w:szCs w:val="20"/>
          <w:lang w:val="en-GB"/>
        </w:rPr>
        <w:t>single-subject</w:t>
      </w:r>
      <w:r w:rsidRPr="000F4158">
        <w:rPr>
          <w:szCs w:val="20"/>
          <w:lang w:val="en-GB"/>
        </w:rPr>
        <w:t xml:space="preserve"> </w:t>
      </w:r>
      <w:r w:rsidR="00B36D30" w:rsidRPr="000F4158">
        <w:rPr>
          <w:szCs w:val="20"/>
          <w:lang w:val="en-GB"/>
        </w:rPr>
        <w:t>themes</w:t>
      </w:r>
      <w:r w:rsidRPr="000F4158">
        <w:rPr>
          <w:szCs w:val="20"/>
          <w:lang w:val="en-GB"/>
        </w:rPr>
        <w:t xml:space="preserve"> through a short methodological and thematic study, which transforms knowledge into didactic planning</w:t>
      </w:r>
      <w:r w:rsidR="00B36D30" w:rsidRPr="000F4158">
        <w:rPr>
          <w:szCs w:val="20"/>
          <w:lang w:val="en-GB"/>
        </w:rPr>
        <w:t xml:space="preserve"> skills</w:t>
      </w:r>
      <w:r w:rsidRPr="000F4158">
        <w:rPr>
          <w:szCs w:val="20"/>
          <w:lang w:val="en-GB"/>
        </w:rPr>
        <w:t xml:space="preserve">: a path that, from analysis to synthesis, suggests educational proposals </w:t>
      </w:r>
      <w:r w:rsidR="00B36D30" w:rsidRPr="000F4158">
        <w:rPr>
          <w:szCs w:val="20"/>
          <w:lang w:val="en-GB"/>
        </w:rPr>
        <w:t xml:space="preserve">for visual arts in </w:t>
      </w:r>
      <w:r w:rsidR="00A43746" w:rsidRPr="000F4158">
        <w:rPr>
          <w:lang w:val="en-GB"/>
        </w:rPr>
        <w:t>kindergarten and</w:t>
      </w:r>
      <w:r w:rsidR="00A43746" w:rsidRPr="000F4158">
        <w:rPr>
          <w:szCs w:val="20"/>
          <w:lang w:val="en-GB"/>
        </w:rPr>
        <w:t xml:space="preserve"> </w:t>
      </w:r>
      <w:r w:rsidRPr="000F4158">
        <w:rPr>
          <w:szCs w:val="20"/>
          <w:lang w:val="en-GB"/>
        </w:rPr>
        <w:t xml:space="preserve">primary school, from iconographic </w:t>
      </w:r>
      <w:r w:rsidR="00B36D30" w:rsidRPr="000F4158">
        <w:rPr>
          <w:szCs w:val="20"/>
          <w:lang w:val="en-GB"/>
        </w:rPr>
        <w:t xml:space="preserve">elements </w:t>
      </w:r>
      <w:r w:rsidRPr="000F4158">
        <w:rPr>
          <w:szCs w:val="20"/>
          <w:lang w:val="en-GB"/>
        </w:rPr>
        <w:t>to iconological reasons</w:t>
      </w:r>
      <w:r w:rsidR="00166A64" w:rsidRPr="000F4158">
        <w:rPr>
          <w:szCs w:val="20"/>
          <w:lang w:val="en-GB"/>
        </w:rPr>
        <w:t>.</w:t>
      </w:r>
    </w:p>
    <w:p w14:paraId="3A2A0428" w14:textId="0F055BDA" w:rsidR="00E261BE" w:rsidRPr="000F4158" w:rsidRDefault="008B64C2" w:rsidP="00621D65">
      <w:pPr>
        <w:spacing w:before="240" w:after="120"/>
        <w:rPr>
          <w:b/>
          <w:i/>
          <w:sz w:val="18"/>
          <w:szCs w:val="20"/>
          <w:lang w:val="en-GB"/>
        </w:rPr>
      </w:pPr>
      <w:r w:rsidRPr="000F4158">
        <w:rPr>
          <w:b/>
          <w:i/>
          <w:sz w:val="18"/>
          <w:szCs w:val="20"/>
          <w:lang w:val="en-GB"/>
        </w:rPr>
        <w:t>READING LIST</w:t>
      </w:r>
    </w:p>
    <w:p w14:paraId="672B9EBF" w14:textId="32F4A864" w:rsidR="00166A64" w:rsidRPr="000F4158" w:rsidRDefault="002B25DE" w:rsidP="00CD4451">
      <w:pPr>
        <w:tabs>
          <w:tab w:val="clear" w:pos="284"/>
        </w:tabs>
        <w:spacing w:line="240" w:lineRule="auto"/>
        <w:rPr>
          <w:sz w:val="18"/>
          <w:szCs w:val="20"/>
          <w:lang w:val="en-GB"/>
        </w:rPr>
      </w:pPr>
      <w:r w:rsidRPr="000F4158">
        <w:rPr>
          <w:spacing w:val="-5"/>
          <w:sz w:val="18"/>
          <w:szCs w:val="20"/>
          <w:lang w:val="en-GB"/>
        </w:rPr>
        <w:t xml:space="preserve">Students </w:t>
      </w:r>
      <w:r w:rsidR="00B36D30" w:rsidRPr="000F4158">
        <w:rPr>
          <w:spacing w:val="-5"/>
          <w:sz w:val="18"/>
          <w:szCs w:val="20"/>
          <w:lang w:val="en-GB"/>
        </w:rPr>
        <w:t>are expected to study</w:t>
      </w:r>
      <w:r w:rsidRPr="000F4158">
        <w:rPr>
          <w:spacing w:val="-5"/>
          <w:sz w:val="18"/>
          <w:szCs w:val="20"/>
          <w:lang w:val="en-GB"/>
        </w:rPr>
        <w:t xml:space="preserve"> the </w:t>
      </w:r>
      <w:r w:rsidR="00B36D30" w:rsidRPr="000F4158">
        <w:rPr>
          <w:spacing w:val="-5"/>
          <w:sz w:val="18"/>
          <w:szCs w:val="20"/>
          <w:lang w:val="en-GB"/>
        </w:rPr>
        <w:t xml:space="preserve">lecture </w:t>
      </w:r>
      <w:r w:rsidRPr="000F4158">
        <w:rPr>
          <w:spacing w:val="-5"/>
          <w:sz w:val="18"/>
          <w:szCs w:val="20"/>
          <w:lang w:val="en-GB"/>
        </w:rPr>
        <w:t xml:space="preserve">notes and the </w:t>
      </w:r>
      <w:r w:rsidR="00B36D30" w:rsidRPr="000F4158">
        <w:rPr>
          <w:spacing w:val="-5"/>
          <w:sz w:val="18"/>
          <w:szCs w:val="20"/>
          <w:lang w:val="en-GB"/>
        </w:rPr>
        <w:t>follow-up</w:t>
      </w:r>
      <w:r w:rsidR="00F32410" w:rsidRPr="000F4158">
        <w:rPr>
          <w:spacing w:val="-5"/>
          <w:sz w:val="18"/>
          <w:szCs w:val="20"/>
          <w:lang w:val="en-GB"/>
        </w:rPr>
        <w:t xml:space="preserve"> materials available in</w:t>
      </w:r>
      <w:r w:rsidRPr="000F4158">
        <w:rPr>
          <w:spacing w:val="-5"/>
          <w:sz w:val="18"/>
          <w:szCs w:val="20"/>
          <w:lang w:val="en-GB"/>
        </w:rPr>
        <w:t xml:space="preserve"> the </w:t>
      </w:r>
      <w:r w:rsidR="00F32410" w:rsidRPr="000F4158">
        <w:rPr>
          <w:spacing w:val="-5"/>
          <w:sz w:val="18"/>
          <w:szCs w:val="20"/>
          <w:lang w:val="en-GB"/>
        </w:rPr>
        <w:t xml:space="preserve">folder “Materiali” on </w:t>
      </w:r>
      <w:r w:rsidRPr="000F4158">
        <w:rPr>
          <w:spacing w:val="-5"/>
          <w:sz w:val="18"/>
          <w:szCs w:val="20"/>
          <w:lang w:val="en-GB"/>
        </w:rPr>
        <w:t>B</w:t>
      </w:r>
      <w:r w:rsidR="00B36D30" w:rsidRPr="000F4158">
        <w:rPr>
          <w:spacing w:val="-5"/>
          <w:sz w:val="18"/>
          <w:szCs w:val="20"/>
          <w:lang w:val="en-GB"/>
        </w:rPr>
        <w:t>l</w:t>
      </w:r>
      <w:r w:rsidRPr="000F4158">
        <w:rPr>
          <w:spacing w:val="-5"/>
          <w:sz w:val="18"/>
          <w:szCs w:val="20"/>
          <w:lang w:val="en-GB"/>
        </w:rPr>
        <w:t>ackboard platform, to which they must register</w:t>
      </w:r>
      <w:r w:rsidR="00166A64" w:rsidRPr="000F4158">
        <w:rPr>
          <w:sz w:val="18"/>
          <w:szCs w:val="20"/>
          <w:lang w:val="en-GB"/>
        </w:rPr>
        <w:t>.</w:t>
      </w:r>
    </w:p>
    <w:p w14:paraId="0F75E1ED" w14:textId="79B7F94D" w:rsidR="00166A64" w:rsidRPr="000F4158" w:rsidRDefault="00CB6F7C" w:rsidP="00CD4451">
      <w:pPr>
        <w:tabs>
          <w:tab w:val="clear" w:pos="284"/>
        </w:tabs>
        <w:spacing w:before="120" w:line="240" w:lineRule="auto"/>
        <w:rPr>
          <w:sz w:val="18"/>
          <w:szCs w:val="20"/>
          <w:lang w:val="en-GB"/>
        </w:rPr>
      </w:pPr>
      <w:r>
        <w:rPr>
          <w:sz w:val="18"/>
          <w:szCs w:val="20"/>
          <w:lang w:val="en-GB"/>
        </w:rPr>
        <w:lastRenderedPageBreak/>
        <w:t>F</w:t>
      </w:r>
      <w:r w:rsidR="002B25DE" w:rsidRPr="000F4158">
        <w:rPr>
          <w:sz w:val="18"/>
          <w:szCs w:val="20"/>
          <w:lang w:val="en-GB"/>
        </w:rPr>
        <w:t>or general knowledge, refer to the manual</w:t>
      </w:r>
      <w:r w:rsidR="00621D65" w:rsidRPr="000F4158">
        <w:rPr>
          <w:sz w:val="18"/>
          <w:szCs w:val="20"/>
          <w:lang w:val="en-GB"/>
        </w:rPr>
        <w:t>:</w:t>
      </w:r>
    </w:p>
    <w:p w14:paraId="38690116" w14:textId="296F54EE" w:rsidR="00E261BE" w:rsidRPr="00CB6F7C" w:rsidRDefault="00E261BE" w:rsidP="00E261BE">
      <w:pPr>
        <w:tabs>
          <w:tab w:val="clear" w:pos="284"/>
        </w:tabs>
        <w:spacing w:line="240" w:lineRule="auto"/>
        <w:rPr>
          <w:strike/>
          <w:color w:val="FF0000"/>
          <w:spacing w:val="-5"/>
          <w:sz w:val="18"/>
          <w:szCs w:val="20"/>
        </w:rPr>
      </w:pPr>
      <w:r w:rsidRPr="000F4158">
        <w:rPr>
          <w:sz w:val="18"/>
          <w:szCs w:val="20"/>
        </w:rPr>
        <w:t xml:space="preserve">- </w:t>
      </w:r>
      <w:r w:rsidRPr="000F4158">
        <w:rPr>
          <w:smallCaps/>
          <w:spacing w:val="-5"/>
          <w:sz w:val="18"/>
          <w:szCs w:val="20"/>
        </w:rPr>
        <w:t>S.</w:t>
      </w:r>
      <w:r w:rsidR="0001667C" w:rsidRPr="000F4158">
        <w:rPr>
          <w:smallCaps/>
          <w:spacing w:val="-5"/>
          <w:sz w:val="18"/>
          <w:szCs w:val="20"/>
        </w:rPr>
        <w:t xml:space="preserve"> </w:t>
      </w:r>
      <w:r w:rsidRPr="000F4158">
        <w:rPr>
          <w:smallCaps/>
          <w:spacing w:val="-5"/>
          <w:sz w:val="18"/>
          <w:szCs w:val="20"/>
        </w:rPr>
        <w:t xml:space="preserve">Settis, T. Montanari, </w:t>
      </w:r>
      <w:r w:rsidR="0001667C" w:rsidRPr="000F4158">
        <w:rPr>
          <w:i/>
          <w:spacing w:val="-5"/>
          <w:sz w:val="18"/>
          <w:szCs w:val="20"/>
        </w:rPr>
        <w:t>Arte. Una stor</w:t>
      </w:r>
      <w:r w:rsidR="00556331" w:rsidRPr="000F4158">
        <w:rPr>
          <w:i/>
          <w:spacing w:val="-5"/>
          <w:sz w:val="18"/>
          <w:szCs w:val="20"/>
        </w:rPr>
        <w:t>i</w:t>
      </w:r>
      <w:r w:rsidR="0001667C" w:rsidRPr="000F4158">
        <w:rPr>
          <w:i/>
          <w:spacing w:val="-5"/>
          <w:sz w:val="18"/>
          <w:szCs w:val="20"/>
        </w:rPr>
        <w:t>a naturale e civile</w:t>
      </w:r>
      <w:r w:rsidR="0001667C" w:rsidRPr="000F4158">
        <w:rPr>
          <w:spacing w:val="-5"/>
          <w:sz w:val="18"/>
          <w:szCs w:val="20"/>
        </w:rPr>
        <w:t>,</w:t>
      </w:r>
      <w:r w:rsidR="00747E9C" w:rsidRPr="000F4158">
        <w:rPr>
          <w:spacing w:val="-5"/>
          <w:sz w:val="18"/>
          <w:szCs w:val="20"/>
        </w:rPr>
        <w:t xml:space="preserve"> 3.</w:t>
      </w:r>
      <w:r w:rsidR="00747E9C" w:rsidRPr="000F4158">
        <w:rPr>
          <w:i/>
          <w:spacing w:val="-5"/>
          <w:sz w:val="18"/>
          <w:szCs w:val="20"/>
        </w:rPr>
        <w:t xml:space="preserve"> Dal neoclassicismo al </w:t>
      </w:r>
      <w:r w:rsidR="00166A64" w:rsidRPr="000F4158">
        <w:rPr>
          <w:i/>
          <w:spacing w:val="-5"/>
          <w:sz w:val="18"/>
          <w:szCs w:val="20"/>
        </w:rPr>
        <w:t>c</w:t>
      </w:r>
      <w:r w:rsidR="00747E9C" w:rsidRPr="000F4158">
        <w:rPr>
          <w:i/>
          <w:spacing w:val="-5"/>
          <w:sz w:val="18"/>
          <w:szCs w:val="20"/>
        </w:rPr>
        <w:t>ontemporaneo</w:t>
      </w:r>
      <w:r w:rsidR="00747E9C" w:rsidRPr="000F4158">
        <w:rPr>
          <w:spacing w:val="-5"/>
          <w:sz w:val="18"/>
          <w:szCs w:val="20"/>
        </w:rPr>
        <w:t>, testi di F. Belloni, C. Franzoni, Milan, Einaudi Scuola - Mondadori Education</w:t>
      </w:r>
      <w:r w:rsidR="005869D7" w:rsidRPr="000F4158">
        <w:rPr>
          <w:spacing w:val="-5"/>
          <w:sz w:val="18"/>
          <w:szCs w:val="20"/>
        </w:rPr>
        <w:t>,</w:t>
      </w:r>
      <w:r w:rsidR="00747E9C" w:rsidRPr="000F4158">
        <w:rPr>
          <w:spacing w:val="-5"/>
          <w:sz w:val="18"/>
          <w:szCs w:val="20"/>
        </w:rPr>
        <w:t xml:space="preserve"> 2020, Edizione Blu</w:t>
      </w:r>
      <w:r w:rsidR="000379D1">
        <w:rPr>
          <w:spacing w:val="-5"/>
          <w:sz w:val="18"/>
          <w:szCs w:val="20"/>
        </w:rPr>
        <w:t>.</w:t>
      </w:r>
    </w:p>
    <w:p w14:paraId="2F5B877A" w14:textId="77777777" w:rsidR="00621D65" w:rsidRPr="000F4158" w:rsidRDefault="00621D65" w:rsidP="00E261BE">
      <w:pPr>
        <w:tabs>
          <w:tab w:val="clear" w:pos="284"/>
        </w:tabs>
        <w:spacing w:line="240" w:lineRule="auto"/>
        <w:rPr>
          <w:spacing w:val="-5"/>
          <w:sz w:val="18"/>
          <w:szCs w:val="20"/>
        </w:rPr>
      </w:pPr>
    </w:p>
    <w:p w14:paraId="65692F08" w14:textId="5BE9F061" w:rsidR="00621D65" w:rsidRPr="000F4158" w:rsidRDefault="002B25DE" w:rsidP="00F854D7">
      <w:pPr>
        <w:tabs>
          <w:tab w:val="clear" w:pos="284"/>
        </w:tabs>
        <w:spacing w:line="240" w:lineRule="auto"/>
        <w:rPr>
          <w:spacing w:val="-5"/>
          <w:sz w:val="18"/>
          <w:szCs w:val="20"/>
          <w:lang w:val="en-GB"/>
        </w:rPr>
      </w:pPr>
      <w:r w:rsidRPr="000F4158">
        <w:rPr>
          <w:spacing w:val="-5"/>
          <w:sz w:val="18"/>
          <w:szCs w:val="20"/>
          <w:lang w:val="en-GB"/>
        </w:rPr>
        <w:t>For the methodological</w:t>
      </w:r>
      <w:r w:rsidR="005C0E3C" w:rsidRPr="000F4158">
        <w:rPr>
          <w:spacing w:val="-5"/>
          <w:sz w:val="18"/>
          <w:szCs w:val="20"/>
          <w:lang w:val="en-GB"/>
        </w:rPr>
        <w:t xml:space="preserve"> and </w:t>
      </w:r>
      <w:r w:rsidRPr="000F4158">
        <w:rPr>
          <w:spacing w:val="-5"/>
          <w:sz w:val="18"/>
          <w:szCs w:val="20"/>
          <w:lang w:val="en-GB"/>
        </w:rPr>
        <w:t>historiographical aspects</w:t>
      </w:r>
      <w:r w:rsidR="005C0E3C" w:rsidRPr="000F4158">
        <w:rPr>
          <w:spacing w:val="-5"/>
          <w:sz w:val="18"/>
          <w:szCs w:val="20"/>
          <w:lang w:val="en-GB"/>
        </w:rPr>
        <w:t xml:space="preserve"> of </w:t>
      </w:r>
      <w:r w:rsidRPr="000F4158">
        <w:rPr>
          <w:spacing w:val="-5"/>
          <w:sz w:val="18"/>
          <w:szCs w:val="20"/>
          <w:lang w:val="en-GB"/>
        </w:rPr>
        <w:t>education in museum heritage and teaching through images</w:t>
      </w:r>
      <w:r w:rsidR="00621D65" w:rsidRPr="000F4158">
        <w:rPr>
          <w:spacing w:val="-5"/>
          <w:sz w:val="18"/>
          <w:szCs w:val="20"/>
          <w:lang w:val="en-GB"/>
        </w:rPr>
        <w:t>:</w:t>
      </w:r>
    </w:p>
    <w:p w14:paraId="0F3E2C56" w14:textId="611D5791" w:rsidR="00B309CF" w:rsidRPr="000F4158" w:rsidRDefault="00B309CF" w:rsidP="00F854D7">
      <w:pPr>
        <w:tabs>
          <w:tab w:val="clear" w:pos="284"/>
        </w:tabs>
        <w:spacing w:line="240" w:lineRule="auto"/>
        <w:rPr>
          <w:spacing w:val="-5"/>
          <w:sz w:val="18"/>
          <w:szCs w:val="20"/>
          <w:lang w:val="en-GB"/>
        </w:rPr>
      </w:pPr>
      <w:r w:rsidRPr="000F4158">
        <w:rPr>
          <w:spacing w:val="-5"/>
          <w:sz w:val="18"/>
          <w:szCs w:val="20"/>
        </w:rPr>
        <w:t xml:space="preserve">- </w:t>
      </w:r>
      <w:r w:rsidRPr="000F4158">
        <w:rPr>
          <w:smallCaps/>
          <w:spacing w:val="-5"/>
          <w:sz w:val="18"/>
          <w:szCs w:val="20"/>
        </w:rPr>
        <w:t>C. Cieri Via</w:t>
      </w:r>
      <w:r w:rsidRPr="000F4158">
        <w:rPr>
          <w:spacing w:val="-5"/>
          <w:sz w:val="18"/>
          <w:szCs w:val="20"/>
        </w:rPr>
        <w:t xml:space="preserve">, </w:t>
      </w:r>
      <w:r w:rsidRPr="000F4158">
        <w:rPr>
          <w:i/>
          <w:spacing w:val="-5"/>
          <w:sz w:val="18"/>
          <w:szCs w:val="20"/>
        </w:rPr>
        <w:t xml:space="preserve">Nei dettagli nascosto. </w:t>
      </w:r>
      <w:r w:rsidRPr="000F4158">
        <w:rPr>
          <w:i/>
          <w:spacing w:val="-5"/>
          <w:sz w:val="18"/>
          <w:szCs w:val="20"/>
          <w:lang w:val="en-GB"/>
        </w:rPr>
        <w:t>Per una storia del pensiero iconologic</w:t>
      </w:r>
      <w:r w:rsidR="00556331" w:rsidRPr="000F4158">
        <w:rPr>
          <w:i/>
          <w:spacing w:val="-5"/>
          <w:sz w:val="18"/>
          <w:szCs w:val="20"/>
          <w:lang w:val="en-GB"/>
        </w:rPr>
        <w:t>o</w:t>
      </w:r>
      <w:r w:rsidRPr="000F4158">
        <w:rPr>
          <w:spacing w:val="-5"/>
          <w:sz w:val="18"/>
          <w:szCs w:val="20"/>
          <w:lang w:val="en-GB"/>
        </w:rPr>
        <w:t xml:space="preserve">, </w:t>
      </w:r>
      <w:r w:rsidR="00C551CC" w:rsidRPr="000F4158">
        <w:rPr>
          <w:spacing w:val="-5"/>
          <w:sz w:val="18"/>
          <w:szCs w:val="20"/>
          <w:lang w:val="en-GB"/>
        </w:rPr>
        <w:t>Rom</w:t>
      </w:r>
      <w:r w:rsidR="002B25DE" w:rsidRPr="000F4158">
        <w:rPr>
          <w:spacing w:val="-5"/>
          <w:sz w:val="18"/>
          <w:szCs w:val="20"/>
          <w:lang w:val="en-GB"/>
        </w:rPr>
        <w:t>e</w:t>
      </w:r>
      <w:r w:rsidR="00C551CC" w:rsidRPr="000F4158">
        <w:rPr>
          <w:spacing w:val="-5"/>
          <w:sz w:val="18"/>
          <w:szCs w:val="20"/>
          <w:lang w:val="en-GB"/>
        </w:rPr>
        <w:t>, Carocci, 1994 (</w:t>
      </w:r>
      <w:r w:rsidR="002B25DE" w:rsidRPr="000F4158">
        <w:rPr>
          <w:spacing w:val="-5"/>
          <w:sz w:val="18"/>
          <w:szCs w:val="20"/>
          <w:lang w:val="en-GB"/>
        </w:rPr>
        <w:t xml:space="preserve">the sections </w:t>
      </w:r>
      <w:r w:rsidR="00B852FE" w:rsidRPr="000F4158">
        <w:rPr>
          <w:spacing w:val="-5"/>
          <w:sz w:val="18"/>
          <w:szCs w:val="20"/>
          <w:lang w:val="en-GB"/>
        </w:rPr>
        <w:t>chosen</w:t>
      </w:r>
      <w:r w:rsidR="002B25DE" w:rsidRPr="000F4158">
        <w:rPr>
          <w:spacing w:val="-5"/>
          <w:sz w:val="18"/>
          <w:szCs w:val="20"/>
          <w:lang w:val="en-GB"/>
        </w:rPr>
        <w:t xml:space="preserve"> </w:t>
      </w:r>
      <w:r w:rsidR="000B7024" w:rsidRPr="000F4158">
        <w:rPr>
          <w:spacing w:val="-5"/>
          <w:sz w:val="18"/>
          <w:szCs w:val="20"/>
          <w:lang w:val="en-GB"/>
        </w:rPr>
        <w:t>have</w:t>
      </w:r>
      <w:r w:rsidR="002B25DE" w:rsidRPr="000F4158">
        <w:rPr>
          <w:spacing w:val="-5"/>
          <w:sz w:val="18"/>
          <w:szCs w:val="20"/>
          <w:lang w:val="en-GB"/>
        </w:rPr>
        <w:t xml:space="preserve"> to be agreed with the </w:t>
      </w:r>
      <w:r w:rsidR="005C0E3C" w:rsidRPr="000F4158">
        <w:rPr>
          <w:spacing w:val="-5"/>
          <w:sz w:val="18"/>
          <w:szCs w:val="20"/>
          <w:lang w:val="en-GB"/>
        </w:rPr>
        <w:t>lecturer</w:t>
      </w:r>
      <w:r w:rsidR="004F49E2" w:rsidRPr="000F4158">
        <w:rPr>
          <w:spacing w:val="-5"/>
          <w:sz w:val="18"/>
          <w:szCs w:val="20"/>
          <w:lang w:val="en-GB"/>
        </w:rPr>
        <w:t>)</w:t>
      </w:r>
      <w:r w:rsidR="00B64C17" w:rsidRPr="000F4158">
        <w:rPr>
          <w:spacing w:val="-5"/>
          <w:sz w:val="18"/>
          <w:szCs w:val="20"/>
          <w:lang w:val="en-GB"/>
        </w:rPr>
        <w:t>.</w:t>
      </w:r>
    </w:p>
    <w:p w14:paraId="5F379E55" w14:textId="07A076DC" w:rsidR="00F854D7" w:rsidRPr="000F4158" w:rsidRDefault="00F854D7" w:rsidP="00F854D7">
      <w:pPr>
        <w:tabs>
          <w:tab w:val="clear" w:pos="284"/>
        </w:tabs>
        <w:spacing w:line="240" w:lineRule="auto"/>
        <w:rPr>
          <w:sz w:val="18"/>
          <w:szCs w:val="20"/>
        </w:rPr>
      </w:pPr>
      <w:r w:rsidRPr="000F4158">
        <w:rPr>
          <w:spacing w:val="-5"/>
          <w:sz w:val="18"/>
          <w:szCs w:val="20"/>
        </w:rPr>
        <w:t xml:space="preserve">- A. </w:t>
      </w:r>
      <w:r w:rsidRPr="000F4158">
        <w:rPr>
          <w:smallCaps/>
          <w:spacing w:val="-5"/>
          <w:sz w:val="18"/>
          <w:szCs w:val="20"/>
        </w:rPr>
        <w:t>Lugli</w:t>
      </w:r>
      <w:r w:rsidRPr="000F4158">
        <w:rPr>
          <w:spacing w:val="-5"/>
          <w:sz w:val="18"/>
          <w:szCs w:val="20"/>
        </w:rPr>
        <w:t xml:space="preserve">, </w:t>
      </w:r>
      <w:r w:rsidRPr="000F4158">
        <w:rPr>
          <w:i/>
          <w:spacing w:val="-5"/>
          <w:sz w:val="18"/>
          <w:szCs w:val="20"/>
        </w:rPr>
        <w:t>Museologia</w:t>
      </w:r>
      <w:r w:rsidRPr="000F4158">
        <w:rPr>
          <w:spacing w:val="-5"/>
          <w:sz w:val="18"/>
          <w:szCs w:val="20"/>
        </w:rPr>
        <w:t>, Milan, Jaca Book, 1992.</w:t>
      </w:r>
    </w:p>
    <w:p w14:paraId="73B2B464" w14:textId="1368441D" w:rsidR="00166A64" w:rsidRPr="000F4158" w:rsidRDefault="00166A64" w:rsidP="00166A64">
      <w:pPr>
        <w:tabs>
          <w:tab w:val="clear" w:pos="284"/>
        </w:tabs>
        <w:spacing w:line="240" w:lineRule="auto"/>
        <w:rPr>
          <w:smallCaps/>
          <w:sz w:val="18"/>
          <w:szCs w:val="20"/>
        </w:rPr>
      </w:pPr>
      <w:r w:rsidRPr="000F4158">
        <w:rPr>
          <w:sz w:val="18"/>
          <w:szCs w:val="20"/>
        </w:rPr>
        <w:t xml:space="preserve">- M. </w:t>
      </w:r>
      <w:r w:rsidRPr="000F4158">
        <w:rPr>
          <w:smallCaps/>
          <w:sz w:val="18"/>
          <w:szCs w:val="20"/>
        </w:rPr>
        <w:t>Bussagli</w:t>
      </w:r>
      <w:r w:rsidRPr="000F4158">
        <w:rPr>
          <w:sz w:val="18"/>
          <w:szCs w:val="20"/>
        </w:rPr>
        <w:t>,</w:t>
      </w:r>
      <w:r w:rsidRPr="000F4158">
        <w:rPr>
          <w:i/>
          <w:sz w:val="18"/>
          <w:szCs w:val="20"/>
        </w:rPr>
        <w:t xml:space="preserve"> Disney e l’arte</w:t>
      </w:r>
      <w:r w:rsidR="000C35C4" w:rsidRPr="000F4158">
        <w:rPr>
          <w:sz w:val="18"/>
          <w:szCs w:val="20"/>
        </w:rPr>
        <w:t>, Milan, Giunti editor</w:t>
      </w:r>
      <w:r w:rsidR="00556331" w:rsidRPr="000F4158">
        <w:rPr>
          <w:sz w:val="18"/>
          <w:szCs w:val="20"/>
        </w:rPr>
        <w:t>e</w:t>
      </w:r>
      <w:r w:rsidRPr="000F4158">
        <w:rPr>
          <w:sz w:val="18"/>
          <w:szCs w:val="20"/>
        </w:rPr>
        <w:t>, 2017.</w:t>
      </w:r>
    </w:p>
    <w:p w14:paraId="29BF68A0" w14:textId="1645DA88" w:rsidR="00E261BE" w:rsidRPr="000F4158" w:rsidRDefault="00F32410" w:rsidP="00F32410">
      <w:pPr>
        <w:tabs>
          <w:tab w:val="clear" w:pos="284"/>
        </w:tabs>
        <w:spacing w:before="120" w:line="240" w:lineRule="auto"/>
        <w:rPr>
          <w:spacing w:val="-5"/>
          <w:sz w:val="18"/>
          <w:szCs w:val="20"/>
          <w:lang w:val="en-GB"/>
        </w:rPr>
      </w:pPr>
      <w:r w:rsidRPr="000F4158">
        <w:rPr>
          <w:spacing w:val="-5"/>
          <w:sz w:val="18"/>
          <w:szCs w:val="20"/>
          <w:lang w:val="en-GB"/>
        </w:rPr>
        <w:t>S</w:t>
      </w:r>
      <w:r w:rsidR="002B25DE" w:rsidRPr="000F4158">
        <w:rPr>
          <w:spacing w:val="-5"/>
          <w:sz w:val="18"/>
          <w:szCs w:val="20"/>
          <w:lang w:val="en-GB"/>
        </w:rPr>
        <w:t xml:space="preserve">tudents will optionally </w:t>
      </w:r>
      <w:r w:rsidR="000B7024" w:rsidRPr="000F4158">
        <w:rPr>
          <w:spacing w:val="-5"/>
          <w:sz w:val="18"/>
          <w:szCs w:val="20"/>
          <w:lang w:val="en-GB"/>
        </w:rPr>
        <w:t>prepare</w:t>
      </w:r>
      <w:r w:rsidR="002B25DE" w:rsidRPr="000F4158">
        <w:rPr>
          <w:spacing w:val="-5"/>
          <w:sz w:val="18"/>
          <w:szCs w:val="20"/>
          <w:lang w:val="en-GB"/>
        </w:rPr>
        <w:t xml:space="preserve"> one of the following essays relating to two Lombard monument examples</w:t>
      </w:r>
      <w:r w:rsidR="00E261BE" w:rsidRPr="000F4158">
        <w:rPr>
          <w:spacing w:val="-5"/>
          <w:sz w:val="18"/>
          <w:szCs w:val="20"/>
          <w:lang w:val="en-GB"/>
        </w:rPr>
        <w:t xml:space="preserve">: </w:t>
      </w:r>
    </w:p>
    <w:p w14:paraId="2F1D8530" w14:textId="25825DB4" w:rsidR="00B309CF" w:rsidRPr="000F4158" w:rsidRDefault="00B309CF" w:rsidP="00E261BE">
      <w:pPr>
        <w:tabs>
          <w:tab w:val="clear" w:pos="284"/>
        </w:tabs>
        <w:spacing w:line="240" w:lineRule="auto"/>
        <w:rPr>
          <w:sz w:val="18"/>
          <w:szCs w:val="20"/>
        </w:rPr>
      </w:pPr>
      <w:r w:rsidRPr="000F4158">
        <w:rPr>
          <w:smallCaps/>
          <w:sz w:val="18"/>
          <w:szCs w:val="20"/>
        </w:rPr>
        <w:t>- F. Stroppa</w:t>
      </w:r>
      <w:r w:rsidRPr="000F4158">
        <w:rPr>
          <w:sz w:val="18"/>
          <w:szCs w:val="20"/>
        </w:rPr>
        <w:t xml:space="preserve">, </w:t>
      </w:r>
      <w:r w:rsidRPr="000F4158">
        <w:rPr>
          <w:i/>
          <w:sz w:val="18"/>
          <w:szCs w:val="20"/>
        </w:rPr>
        <w:t>Desiderio. La basilica di San Salvatore di Brescia: dal monastero al museo</w:t>
      </w:r>
      <w:r w:rsidRPr="000F4158">
        <w:rPr>
          <w:sz w:val="18"/>
          <w:szCs w:val="20"/>
        </w:rPr>
        <w:t xml:space="preserve">, Prefazione di M. Rotili, Premessa di G. Archetti, Spoleto-Milan, Fondazione CISAM, 2018 </w:t>
      </w:r>
      <w:r w:rsidR="000C35C4" w:rsidRPr="000F4158">
        <w:rPr>
          <w:sz w:val="18"/>
          <w:szCs w:val="20"/>
        </w:rPr>
        <w:t>(</w:t>
      </w:r>
      <w:r w:rsidR="002B25DE" w:rsidRPr="000F4158">
        <w:rPr>
          <w:sz w:val="18"/>
          <w:szCs w:val="20"/>
        </w:rPr>
        <w:t xml:space="preserve">the sections </w:t>
      </w:r>
      <w:r w:rsidR="00B852FE" w:rsidRPr="000F4158">
        <w:rPr>
          <w:sz w:val="18"/>
          <w:szCs w:val="20"/>
        </w:rPr>
        <w:t>chosen</w:t>
      </w:r>
      <w:r w:rsidR="000B7024" w:rsidRPr="000F4158">
        <w:rPr>
          <w:sz w:val="18"/>
          <w:szCs w:val="20"/>
        </w:rPr>
        <w:t xml:space="preserve"> have</w:t>
      </w:r>
      <w:r w:rsidR="002B25DE" w:rsidRPr="000F4158">
        <w:rPr>
          <w:sz w:val="18"/>
          <w:szCs w:val="20"/>
        </w:rPr>
        <w:t xml:space="preserve"> to be agreed with the </w:t>
      </w:r>
      <w:r w:rsidR="000B7024" w:rsidRPr="000F4158">
        <w:rPr>
          <w:sz w:val="18"/>
          <w:szCs w:val="20"/>
        </w:rPr>
        <w:t>lecturer</w:t>
      </w:r>
      <w:r w:rsidR="000C35C4" w:rsidRPr="000F4158">
        <w:rPr>
          <w:spacing w:val="-5"/>
          <w:sz w:val="18"/>
          <w:szCs w:val="20"/>
        </w:rPr>
        <w:t>)</w:t>
      </w:r>
      <w:r w:rsidRPr="000F4158">
        <w:rPr>
          <w:sz w:val="18"/>
          <w:szCs w:val="20"/>
        </w:rPr>
        <w:t>.</w:t>
      </w:r>
    </w:p>
    <w:p w14:paraId="1A8B4BB8" w14:textId="6847ECDC" w:rsidR="004B7146" w:rsidRPr="000F4158" w:rsidRDefault="00E261BE" w:rsidP="00621D65">
      <w:pPr>
        <w:tabs>
          <w:tab w:val="clear" w:pos="284"/>
        </w:tabs>
        <w:spacing w:line="240" w:lineRule="auto"/>
        <w:rPr>
          <w:smallCaps/>
          <w:sz w:val="18"/>
          <w:szCs w:val="20"/>
          <w:lang w:val="en-GB"/>
        </w:rPr>
      </w:pPr>
      <w:r w:rsidRPr="000F4158">
        <w:rPr>
          <w:smallCaps/>
          <w:sz w:val="18"/>
          <w:szCs w:val="20"/>
          <w:lang w:val="en-GB"/>
        </w:rPr>
        <w:t xml:space="preserve">- </w:t>
      </w:r>
      <w:r w:rsidR="00556331" w:rsidRPr="000F4158">
        <w:rPr>
          <w:i/>
          <w:sz w:val="18"/>
          <w:szCs w:val="20"/>
          <w:lang w:val="en-GB"/>
        </w:rPr>
        <w:t>Don Orione e il Piccolo Cottol</w:t>
      </w:r>
      <w:r w:rsidR="00747E9C" w:rsidRPr="000F4158">
        <w:rPr>
          <w:i/>
          <w:sz w:val="18"/>
          <w:szCs w:val="20"/>
          <w:lang w:val="en-GB"/>
        </w:rPr>
        <w:t>engo Milanese (1933-2013)</w:t>
      </w:r>
      <w:r w:rsidR="00747E9C" w:rsidRPr="000F4158">
        <w:rPr>
          <w:sz w:val="18"/>
          <w:szCs w:val="20"/>
          <w:lang w:val="en-GB"/>
        </w:rPr>
        <w:t xml:space="preserve">, </w:t>
      </w:r>
      <w:r w:rsidR="002B25DE" w:rsidRPr="000F4158">
        <w:rPr>
          <w:sz w:val="18"/>
          <w:szCs w:val="20"/>
          <w:lang w:val="en-GB"/>
        </w:rPr>
        <w:t xml:space="preserve">Proceedings of the study conference (Catholic University of </w:t>
      </w:r>
      <w:r w:rsidR="000B7024" w:rsidRPr="000F4158">
        <w:rPr>
          <w:sz w:val="18"/>
          <w:szCs w:val="20"/>
          <w:lang w:val="en-GB"/>
        </w:rPr>
        <w:t>Milan</w:t>
      </w:r>
      <w:r w:rsidR="002B25DE" w:rsidRPr="000F4158">
        <w:rPr>
          <w:sz w:val="18"/>
          <w:szCs w:val="20"/>
          <w:lang w:val="en-GB"/>
        </w:rPr>
        <w:t xml:space="preserve">, 17 January 2014), edited by G. Archetti, Rome, Edizioni Studium, 2015 </w:t>
      </w:r>
      <w:r w:rsidR="002B25DE" w:rsidRPr="000F4158">
        <w:rPr>
          <w:spacing w:val="-5"/>
          <w:sz w:val="18"/>
          <w:szCs w:val="20"/>
          <w:lang w:val="en-GB"/>
        </w:rPr>
        <w:t xml:space="preserve">(the sections </w:t>
      </w:r>
      <w:r w:rsidR="00B852FE" w:rsidRPr="000F4158">
        <w:rPr>
          <w:spacing w:val="-5"/>
          <w:sz w:val="18"/>
          <w:szCs w:val="20"/>
          <w:lang w:val="en-GB"/>
        </w:rPr>
        <w:t>chosen</w:t>
      </w:r>
      <w:r w:rsidR="002B25DE" w:rsidRPr="000F4158">
        <w:rPr>
          <w:spacing w:val="-5"/>
          <w:sz w:val="18"/>
          <w:szCs w:val="20"/>
          <w:lang w:val="en-GB"/>
        </w:rPr>
        <w:t xml:space="preserve"> </w:t>
      </w:r>
      <w:r w:rsidR="000B7024" w:rsidRPr="000F4158">
        <w:rPr>
          <w:spacing w:val="-5"/>
          <w:sz w:val="18"/>
          <w:szCs w:val="20"/>
          <w:lang w:val="en-GB"/>
        </w:rPr>
        <w:t xml:space="preserve">have to </w:t>
      </w:r>
      <w:r w:rsidR="002B25DE" w:rsidRPr="000F4158">
        <w:rPr>
          <w:spacing w:val="-5"/>
          <w:sz w:val="18"/>
          <w:szCs w:val="20"/>
          <w:lang w:val="en-GB"/>
        </w:rPr>
        <w:t xml:space="preserve">be agreed with the </w:t>
      </w:r>
      <w:r w:rsidR="000B7024" w:rsidRPr="000F4158">
        <w:rPr>
          <w:spacing w:val="-5"/>
          <w:sz w:val="18"/>
          <w:szCs w:val="20"/>
          <w:lang w:val="en-GB"/>
        </w:rPr>
        <w:t>lecturer</w:t>
      </w:r>
      <w:r w:rsidR="002B25DE" w:rsidRPr="000F4158">
        <w:rPr>
          <w:spacing w:val="-5"/>
          <w:sz w:val="18"/>
          <w:szCs w:val="20"/>
          <w:lang w:val="en-GB"/>
        </w:rPr>
        <w:t>).</w:t>
      </w:r>
      <w:r w:rsidR="000B7024" w:rsidRPr="000F4158">
        <w:rPr>
          <w:spacing w:val="-5"/>
          <w:sz w:val="18"/>
          <w:szCs w:val="20"/>
          <w:lang w:val="en-GB"/>
        </w:rPr>
        <w:t xml:space="preserve"> </w:t>
      </w:r>
    </w:p>
    <w:p w14:paraId="6CE49E0B" w14:textId="1798CDC5" w:rsidR="009250AB" w:rsidRPr="000F4158" w:rsidRDefault="008B64C2" w:rsidP="009B0BC4">
      <w:pPr>
        <w:spacing w:before="240" w:after="120" w:line="220" w:lineRule="exact"/>
        <w:rPr>
          <w:b/>
          <w:i/>
          <w:sz w:val="18"/>
          <w:szCs w:val="20"/>
          <w:lang w:val="en-GB"/>
        </w:rPr>
      </w:pPr>
      <w:bookmarkStart w:id="2" w:name="_Hlk18846140"/>
      <w:r w:rsidRPr="000F4158">
        <w:rPr>
          <w:b/>
          <w:i/>
          <w:sz w:val="18"/>
          <w:szCs w:val="20"/>
          <w:lang w:val="en-GB"/>
        </w:rPr>
        <w:t>TEACHING METHOD</w:t>
      </w:r>
      <w:bookmarkEnd w:id="2"/>
    </w:p>
    <w:p w14:paraId="199001C9" w14:textId="11F386E2" w:rsidR="00621D65" w:rsidRPr="000F4158" w:rsidRDefault="002B25DE" w:rsidP="004B7146">
      <w:pPr>
        <w:pStyle w:val="Testo2"/>
        <w:rPr>
          <w:rFonts w:ascii="Times New Roman" w:hAnsi="Times New Roman"/>
          <w:noProof w:val="0"/>
          <w:lang w:val="en-GB"/>
        </w:rPr>
      </w:pPr>
      <w:r w:rsidRPr="000F4158">
        <w:rPr>
          <w:rFonts w:ascii="Times New Roman" w:hAnsi="Times New Roman"/>
          <w:noProof w:val="0"/>
          <w:lang w:val="en-GB"/>
        </w:rPr>
        <w:t xml:space="preserve">The </w:t>
      </w:r>
      <w:r w:rsidR="003C37DC" w:rsidRPr="000F4158">
        <w:rPr>
          <w:rFonts w:ascii="Times New Roman" w:hAnsi="Times New Roman"/>
          <w:noProof w:val="0"/>
          <w:lang w:val="en-GB"/>
        </w:rPr>
        <w:t>course</w:t>
      </w:r>
      <w:r w:rsidRPr="000F4158">
        <w:rPr>
          <w:rFonts w:ascii="Times New Roman" w:hAnsi="Times New Roman"/>
          <w:noProof w:val="0"/>
          <w:lang w:val="en-GB"/>
        </w:rPr>
        <w:t xml:space="preserve"> </w:t>
      </w:r>
      <w:r w:rsidR="00267749" w:rsidRPr="000F4158">
        <w:rPr>
          <w:rFonts w:ascii="Times New Roman" w:hAnsi="Times New Roman"/>
          <w:noProof w:val="0"/>
          <w:lang w:val="en-GB"/>
        </w:rPr>
        <w:t>consists of</w:t>
      </w:r>
      <w:r w:rsidRPr="000F4158">
        <w:rPr>
          <w:rFonts w:ascii="Times New Roman" w:hAnsi="Times New Roman"/>
          <w:noProof w:val="0"/>
          <w:lang w:val="en-GB"/>
        </w:rPr>
        <w:t xml:space="preserve"> classroom lectures, supported by projections, and the </w:t>
      </w:r>
      <w:r w:rsidR="00830ECA" w:rsidRPr="000F4158">
        <w:rPr>
          <w:rFonts w:ascii="Times New Roman" w:hAnsi="Times New Roman"/>
          <w:noProof w:val="0"/>
          <w:lang w:val="en-GB"/>
        </w:rPr>
        <w:t>possibility</w:t>
      </w:r>
      <w:r w:rsidR="00267749" w:rsidRPr="000F4158">
        <w:rPr>
          <w:rFonts w:ascii="Times New Roman" w:hAnsi="Times New Roman"/>
          <w:noProof w:val="0"/>
          <w:lang w:val="en-GB"/>
        </w:rPr>
        <w:t xml:space="preserve"> to </w:t>
      </w:r>
      <w:r w:rsidRPr="000F4158">
        <w:rPr>
          <w:rFonts w:ascii="Times New Roman" w:hAnsi="Times New Roman"/>
          <w:noProof w:val="0"/>
          <w:lang w:val="en-GB"/>
        </w:rPr>
        <w:t>participat</w:t>
      </w:r>
      <w:r w:rsidR="00267749" w:rsidRPr="000F4158">
        <w:rPr>
          <w:rFonts w:ascii="Times New Roman" w:hAnsi="Times New Roman"/>
          <w:noProof w:val="0"/>
          <w:lang w:val="en-GB"/>
        </w:rPr>
        <w:t>e</w:t>
      </w:r>
      <w:r w:rsidRPr="000F4158">
        <w:rPr>
          <w:rFonts w:ascii="Times New Roman" w:hAnsi="Times New Roman"/>
          <w:noProof w:val="0"/>
          <w:lang w:val="en-GB"/>
        </w:rPr>
        <w:t xml:space="preserve"> in meetings, seminars or conferences</w:t>
      </w:r>
      <w:r w:rsidR="00267749" w:rsidRPr="000F4158">
        <w:rPr>
          <w:rFonts w:ascii="Times New Roman" w:hAnsi="Times New Roman"/>
          <w:noProof w:val="0"/>
          <w:lang w:val="en-GB"/>
        </w:rPr>
        <w:t xml:space="preserve"> that are</w:t>
      </w:r>
      <w:r w:rsidRPr="000F4158">
        <w:rPr>
          <w:rFonts w:ascii="Times New Roman" w:hAnsi="Times New Roman"/>
          <w:noProof w:val="0"/>
          <w:lang w:val="en-GB"/>
        </w:rPr>
        <w:t xml:space="preserve"> </w:t>
      </w:r>
      <w:r w:rsidR="00267749" w:rsidRPr="000F4158">
        <w:rPr>
          <w:rFonts w:ascii="Times New Roman" w:hAnsi="Times New Roman"/>
          <w:noProof w:val="0"/>
          <w:lang w:val="en-GB"/>
        </w:rPr>
        <w:t xml:space="preserve">introductory </w:t>
      </w:r>
      <w:r w:rsidRPr="000F4158">
        <w:rPr>
          <w:rFonts w:ascii="Times New Roman" w:hAnsi="Times New Roman"/>
          <w:noProof w:val="0"/>
          <w:lang w:val="en-GB"/>
        </w:rPr>
        <w:t xml:space="preserve">to the course. </w:t>
      </w:r>
      <w:r w:rsidR="00267749" w:rsidRPr="000F4158">
        <w:rPr>
          <w:rFonts w:ascii="Times New Roman" w:hAnsi="Times New Roman"/>
          <w:noProof w:val="0"/>
          <w:lang w:val="en-GB"/>
        </w:rPr>
        <w:t>The course also includes e</w:t>
      </w:r>
      <w:r w:rsidRPr="000F4158">
        <w:rPr>
          <w:rFonts w:ascii="Times New Roman" w:hAnsi="Times New Roman"/>
          <w:noProof w:val="0"/>
          <w:lang w:val="en-GB"/>
        </w:rPr>
        <w:t>ducational trips to monuments, museums or local exhibitions related to the topics covered</w:t>
      </w:r>
      <w:r w:rsidR="009250AB" w:rsidRPr="000F4158">
        <w:rPr>
          <w:rFonts w:ascii="Times New Roman" w:hAnsi="Times New Roman"/>
          <w:noProof w:val="0"/>
          <w:lang w:val="en-GB"/>
        </w:rPr>
        <w:t xml:space="preserve">. </w:t>
      </w:r>
    </w:p>
    <w:p w14:paraId="44A1442D" w14:textId="1F76B8B4" w:rsidR="00621D65" w:rsidRPr="000F4158" w:rsidRDefault="002B25DE" w:rsidP="00621D65">
      <w:pPr>
        <w:pStyle w:val="Testo2"/>
        <w:rPr>
          <w:rFonts w:ascii="Times New Roman" w:hAnsi="Times New Roman"/>
          <w:noProof w:val="0"/>
          <w:lang w:val="en-GB"/>
        </w:rPr>
      </w:pPr>
      <w:r w:rsidRPr="000F4158">
        <w:rPr>
          <w:rFonts w:ascii="Times New Roman" w:hAnsi="Times New Roman"/>
          <w:noProof w:val="0"/>
          <w:lang w:val="en-GB"/>
        </w:rPr>
        <w:t>The teaching is supplemented by material made available to student</w:t>
      </w:r>
      <w:r w:rsidR="00267749" w:rsidRPr="000F4158">
        <w:rPr>
          <w:rFonts w:ascii="Times New Roman" w:hAnsi="Times New Roman"/>
          <w:noProof w:val="0"/>
          <w:lang w:val="en-GB"/>
        </w:rPr>
        <w:t>s</w:t>
      </w:r>
      <w:r w:rsidRPr="000F4158">
        <w:rPr>
          <w:rFonts w:ascii="Times New Roman" w:hAnsi="Times New Roman"/>
          <w:noProof w:val="0"/>
          <w:lang w:val="en-GB"/>
        </w:rPr>
        <w:t xml:space="preserve"> on the Blackboard platform,</w:t>
      </w:r>
      <w:r w:rsidR="00267749" w:rsidRPr="000F4158">
        <w:rPr>
          <w:rFonts w:ascii="Times New Roman" w:hAnsi="Times New Roman"/>
          <w:noProof w:val="0"/>
          <w:lang w:val="en-GB"/>
        </w:rPr>
        <w:t xml:space="preserve"> which is</w:t>
      </w:r>
      <w:r w:rsidRPr="000F4158">
        <w:rPr>
          <w:rFonts w:ascii="Times New Roman" w:hAnsi="Times New Roman"/>
          <w:noProof w:val="0"/>
          <w:lang w:val="en-GB"/>
        </w:rPr>
        <w:t xml:space="preserve"> a necessary tool for communications</w:t>
      </w:r>
      <w:r w:rsidR="009B0BC4" w:rsidRPr="000F4158">
        <w:rPr>
          <w:rFonts w:ascii="Times New Roman" w:hAnsi="Times New Roman"/>
          <w:noProof w:val="0"/>
          <w:lang w:val="en-GB"/>
        </w:rPr>
        <w:t xml:space="preserve">. </w:t>
      </w:r>
    </w:p>
    <w:p w14:paraId="79C1491D" w14:textId="579860FD" w:rsidR="000967A7" w:rsidRPr="000F4158" w:rsidRDefault="002B25DE" w:rsidP="00D32F4D">
      <w:pPr>
        <w:pStyle w:val="Testo2"/>
        <w:rPr>
          <w:rFonts w:ascii="Times New Roman" w:hAnsi="Times New Roman"/>
          <w:noProof w:val="0"/>
          <w:lang w:val="en-GB"/>
        </w:rPr>
      </w:pPr>
      <w:r w:rsidRPr="000F4158">
        <w:rPr>
          <w:rFonts w:ascii="Times New Roman" w:hAnsi="Times New Roman"/>
          <w:noProof w:val="0"/>
          <w:lang w:val="en-GB"/>
        </w:rPr>
        <w:t>To comple</w:t>
      </w:r>
      <w:r w:rsidR="00267749" w:rsidRPr="000F4158">
        <w:rPr>
          <w:rFonts w:ascii="Times New Roman" w:hAnsi="Times New Roman"/>
          <w:noProof w:val="0"/>
          <w:lang w:val="en-GB"/>
        </w:rPr>
        <w:t>ment the course</w:t>
      </w:r>
      <w:r w:rsidRPr="000F4158">
        <w:rPr>
          <w:rFonts w:ascii="Times New Roman" w:hAnsi="Times New Roman"/>
          <w:noProof w:val="0"/>
          <w:lang w:val="en-GB"/>
        </w:rPr>
        <w:t xml:space="preserve">, </w:t>
      </w:r>
      <w:r w:rsidR="00267749" w:rsidRPr="000F4158">
        <w:rPr>
          <w:rFonts w:ascii="Times New Roman" w:hAnsi="Times New Roman"/>
          <w:noProof w:val="0"/>
          <w:lang w:val="en-GB"/>
        </w:rPr>
        <w:t>workshop</w:t>
      </w:r>
      <w:r w:rsidRPr="000F4158">
        <w:rPr>
          <w:rFonts w:ascii="Times New Roman" w:hAnsi="Times New Roman"/>
          <w:noProof w:val="0"/>
          <w:lang w:val="en-GB"/>
        </w:rPr>
        <w:t xml:space="preserve"> </w:t>
      </w:r>
      <w:r w:rsidR="00267749" w:rsidRPr="000F4158">
        <w:rPr>
          <w:rFonts w:ascii="Times New Roman" w:hAnsi="Times New Roman"/>
          <w:noProof w:val="0"/>
          <w:lang w:val="en-GB"/>
        </w:rPr>
        <w:t xml:space="preserve">planning </w:t>
      </w:r>
      <w:r w:rsidRPr="000F4158">
        <w:rPr>
          <w:rFonts w:ascii="Times New Roman" w:hAnsi="Times New Roman"/>
          <w:noProof w:val="0"/>
          <w:lang w:val="en-GB"/>
        </w:rPr>
        <w:t>activities and didactic simulation</w:t>
      </w:r>
      <w:r w:rsidR="00267749" w:rsidRPr="000F4158">
        <w:rPr>
          <w:rFonts w:ascii="Times New Roman" w:hAnsi="Times New Roman"/>
          <w:noProof w:val="0"/>
          <w:lang w:val="en-GB"/>
        </w:rPr>
        <w:t>s</w:t>
      </w:r>
      <w:r w:rsidRPr="000F4158">
        <w:rPr>
          <w:rFonts w:ascii="Times New Roman" w:hAnsi="Times New Roman"/>
          <w:noProof w:val="0"/>
          <w:lang w:val="en-GB"/>
        </w:rPr>
        <w:t xml:space="preserve"> </w:t>
      </w:r>
      <w:r w:rsidR="00267749" w:rsidRPr="000F4158">
        <w:rPr>
          <w:rFonts w:ascii="Times New Roman" w:hAnsi="Times New Roman"/>
          <w:noProof w:val="0"/>
          <w:lang w:val="en-GB"/>
        </w:rPr>
        <w:t>will be</w:t>
      </w:r>
      <w:r w:rsidRPr="000F4158">
        <w:rPr>
          <w:rFonts w:ascii="Times New Roman" w:hAnsi="Times New Roman"/>
          <w:noProof w:val="0"/>
          <w:lang w:val="en-GB"/>
        </w:rPr>
        <w:t xml:space="preserve"> organised</w:t>
      </w:r>
      <w:r w:rsidR="009B0BC4" w:rsidRPr="000F4158">
        <w:rPr>
          <w:rFonts w:ascii="Times New Roman" w:hAnsi="Times New Roman"/>
          <w:noProof w:val="0"/>
          <w:lang w:val="en-GB"/>
        </w:rPr>
        <w:t>.</w:t>
      </w:r>
    </w:p>
    <w:p w14:paraId="071EC46A" w14:textId="74974D23" w:rsidR="00AE6E65" w:rsidRPr="000F4158" w:rsidRDefault="008B64C2" w:rsidP="00211A24">
      <w:pPr>
        <w:spacing w:before="240" w:after="120" w:line="220" w:lineRule="exact"/>
        <w:rPr>
          <w:b/>
          <w:i/>
          <w:sz w:val="18"/>
          <w:szCs w:val="20"/>
          <w:lang w:val="en-GB"/>
        </w:rPr>
      </w:pPr>
      <w:bookmarkStart w:id="3" w:name="_Hlk18846151"/>
      <w:r w:rsidRPr="000F4158">
        <w:rPr>
          <w:b/>
          <w:i/>
          <w:sz w:val="18"/>
          <w:szCs w:val="20"/>
          <w:lang w:val="en-GB"/>
        </w:rPr>
        <w:t>ASSESSMENT METHOD AND CRITERIA</w:t>
      </w:r>
      <w:bookmarkEnd w:id="3"/>
    </w:p>
    <w:p w14:paraId="4261D91F" w14:textId="4E85338A" w:rsidR="003010C1" w:rsidRPr="000F4158" w:rsidRDefault="002B25DE" w:rsidP="003010C1">
      <w:pPr>
        <w:pStyle w:val="Testo2"/>
        <w:rPr>
          <w:rFonts w:ascii="Times New Roman" w:hAnsi="Times New Roman"/>
          <w:noProof w:val="0"/>
          <w:lang w:val="en-GB"/>
        </w:rPr>
      </w:pPr>
      <w:r w:rsidRPr="000F4158">
        <w:rPr>
          <w:rFonts w:ascii="Times New Roman" w:hAnsi="Times New Roman"/>
          <w:noProof w:val="0"/>
          <w:lang w:val="en-GB"/>
        </w:rPr>
        <w:t xml:space="preserve">The exam is oral and consists of an interview aimed at verifying the acquisition of the contents </w:t>
      </w:r>
      <w:r w:rsidR="00267749" w:rsidRPr="000F4158">
        <w:rPr>
          <w:rFonts w:ascii="Times New Roman" w:hAnsi="Times New Roman"/>
          <w:noProof w:val="0"/>
          <w:lang w:val="en-GB"/>
        </w:rPr>
        <w:t>addressed</w:t>
      </w:r>
      <w:r w:rsidRPr="000F4158">
        <w:rPr>
          <w:rFonts w:ascii="Times New Roman" w:hAnsi="Times New Roman"/>
          <w:noProof w:val="0"/>
          <w:lang w:val="en-GB"/>
        </w:rPr>
        <w:t xml:space="preserve"> during </w:t>
      </w:r>
      <w:r w:rsidR="00267749" w:rsidRPr="000F4158">
        <w:rPr>
          <w:rFonts w:ascii="Times New Roman" w:hAnsi="Times New Roman"/>
          <w:noProof w:val="0"/>
          <w:lang w:val="en-GB"/>
        </w:rPr>
        <w:t>lectures</w:t>
      </w:r>
      <w:r w:rsidRPr="000F4158">
        <w:rPr>
          <w:rFonts w:ascii="Times New Roman" w:hAnsi="Times New Roman"/>
          <w:noProof w:val="0"/>
          <w:lang w:val="en-GB"/>
        </w:rPr>
        <w:t xml:space="preserve">, the teaching materials and the </w:t>
      </w:r>
      <w:r w:rsidR="00267749" w:rsidRPr="000F4158">
        <w:rPr>
          <w:rFonts w:ascii="Times New Roman" w:hAnsi="Times New Roman"/>
          <w:noProof w:val="0"/>
          <w:lang w:val="en-GB"/>
        </w:rPr>
        <w:t>reading list</w:t>
      </w:r>
      <w:r w:rsidRPr="000F4158">
        <w:rPr>
          <w:rFonts w:ascii="Times New Roman" w:hAnsi="Times New Roman"/>
          <w:noProof w:val="0"/>
          <w:lang w:val="en-GB"/>
        </w:rPr>
        <w:t xml:space="preserve"> provided in the </w:t>
      </w:r>
      <w:r w:rsidR="00267749" w:rsidRPr="000F4158">
        <w:rPr>
          <w:rFonts w:ascii="Times New Roman" w:hAnsi="Times New Roman"/>
          <w:noProof w:val="0"/>
          <w:lang w:val="en-GB"/>
        </w:rPr>
        <w:t>syllabus</w:t>
      </w:r>
      <w:r w:rsidR="00E747E3" w:rsidRPr="000F4158">
        <w:rPr>
          <w:rFonts w:ascii="Times New Roman" w:hAnsi="Times New Roman"/>
          <w:noProof w:val="0"/>
          <w:lang w:val="en-GB"/>
        </w:rPr>
        <w:t>.</w:t>
      </w:r>
      <w:r w:rsidR="006A7C6C" w:rsidRPr="000F4158">
        <w:rPr>
          <w:rFonts w:ascii="Times New Roman" w:hAnsi="Times New Roman"/>
          <w:noProof w:val="0"/>
          <w:lang w:val="en-GB"/>
        </w:rPr>
        <w:t xml:space="preserve"> </w:t>
      </w:r>
    </w:p>
    <w:p w14:paraId="3ED34018" w14:textId="76F255E4" w:rsidR="00D32F4D" w:rsidRPr="000F4158" w:rsidRDefault="008F014C" w:rsidP="00D32F4D">
      <w:pPr>
        <w:pStyle w:val="Testo2"/>
        <w:rPr>
          <w:rFonts w:ascii="Times New Roman" w:hAnsi="Times New Roman"/>
          <w:noProof w:val="0"/>
          <w:lang w:val="en-GB"/>
        </w:rPr>
      </w:pPr>
      <w:r w:rsidRPr="000F4158">
        <w:rPr>
          <w:rFonts w:ascii="Times New Roman" w:hAnsi="Times New Roman"/>
          <w:noProof w:val="0"/>
          <w:lang w:val="en-GB"/>
        </w:rPr>
        <w:t xml:space="preserve">The final mark, </w:t>
      </w:r>
      <w:r w:rsidR="00267749" w:rsidRPr="000F4158">
        <w:rPr>
          <w:rFonts w:ascii="Times New Roman" w:hAnsi="Times New Roman"/>
          <w:noProof w:val="0"/>
          <w:lang w:val="en-GB"/>
        </w:rPr>
        <w:t xml:space="preserve">on a 30-point </w:t>
      </w:r>
      <w:r w:rsidR="00B852FE" w:rsidRPr="000F4158">
        <w:rPr>
          <w:rFonts w:ascii="Times New Roman" w:hAnsi="Times New Roman"/>
          <w:noProof w:val="0"/>
          <w:lang w:val="en-GB"/>
        </w:rPr>
        <w:t>scale</w:t>
      </w:r>
      <w:r w:rsidRPr="000F4158">
        <w:rPr>
          <w:rFonts w:ascii="Times New Roman" w:hAnsi="Times New Roman"/>
          <w:noProof w:val="0"/>
          <w:lang w:val="en-GB"/>
        </w:rPr>
        <w:t xml:space="preserve">, </w:t>
      </w:r>
      <w:r w:rsidR="00267749" w:rsidRPr="000F4158">
        <w:rPr>
          <w:rFonts w:ascii="Times New Roman" w:hAnsi="Times New Roman"/>
          <w:noProof w:val="0"/>
          <w:lang w:val="en-GB"/>
        </w:rPr>
        <w:t xml:space="preserve">is based on </w:t>
      </w:r>
      <w:r w:rsidR="00B852FE" w:rsidRPr="000F4158">
        <w:rPr>
          <w:rFonts w:ascii="Times New Roman" w:hAnsi="Times New Roman"/>
          <w:noProof w:val="0"/>
          <w:lang w:val="en-GB"/>
        </w:rPr>
        <w:t xml:space="preserve">students’ </w:t>
      </w:r>
      <w:r w:rsidR="00210122" w:rsidRPr="000F4158">
        <w:rPr>
          <w:rFonts w:ascii="Times New Roman" w:hAnsi="Times New Roman"/>
          <w:noProof w:val="0"/>
          <w:lang w:val="en-GB"/>
        </w:rPr>
        <w:t>level</w:t>
      </w:r>
      <w:r w:rsidRPr="000F4158">
        <w:rPr>
          <w:rFonts w:ascii="Times New Roman" w:hAnsi="Times New Roman"/>
          <w:noProof w:val="0"/>
          <w:lang w:val="en-GB"/>
        </w:rPr>
        <w:t xml:space="preserve"> of knowledge, </w:t>
      </w:r>
      <w:r w:rsidR="00210122" w:rsidRPr="000F4158">
        <w:rPr>
          <w:rFonts w:ascii="Times New Roman" w:hAnsi="Times New Roman"/>
          <w:noProof w:val="0"/>
          <w:lang w:val="en-GB"/>
        </w:rPr>
        <w:t>effective</w:t>
      </w:r>
      <w:r w:rsidRPr="000F4158">
        <w:rPr>
          <w:rFonts w:ascii="Times New Roman" w:hAnsi="Times New Roman"/>
          <w:noProof w:val="0"/>
          <w:lang w:val="en-GB"/>
        </w:rPr>
        <w:t xml:space="preserve"> </w:t>
      </w:r>
      <w:r w:rsidR="00830ECA" w:rsidRPr="000F4158">
        <w:rPr>
          <w:rFonts w:ascii="Times New Roman" w:hAnsi="Times New Roman"/>
          <w:noProof w:val="0"/>
          <w:lang w:val="en-GB"/>
        </w:rPr>
        <w:t>argumentation</w:t>
      </w:r>
      <w:r w:rsidR="00210122" w:rsidRPr="000F4158">
        <w:rPr>
          <w:rFonts w:ascii="Times New Roman" w:hAnsi="Times New Roman"/>
          <w:noProof w:val="0"/>
          <w:lang w:val="en-GB"/>
        </w:rPr>
        <w:t>,</w:t>
      </w:r>
      <w:r w:rsidRPr="000F4158">
        <w:rPr>
          <w:rFonts w:ascii="Times New Roman" w:hAnsi="Times New Roman"/>
          <w:noProof w:val="0"/>
          <w:lang w:val="en-GB"/>
        </w:rPr>
        <w:t xml:space="preserve"> and </w:t>
      </w:r>
      <w:r w:rsidR="00830ECA" w:rsidRPr="000F4158">
        <w:rPr>
          <w:rFonts w:ascii="Times New Roman" w:hAnsi="Times New Roman"/>
          <w:noProof w:val="0"/>
          <w:lang w:val="en-GB"/>
        </w:rPr>
        <w:t xml:space="preserve">language </w:t>
      </w:r>
      <w:r w:rsidR="00210122" w:rsidRPr="000F4158">
        <w:rPr>
          <w:rFonts w:ascii="Times New Roman" w:hAnsi="Times New Roman"/>
          <w:noProof w:val="0"/>
          <w:lang w:val="en-GB"/>
        </w:rPr>
        <w:t>command</w:t>
      </w:r>
      <w:r w:rsidRPr="000F4158">
        <w:rPr>
          <w:rFonts w:ascii="Times New Roman" w:hAnsi="Times New Roman"/>
          <w:noProof w:val="0"/>
          <w:lang w:val="en-GB"/>
        </w:rPr>
        <w:t xml:space="preserve">. </w:t>
      </w:r>
      <w:r w:rsidR="00830ECA" w:rsidRPr="000F4158">
        <w:rPr>
          <w:rFonts w:ascii="Times New Roman" w:hAnsi="Times New Roman"/>
          <w:noProof w:val="0"/>
          <w:lang w:val="en-GB"/>
        </w:rPr>
        <w:t>A</w:t>
      </w:r>
      <w:r w:rsidR="00210122" w:rsidRPr="000F4158">
        <w:rPr>
          <w:rFonts w:ascii="Times New Roman" w:hAnsi="Times New Roman"/>
          <w:noProof w:val="0"/>
          <w:lang w:val="en-GB"/>
        </w:rPr>
        <w:t>ssessment will include students’</w:t>
      </w:r>
      <w:r w:rsidRPr="000F4158">
        <w:rPr>
          <w:rFonts w:ascii="Times New Roman" w:hAnsi="Times New Roman"/>
          <w:noProof w:val="0"/>
          <w:lang w:val="en-GB"/>
        </w:rPr>
        <w:t xml:space="preserve"> mastering </w:t>
      </w:r>
      <w:r w:rsidR="00210122" w:rsidRPr="000F4158">
        <w:rPr>
          <w:rFonts w:ascii="Times New Roman" w:hAnsi="Times New Roman"/>
          <w:noProof w:val="0"/>
          <w:lang w:val="en-GB"/>
        </w:rPr>
        <w:t xml:space="preserve">of </w:t>
      </w:r>
      <w:r w:rsidRPr="000F4158">
        <w:rPr>
          <w:rFonts w:ascii="Times New Roman" w:hAnsi="Times New Roman"/>
          <w:noProof w:val="0"/>
          <w:lang w:val="en-GB"/>
        </w:rPr>
        <w:t>the main thematic and historiographic questions in the long term</w:t>
      </w:r>
      <w:r w:rsidR="00210122" w:rsidRPr="000F4158">
        <w:rPr>
          <w:rFonts w:ascii="Times New Roman" w:hAnsi="Times New Roman"/>
          <w:noProof w:val="0"/>
          <w:lang w:val="en-GB"/>
        </w:rPr>
        <w:t xml:space="preserve">, </w:t>
      </w:r>
      <w:r w:rsidRPr="000F4158">
        <w:rPr>
          <w:rFonts w:ascii="Times New Roman" w:hAnsi="Times New Roman"/>
          <w:noProof w:val="0"/>
          <w:lang w:val="en-GB"/>
        </w:rPr>
        <w:t>as well as the</w:t>
      </w:r>
      <w:r w:rsidR="00830ECA" w:rsidRPr="000F4158">
        <w:rPr>
          <w:rFonts w:ascii="Times New Roman" w:hAnsi="Times New Roman"/>
          <w:noProof w:val="0"/>
          <w:lang w:val="en-GB"/>
        </w:rPr>
        <w:t>ir</w:t>
      </w:r>
      <w:r w:rsidRPr="000F4158">
        <w:rPr>
          <w:rFonts w:ascii="Times New Roman" w:hAnsi="Times New Roman"/>
          <w:noProof w:val="0"/>
          <w:lang w:val="en-GB"/>
        </w:rPr>
        <w:t xml:space="preserve"> ability to propose and build different educational paths for</w:t>
      </w:r>
      <w:r w:rsidR="00F32410" w:rsidRPr="000F4158">
        <w:rPr>
          <w:rFonts w:ascii="Times New Roman" w:hAnsi="Times New Roman"/>
          <w:noProof w:val="0"/>
          <w:lang w:val="en-GB"/>
        </w:rPr>
        <w:t xml:space="preserve"> </w:t>
      </w:r>
      <w:r w:rsidR="00A43746" w:rsidRPr="000F4158">
        <w:rPr>
          <w:rFonts w:ascii="Times New Roman" w:hAnsi="Times New Roman"/>
          <w:noProof w:val="0"/>
          <w:lang w:val="en-GB"/>
        </w:rPr>
        <w:t xml:space="preserve">kindergarten and </w:t>
      </w:r>
      <w:r w:rsidRPr="000F4158">
        <w:rPr>
          <w:rFonts w:ascii="Times New Roman" w:hAnsi="Times New Roman"/>
          <w:noProof w:val="0"/>
          <w:lang w:val="en-GB"/>
        </w:rPr>
        <w:t>primary school, according to chronological periods, works, monumental contexts and museum sectors</w:t>
      </w:r>
      <w:r w:rsidR="003010C1" w:rsidRPr="000F4158">
        <w:rPr>
          <w:rFonts w:ascii="Times New Roman" w:hAnsi="Times New Roman"/>
          <w:noProof w:val="0"/>
          <w:lang w:val="en-GB"/>
        </w:rPr>
        <w:t>.</w:t>
      </w:r>
    </w:p>
    <w:p w14:paraId="494EBDA6" w14:textId="46C721C9" w:rsidR="00556208" w:rsidRPr="000F4158" w:rsidRDefault="008B64C2" w:rsidP="00556208">
      <w:pPr>
        <w:spacing w:before="240" w:after="120"/>
        <w:rPr>
          <w:b/>
          <w:i/>
          <w:sz w:val="18"/>
          <w:szCs w:val="20"/>
          <w:lang w:val="en-GB"/>
        </w:rPr>
      </w:pPr>
      <w:bookmarkStart w:id="4" w:name="_Hlk18846165"/>
      <w:r w:rsidRPr="000F4158">
        <w:rPr>
          <w:b/>
          <w:i/>
          <w:sz w:val="18"/>
          <w:szCs w:val="20"/>
          <w:lang w:val="en-GB"/>
        </w:rPr>
        <w:t>NOTES AND PREREQUISITES</w:t>
      </w:r>
      <w:bookmarkEnd w:id="4"/>
    </w:p>
    <w:p w14:paraId="6CCE567A" w14:textId="1E0E854F" w:rsidR="00F8129B" w:rsidRPr="000F4158" w:rsidRDefault="008B64C2" w:rsidP="00D32F4D">
      <w:pPr>
        <w:pStyle w:val="Testo2"/>
        <w:rPr>
          <w:rFonts w:ascii="Times New Roman" w:hAnsi="Times New Roman"/>
          <w:noProof w:val="0"/>
          <w:lang w:val="en-GB"/>
        </w:rPr>
      </w:pPr>
      <w:r w:rsidRPr="000F4158">
        <w:rPr>
          <w:rFonts w:ascii="Times New Roman" w:hAnsi="Times New Roman"/>
          <w:noProof w:val="0"/>
          <w:lang w:val="en-GB"/>
        </w:rPr>
        <w:t xml:space="preserve">The course has an introductory character, </w:t>
      </w:r>
      <w:r w:rsidR="00BD2B7B" w:rsidRPr="000F4158">
        <w:rPr>
          <w:rFonts w:ascii="Times New Roman" w:hAnsi="Times New Roman"/>
          <w:noProof w:val="0"/>
          <w:lang w:val="en-GB"/>
        </w:rPr>
        <w:t xml:space="preserve">therefore there are no content-specific </w:t>
      </w:r>
      <w:r w:rsidRPr="000F4158">
        <w:rPr>
          <w:rFonts w:ascii="Times New Roman" w:hAnsi="Times New Roman"/>
          <w:noProof w:val="0"/>
          <w:lang w:val="en-GB"/>
        </w:rPr>
        <w:t>prerequisites</w:t>
      </w:r>
      <w:r w:rsidR="00830ECA" w:rsidRPr="000F4158">
        <w:rPr>
          <w:rFonts w:ascii="Times New Roman" w:hAnsi="Times New Roman"/>
          <w:noProof w:val="0"/>
          <w:lang w:val="en-GB"/>
        </w:rPr>
        <w:t>;</w:t>
      </w:r>
      <w:r w:rsidRPr="000F4158">
        <w:rPr>
          <w:rFonts w:ascii="Times New Roman" w:hAnsi="Times New Roman"/>
          <w:noProof w:val="0"/>
          <w:lang w:val="en-GB"/>
        </w:rPr>
        <w:t xml:space="preserve"> </w:t>
      </w:r>
      <w:r w:rsidR="00BD2B7B" w:rsidRPr="000F4158">
        <w:rPr>
          <w:rFonts w:ascii="Times New Roman" w:hAnsi="Times New Roman"/>
          <w:noProof w:val="0"/>
          <w:lang w:val="en-GB"/>
        </w:rPr>
        <w:t>however</w:t>
      </w:r>
      <w:r w:rsidR="00830ECA" w:rsidRPr="000F4158">
        <w:rPr>
          <w:rFonts w:ascii="Times New Roman" w:hAnsi="Times New Roman"/>
          <w:noProof w:val="0"/>
          <w:lang w:val="en-GB"/>
        </w:rPr>
        <w:t>,</w:t>
      </w:r>
      <w:r w:rsidRPr="000F4158">
        <w:rPr>
          <w:rFonts w:ascii="Times New Roman" w:hAnsi="Times New Roman"/>
          <w:noProof w:val="0"/>
          <w:lang w:val="en-GB"/>
        </w:rPr>
        <w:t xml:space="preserve"> mastery of geographical </w:t>
      </w:r>
      <w:r w:rsidR="00BD2B7B" w:rsidRPr="000F4158">
        <w:rPr>
          <w:rFonts w:ascii="Times New Roman" w:hAnsi="Times New Roman"/>
          <w:noProof w:val="0"/>
          <w:lang w:val="en-GB"/>
        </w:rPr>
        <w:t>issues</w:t>
      </w:r>
      <w:r w:rsidRPr="000F4158">
        <w:rPr>
          <w:rFonts w:ascii="Times New Roman" w:hAnsi="Times New Roman"/>
          <w:noProof w:val="0"/>
          <w:lang w:val="en-GB"/>
        </w:rPr>
        <w:t xml:space="preserve"> and the historical context in general</w:t>
      </w:r>
      <w:r w:rsidR="00CB6F7C">
        <w:rPr>
          <w:rFonts w:ascii="Times New Roman" w:hAnsi="Times New Roman"/>
          <w:noProof w:val="0"/>
          <w:lang w:val="en-GB"/>
        </w:rPr>
        <w:t xml:space="preserve"> </w:t>
      </w:r>
      <w:r w:rsidR="000379D1" w:rsidRPr="000379D1">
        <w:lastRenderedPageBreak/>
        <w:t xml:space="preserve">from antiquity to contemporaneity </w:t>
      </w:r>
      <w:r w:rsidR="00BD2B7B" w:rsidRPr="000F4158">
        <w:rPr>
          <w:rFonts w:ascii="Times New Roman" w:hAnsi="Times New Roman"/>
          <w:noProof w:val="0"/>
          <w:lang w:val="en-GB"/>
        </w:rPr>
        <w:t>is required</w:t>
      </w:r>
      <w:r w:rsidRPr="000F4158">
        <w:rPr>
          <w:rFonts w:ascii="Times New Roman" w:hAnsi="Times New Roman"/>
          <w:noProof w:val="0"/>
          <w:lang w:val="en-GB"/>
        </w:rPr>
        <w:t xml:space="preserve">. Educational visits and participation in </w:t>
      </w:r>
      <w:r w:rsidR="00BD2B7B" w:rsidRPr="000F4158">
        <w:rPr>
          <w:rFonts w:ascii="Times New Roman" w:hAnsi="Times New Roman"/>
          <w:noProof w:val="0"/>
          <w:lang w:val="en-GB"/>
        </w:rPr>
        <w:t>follow-up</w:t>
      </w:r>
      <w:r w:rsidRPr="000F4158">
        <w:rPr>
          <w:rFonts w:ascii="Times New Roman" w:hAnsi="Times New Roman"/>
          <w:noProof w:val="0"/>
          <w:lang w:val="en-GB"/>
        </w:rPr>
        <w:t xml:space="preserve"> meetings (conferences, seminars, presentations, exhibitions, etc.) are an integral part</w:t>
      </w:r>
      <w:r w:rsidR="00BD2B7B" w:rsidRPr="000F4158">
        <w:rPr>
          <w:rFonts w:ascii="Times New Roman" w:hAnsi="Times New Roman"/>
          <w:noProof w:val="0"/>
          <w:lang w:val="en-GB"/>
        </w:rPr>
        <w:t xml:space="preserve"> of the course.</w:t>
      </w:r>
    </w:p>
    <w:p w14:paraId="79CB00EC" w14:textId="4B7032E8" w:rsidR="002A7FF8" w:rsidRPr="000379D1" w:rsidRDefault="0074779A" w:rsidP="000379D1">
      <w:pPr>
        <w:tabs>
          <w:tab w:val="clear" w:pos="284"/>
        </w:tabs>
        <w:autoSpaceDE w:val="0"/>
        <w:autoSpaceDN w:val="0"/>
        <w:adjustRightInd w:val="0"/>
        <w:spacing w:before="120" w:line="220" w:lineRule="exact"/>
        <w:ind w:firstLine="284"/>
        <w:rPr>
          <w:rFonts w:ascii="Times" w:hAnsi="Times" w:cs="Times"/>
          <w:sz w:val="18"/>
          <w:szCs w:val="18"/>
          <w:lang w:val="en-GB"/>
        </w:rPr>
      </w:pPr>
      <w:r w:rsidRPr="000F4158">
        <w:rPr>
          <w:rFonts w:ascii="Times" w:hAnsi="Times" w:cs="Times"/>
          <w:sz w:val="18"/>
          <w:szCs w:val="18"/>
          <w:lang w:val="en-GB"/>
        </w:rPr>
        <w:t xml:space="preserve">Further information can be found on the lecturer's webpage at </w:t>
      </w:r>
      <w:r w:rsidRPr="000F4158">
        <w:rPr>
          <w:rFonts w:ascii="Times" w:hAnsi="Times" w:cs="Times"/>
          <w:sz w:val="18"/>
          <w:szCs w:val="18"/>
          <w:u w:val="single"/>
          <w:lang w:val="en-GB"/>
        </w:rPr>
        <w:t>http://docenti.unicatt.it/web/searchByName.do?language=ENG</w:t>
      </w:r>
      <w:r w:rsidRPr="000F4158">
        <w:rPr>
          <w:rFonts w:ascii="Times" w:hAnsi="Times" w:cs="Times"/>
          <w:sz w:val="18"/>
          <w:szCs w:val="18"/>
          <w:lang w:val="en-GB"/>
        </w:rPr>
        <w:t>, or on the Faculty notice board.</w:t>
      </w:r>
    </w:p>
    <w:sectPr w:rsidR="002A7FF8" w:rsidRPr="000379D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208"/>
    <w:rsid w:val="00012036"/>
    <w:rsid w:val="0001667C"/>
    <w:rsid w:val="00033D1E"/>
    <w:rsid w:val="000379D1"/>
    <w:rsid w:val="0008232F"/>
    <w:rsid w:val="000967A7"/>
    <w:rsid w:val="000A3A32"/>
    <w:rsid w:val="000B7024"/>
    <w:rsid w:val="000C35C4"/>
    <w:rsid w:val="000C3793"/>
    <w:rsid w:val="000F4158"/>
    <w:rsid w:val="00111ADA"/>
    <w:rsid w:val="0012121E"/>
    <w:rsid w:val="00152749"/>
    <w:rsid w:val="0015551A"/>
    <w:rsid w:val="00166A64"/>
    <w:rsid w:val="00187B99"/>
    <w:rsid w:val="001A3290"/>
    <w:rsid w:val="002014DD"/>
    <w:rsid w:val="00210122"/>
    <w:rsid w:val="00211A24"/>
    <w:rsid w:val="0025452E"/>
    <w:rsid w:val="00267749"/>
    <w:rsid w:val="00294C76"/>
    <w:rsid w:val="002A7FF8"/>
    <w:rsid w:val="002B25DE"/>
    <w:rsid w:val="002B4DC0"/>
    <w:rsid w:val="002D5E17"/>
    <w:rsid w:val="002E0A2A"/>
    <w:rsid w:val="003010C1"/>
    <w:rsid w:val="00305180"/>
    <w:rsid w:val="0031492F"/>
    <w:rsid w:val="00323C4C"/>
    <w:rsid w:val="00327404"/>
    <w:rsid w:val="003519B9"/>
    <w:rsid w:val="003828F4"/>
    <w:rsid w:val="003A7B75"/>
    <w:rsid w:val="003C37DC"/>
    <w:rsid w:val="003E1453"/>
    <w:rsid w:val="003E2D5E"/>
    <w:rsid w:val="003F7D3B"/>
    <w:rsid w:val="004247CB"/>
    <w:rsid w:val="00457966"/>
    <w:rsid w:val="00461D98"/>
    <w:rsid w:val="00474697"/>
    <w:rsid w:val="004B7146"/>
    <w:rsid w:val="004C09CC"/>
    <w:rsid w:val="004D1217"/>
    <w:rsid w:val="004D5228"/>
    <w:rsid w:val="004D6008"/>
    <w:rsid w:val="004F49E2"/>
    <w:rsid w:val="00514202"/>
    <w:rsid w:val="00550605"/>
    <w:rsid w:val="00556208"/>
    <w:rsid w:val="00556331"/>
    <w:rsid w:val="005617E4"/>
    <w:rsid w:val="005638C7"/>
    <w:rsid w:val="00585222"/>
    <w:rsid w:val="005869D7"/>
    <w:rsid w:val="005C0E3C"/>
    <w:rsid w:val="005C309F"/>
    <w:rsid w:val="005E1113"/>
    <w:rsid w:val="00621D65"/>
    <w:rsid w:val="00624C64"/>
    <w:rsid w:val="00640794"/>
    <w:rsid w:val="00660D67"/>
    <w:rsid w:val="00697D68"/>
    <w:rsid w:val="006A7C6C"/>
    <w:rsid w:val="006B0D08"/>
    <w:rsid w:val="006C5C89"/>
    <w:rsid w:val="006C5F66"/>
    <w:rsid w:val="006D27BD"/>
    <w:rsid w:val="006E14BF"/>
    <w:rsid w:val="006E3E1D"/>
    <w:rsid w:val="006F1772"/>
    <w:rsid w:val="006F406C"/>
    <w:rsid w:val="00703515"/>
    <w:rsid w:val="0070678C"/>
    <w:rsid w:val="007266AB"/>
    <w:rsid w:val="0074779A"/>
    <w:rsid w:val="00747E9C"/>
    <w:rsid w:val="007672D6"/>
    <w:rsid w:val="007A49DE"/>
    <w:rsid w:val="007D2413"/>
    <w:rsid w:val="007E45FF"/>
    <w:rsid w:val="007F18AB"/>
    <w:rsid w:val="007F59E5"/>
    <w:rsid w:val="00830ECA"/>
    <w:rsid w:val="008942E7"/>
    <w:rsid w:val="008A1204"/>
    <w:rsid w:val="008A7A0F"/>
    <w:rsid w:val="008B1ABC"/>
    <w:rsid w:val="008B44ED"/>
    <w:rsid w:val="008B64C2"/>
    <w:rsid w:val="008E478F"/>
    <w:rsid w:val="008F014C"/>
    <w:rsid w:val="00900CCA"/>
    <w:rsid w:val="00924B77"/>
    <w:rsid w:val="009250AB"/>
    <w:rsid w:val="00940DA2"/>
    <w:rsid w:val="009633C1"/>
    <w:rsid w:val="009701DD"/>
    <w:rsid w:val="00975C03"/>
    <w:rsid w:val="009B0BC4"/>
    <w:rsid w:val="009E055C"/>
    <w:rsid w:val="00A2384E"/>
    <w:rsid w:val="00A4125E"/>
    <w:rsid w:val="00A43746"/>
    <w:rsid w:val="00A74F6F"/>
    <w:rsid w:val="00A86617"/>
    <w:rsid w:val="00A947E6"/>
    <w:rsid w:val="00A96D18"/>
    <w:rsid w:val="00AB42C8"/>
    <w:rsid w:val="00AB6FE6"/>
    <w:rsid w:val="00AC3363"/>
    <w:rsid w:val="00AD7557"/>
    <w:rsid w:val="00AE6A4B"/>
    <w:rsid w:val="00AE6E65"/>
    <w:rsid w:val="00AF4D80"/>
    <w:rsid w:val="00B025CF"/>
    <w:rsid w:val="00B12731"/>
    <w:rsid w:val="00B16D71"/>
    <w:rsid w:val="00B24AB4"/>
    <w:rsid w:val="00B309CF"/>
    <w:rsid w:val="00B36D30"/>
    <w:rsid w:val="00B50C5D"/>
    <w:rsid w:val="00B51253"/>
    <w:rsid w:val="00B525CC"/>
    <w:rsid w:val="00B64708"/>
    <w:rsid w:val="00B64C17"/>
    <w:rsid w:val="00B852FE"/>
    <w:rsid w:val="00B87CB8"/>
    <w:rsid w:val="00BA122D"/>
    <w:rsid w:val="00BC4078"/>
    <w:rsid w:val="00BD2B7B"/>
    <w:rsid w:val="00C03982"/>
    <w:rsid w:val="00C5221A"/>
    <w:rsid w:val="00C551CC"/>
    <w:rsid w:val="00C66359"/>
    <w:rsid w:val="00C76989"/>
    <w:rsid w:val="00C90D3C"/>
    <w:rsid w:val="00CB291C"/>
    <w:rsid w:val="00CB6F7C"/>
    <w:rsid w:val="00CD4451"/>
    <w:rsid w:val="00D32F4D"/>
    <w:rsid w:val="00D3714F"/>
    <w:rsid w:val="00D404F2"/>
    <w:rsid w:val="00D410DD"/>
    <w:rsid w:val="00D72D19"/>
    <w:rsid w:val="00D74E42"/>
    <w:rsid w:val="00DC59CC"/>
    <w:rsid w:val="00DE0108"/>
    <w:rsid w:val="00DF789C"/>
    <w:rsid w:val="00E261BE"/>
    <w:rsid w:val="00E31902"/>
    <w:rsid w:val="00E607E6"/>
    <w:rsid w:val="00E7223A"/>
    <w:rsid w:val="00E747E3"/>
    <w:rsid w:val="00EB0724"/>
    <w:rsid w:val="00F0785B"/>
    <w:rsid w:val="00F10B16"/>
    <w:rsid w:val="00F32410"/>
    <w:rsid w:val="00F325C7"/>
    <w:rsid w:val="00F601CE"/>
    <w:rsid w:val="00F7736F"/>
    <w:rsid w:val="00F8129B"/>
    <w:rsid w:val="00F81948"/>
    <w:rsid w:val="00F83E96"/>
    <w:rsid w:val="00F8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D0F59"/>
  <w15:docId w15:val="{9E7C5613-1B87-4692-AC6A-C704E2CA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56208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01203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fumetto">
    <w:name w:val="Balloon Text"/>
    <w:basedOn w:val="Normale"/>
    <w:link w:val="TestofumettoCarattere"/>
    <w:rsid w:val="003F7D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F7D3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unhideWhenUsed/>
    <w:rsid w:val="005C0E3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5C0E3C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C0E3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C0E3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C0E3C"/>
    <w:rPr>
      <w:b/>
      <w:bCs/>
    </w:rPr>
  </w:style>
  <w:style w:type="paragraph" w:styleId="Revisione">
    <w:name w:val="Revision"/>
    <w:hidden/>
    <w:uiPriority w:val="99"/>
    <w:semiHidden/>
    <w:rsid w:val="005C0E3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6859C-A1BA-465E-80A5-00AE20FE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27</TotalTime>
  <Pages>4</Pages>
  <Words>1181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9</cp:revision>
  <cp:lastPrinted>2020-05-05T10:35:00Z</cp:lastPrinted>
  <dcterms:created xsi:type="dcterms:W3CDTF">2021-07-21T16:34:00Z</dcterms:created>
  <dcterms:modified xsi:type="dcterms:W3CDTF">2023-01-16T09:54:00Z</dcterms:modified>
</cp:coreProperties>
</file>