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2A74" w14:textId="77777777" w:rsidR="004845E8" w:rsidRPr="00324883" w:rsidRDefault="00EA446A" w:rsidP="00EA446A">
      <w:pPr>
        <w:pStyle w:val="Intestazione"/>
        <w:spacing w:after="0"/>
        <w:rPr>
          <w:lang w:val="en-GB"/>
        </w:rPr>
      </w:pPr>
      <w:r w:rsidRPr="00324883">
        <w:rPr>
          <w:lang w:val="en-GB"/>
        </w:rPr>
        <w:t xml:space="preserve">Sociology of Family and Community Relations </w:t>
      </w:r>
    </w:p>
    <w:p w14:paraId="453EF698" w14:textId="00A17BD3" w:rsidR="00CD5612" w:rsidRPr="00324883" w:rsidRDefault="00EA446A" w:rsidP="00CD5612">
      <w:pPr>
        <w:pStyle w:val="Intestazione2"/>
        <w:rPr>
          <w:lang w:val="en-GB"/>
        </w:rPr>
      </w:pPr>
      <w:r w:rsidRPr="00324883">
        <w:rPr>
          <w:lang w:val="en-GB"/>
        </w:rPr>
        <w:t>Prof. Lucia Boccacin</w:t>
      </w:r>
    </w:p>
    <w:p w14:paraId="62EB1C40" w14:textId="580D2B86" w:rsidR="0004575C" w:rsidRPr="00324883" w:rsidRDefault="0004575C" w:rsidP="0004575C">
      <w:pPr>
        <w:spacing w:before="240" w:after="120"/>
        <w:rPr>
          <w:b/>
          <w:i/>
          <w:sz w:val="18"/>
          <w:lang w:val="en-GB" w:eastAsia="it-IT"/>
        </w:rPr>
      </w:pPr>
      <w:r w:rsidRPr="00324883">
        <w:rPr>
          <w:b/>
          <w:i/>
          <w:sz w:val="18"/>
          <w:lang w:val="en-GB"/>
        </w:rPr>
        <w:t xml:space="preserve">COURSE AIMS AND INTENDED LEARNING OUTCOMES </w:t>
      </w:r>
    </w:p>
    <w:p w14:paraId="70A7B5AA" w14:textId="77777777" w:rsidR="004B017B" w:rsidRPr="00324883" w:rsidRDefault="004B017B" w:rsidP="004B017B">
      <w:pPr>
        <w:spacing w:line="240" w:lineRule="exact"/>
        <w:jc w:val="both"/>
        <w:rPr>
          <w:rFonts w:ascii="Times" w:hAnsi="Times"/>
          <w:sz w:val="20"/>
          <w:lang w:val="en-GB"/>
        </w:rPr>
      </w:pPr>
      <w:r w:rsidRPr="00324883">
        <w:rPr>
          <w:rFonts w:ascii="Times" w:hAnsi="Times"/>
          <w:sz w:val="20"/>
          <w:lang w:val="en-GB"/>
        </w:rPr>
        <w:t>The course aims to offer students a theoretical framework and operational tools with which to contextualise and support relational processes involving families and community subjects: particular attention will be paid to the knowledge and analysis of services aimed at individuals and families, such as family communities, family services carried out in partnership or with the participation of several social subjects.</w:t>
      </w:r>
    </w:p>
    <w:p w14:paraId="6CF1229B" w14:textId="77777777" w:rsidR="004B017B" w:rsidRPr="00324883" w:rsidRDefault="004B017B" w:rsidP="004B017B">
      <w:pPr>
        <w:spacing w:line="240" w:lineRule="exact"/>
        <w:jc w:val="both"/>
        <w:rPr>
          <w:rFonts w:ascii="Times" w:hAnsi="Times"/>
          <w:sz w:val="20"/>
          <w:lang w:val="en-GB"/>
        </w:rPr>
      </w:pPr>
      <w:r w:rsidRPr="00324883">
        <w:rPr>
          <w:rFonts w:ascii="Times" w:hAnsi="Times"/>
          <w:sz w:val="20"/>
          <w:lang w:val="en-GB"/>
        </w:rPr>
        <w:t>In this way, it will be possible for students to develop adequate competence in the promotion and realisation of reticular and intersubjective practices, as well as offer services to the individual and the family for the purpose of subjective, interpersonal and community well-being.</w:t>
      </w:r>
    </w:p>
    <w:p w14:paraId="79C98B37" w14:textId="77777777" w:rsidR="004B017B" w:rsidRPr="00324883" w:rsidRDefault="004B017B" w:rsidP="004B017B">
      <w:pPr>
        <w:spacing w:line="240" w:lineRule="exact"/>
        <w:jc w:val="both"/>
        <w:rPr>
          <w:rFonts w:ascii="Times" w:hAnsi="Times"/>
          <w:sz w:val="20"/>
          <w:lang w:val="en-GB"/>
        </w:rPr>
      </w:pPr>
      <w:r w:rsidRPr="00324883">
        <w:rPr>
          <w:rFonts w:ascii="Times" w:hAnsi="Times"/>
          <w:sz w:val="20"/>
          <w:lang w:val="en-GB"/>
        </w:rPr>
        <w:t>At the end of the course, students will be able to:</w:t>
      </w:r>
    </w:p>
    <w:p w14:paraId="43EEC760" w14:textId="77777777" w:rsidR="004B017B" w:rsidRPr="00324883" w:rsidRDefault="004B017B" w:rsidP="004B017B">
      <w:pPr>
        <w:spacing w:line="240" w:lineRule="exact"/>
        <w:ind w:left="284" w:hanging="284"/>
        <w:jc w:val="both"/>
        <w:rPr>
          <w:rFonts w:ascii="Times" w:hAnsi="Times"/>
          <w:sz w:val="20"/>
          <w:lang w:val="en-GB"/>
        </w:rPr>
      </w:pPr>
      <w:r w:rsidRPr="00324883">
        <w:rPr>
          <w:rFonts w:ascii="Times" w:hAnsi="Times"/>
          <w:sz w:val="20"/>
          <w:lang w:val="en-GB"/>
        </w:rPr>
        <w:t>–</w:t>
      </w:r>
      <w:r w:rsidRPr="00324883">
        <w:rPr>
          <w:rFonts w:ascii="Times" w:hAnsi="Times"/>
          <w:sz w:val="20"/>
          <w:lang w:val="en-GB"/>
        </w:rPr>
        <w:tab/>
      </w:r>
      <w:r w:rsidR="0067292D" w:rsidRPr="00324883">
        <w:rPr>
          <w:rFonts w:ascii="Times" w:hAnsi="Times"/>
          <w:sz w:val="20"/>
          <w:lang w:val="en-GB"/>
        </w:rPr>
        <w:t>a</w:t>
      </w:r>
      <w:r w:rsidRPr="00324883">
        <w:rPr>
          <w:rFonts w:ascii="Times" w:hAnsi="Times"/>
          <w:sz w:val="20"/>
          <w:lang w:val="en-GB"/>
        </w:rPr>
        <w:t>nalyse, with specific sociological skills, the needs of the recipients of interventions in daily life communities.</w:t>
      </w:r>
    </w:p>
    <w:p w14:paraId="3A63743C" w14:textId="77777777" w:rsidR="004B017B" w:rsidRPr="00324883" w:rsidRDefault="004B017B" w:rsidP="004B017B">
      <w:pPr>
        <w:spacing w:line="240" w:lineRule="exact"/>
        <w:ind w:left="284" w:hanging="284"/>
        <w:jc w:val="both"/>
        <w:rPr>
          <w:rFonts w:ascii="Times" w:hAnsi="Times"/>
          <w:sz w:val="20"/>
          <w:lang w:val="en-GB"/>
        </w:rPr>
      </w:pPr>
      <w:r w:rsidRPr="00324883">
        <w:rPr>
          <w:rFonts w:ascii="Times" w:hAnsi="Times"/>
          <w:sz w:val="20"/>
          <w:lang w:val="en-GB"/>
        </w:rPr>
        <w:t>–</w:t>
      </w:r>
      <w:r w:rsidRPr="00324883">
        <w:rPr>
          <w:rFonts w:ascii="Times" w:hAnsi="Times"/>
          <w:sz w:val="20"/>
          <w:lang w:val="en-GB"/>
        </w:rPr>
        <w:tab/>
      </w:r>
      <w:r w:rsidR="0067292D" w:rsidRPr="00324883">
        <w:rPr>
          <w:rFonts w:ascii="Times" w:hAnsi="Times"/>
          <w:sz w:val="20"/>
          <w:lang w:val="en-GB"/>
        </w:rPr>
        <w:t>m</w:t>
      </w:r>
      <w:r w:rsidRPr="00324883">
        <w:rPr>
          <w:rFonts w:ascii="Times" w:hAnsi="Times"/>
          <w:sz w:val="20"/>
          <w:lang w:val="en-GB"/>
        </w:rPr>
        <w:t xml:space="preserve">ake a personal contribution in their team work with other professionals working in the field of personal and family services. </w:t>
      </w:r>
    </w:p>
    <w:p w14:paraId="146EEAC8" w14:textId="77777777" w:rsidR="004B017B" w:rsidRPr="00324883" w:rsidRDefault="004B017B" w:rsidP="004B017B">
      <w:pPr>
        <w:spacing w:line="240" w:lineRule="exact"/>
        <w:ind w:left="284" w:hanging="284"/>
        <w:jc w:val="both"/>
        <w:rPr>
          <w:rFonts w:ascii="Times" w:hAnsi="Times"/>
          <w:sz w:val="20"/>
          <w:lang w:val="en-GB"/>
        </w:rPr>
      </w:pPr>
      <w:r w:rsidRPr="00324883">
        <w:rPr>
          <w:rFonts w:ascii="Times" w:hAnsi="Times"/>
          <w:sz w:val="20"/>
          <w:lang w:val="en-GB"/>
        </w:rPr>
        <w:t>–</w:t>
      </w:r>
      <w:r w:rsidRPr="00324883">
        <w:rPr>
          <w:rFonts w:ascii="Times" w:hAnsi="Times"/>
          <w:sz w:val="20"/>
          <w:lang w:val="en-GB"/>
        </w:rPr>
        <w:tab/>
      </w:r>
      <w:r w:rsidR="0067292D" w:rsidRPr="00324883">
        <w:rPr>
          <w:rFonts w:ascii="Times" w:hAnsi="Times"/>
          <w:sz w:val="20"/>
          <w:lang w:val="en-GB"/>
        </w:rPr>
        <w:t>c</w:t>
      </w:r>
      <w:r w:rsidRPr="00324883">
        <w:rPr>
          <w:rFonts w:ascii="Times" w:hAnsi="Times"/>
          <w:sz w:val="20"/>
          <w:lang w:val="en-GB"/>
        </w:rPr>
        <w:t>ontribute to the design, implementation and evaluation of personal and family services by establishing partnerships with other entities active in the area.</w:t>
      </w:r>
    </w:p>
    <w:p w14:paraId="7E31AAFB" w14:textId="77777777" w:rsidR="004B017B" w:rsidRPr="00324883" w:rsidRDefault="004B017B" w:rsidP="004B017B">
      <w:pPr>
        <w:spacing w:line="240" w:lineRule="exact"/>
        <w:ind w:left="284" w:hanging="284"/>
        <w:jc w:val="both"/>
        <w:rPr>
          <w:rFonts w:ascii="Times" w:hAnsi="Times"/>
          <w:sz w:val="20"/>
          <w:lang w:val="en-GB"/>
        </w:rPr>
      </w:pPr>
      <w:r w:rsidRPr="00324883">
        <w:rPr>
          <w:rFonts w:ascii="Times" w:hAnsi="Times"/>
          <w:sz w:val="20"/>
          <w:lang w:val="en-GB"/>
        </w:rPr>
        <w:t>–</w:t>
      </w:r>
      <w:r w:rsidRPr="00324883">
        <w:rPr>
          <w:rFonts w:ascii="Times" w:hAnsi="Times"/>
          <w:sz w:val="20"/>
          <w:lang w:val="en-GB"/>
        </w:rPr>
        <w:tab/>
      </w:r>
      <w:r w:rsidR="0067292D" w:rsidRPr="00324883">
        <w:rPr>
          <w:rFonts w:ascii="Times" w:hAnsi="Times"/>
          <w:sz w:val="20"/>
          <w:lang w:val="en-GB"/>
        </w:rPr>
        <w:t>i</w:t>
      </w:r>
      <w:r w:rsidRPr="00324883">
        <w:rPr>
          <w:rFonts w:ascii="Times" w:hAnsi="Times"/>
          <w:sz w:val="20"/>
          <w:lang w:val="en-GB"/>
        </w:rPr>
        <w:t>ntervene at the meso level in coordinating networks of relationships and partnerships, so as to facilitate the development of good practices in personal and family services within the local communities of reference.</w:t>
      </w:r>
    </w:p>
    <w:p w14:paraId="52796574" w14:textId="77777777" w:rsidR="004845E8" w:rsidRPr="00324883" w:rsidRDefault="00EA446A" w:rsidP="006D32B5">
      <w:pPr>
        <w:pStyle w:val="CorpoA"/>
        <w:tabs>
          <w:tab w:val="left" w:pos="284"/>
        </w:tabs>
        <w:suppressAutoHyphens/>
        <w:spacing w:before="240" w:after="120" w:line="240" w:lineRule="exact"/>
        <w:jc w:val="both"/>
        <w:rPr>
          <w:rFonts w:ascii="Times" w:eastAsia="Times" w:hAnsi="Times" w:cs="Times"/>
          <w:b/>
          <w:bCs/>
          <w:i/>
          <w:iCs/>
          <w:kern w:val="1"/>
          <w:sz w:val="18"/>
          <w:szCs w:val="18"/>
          <w:lang w:val="en-GB"/>
        </w:rPr>
      </w:pPr>
      <w:r w:rsidRPr="00324883">
        <w:rPr>
          <w:rFonts w:ascii="Times New Roman" w:hAnsi="Times New Roman"/>
          <w:b/>
          <w:bCs/>
          <w:i/>
          <w:iCs/>
          <w:sz w:val="18"/>
          <w:szCs w:val="18"/>
          <w:lang w:val="en-GB"/>
        </w:rPr>
        <w:t>COURSE CONTENT</w:t>
      </w:r>
    </w:p>
    <w:p w14:paraId="1636002A" w14:textId="77777777" w:rsidR="0034608E" w:rsidRPr="00324883" w:rsidRDefault="00EA446A">
      <w:pPr>
        <w:pStyle w:val="CorpoA"/>
        <w:spacing w:after="0" w:line="240" w:lineRule="exact"/>
        <w:jc w:val="both"/>
        <w:rPr>
          <w:rFonts w:ascii="Times" w:hAnsi="Times"/>
          <w:sz w:val="20"/>
          <w:szCs w:val="20"/>
          <w:lang w:val="en-GB"/>
        </w:rPr>
      </w:pPr>
      <w:r w:rsidRPr="00324883">
        <w:rPr>
          <w:rFonts w:ascii="Times" w:hAnsi="Times"/>
          <w:sz w:val="20"/>
          <w:szCs w:val="20"/>
          <w:lang w:val="en-GB"/>
        </w:rPr>
        <w:t xml:space="preserve">The course will focus on the theoretical and practical acquisition of operative models in which relationships can be defined as a strategic resource to build a professional profile appropriate to promote and coordinate networks of relationships and partnerships. Special attention will be paid to organisational contexts that provide services and interventions for people and families in difficulty. </w:t>
      </w:r>
    </w:p>
    <w:p w14:paraId="30B109C0" w14:textId="77777777" w:rsidR="004845E8" w:rsidRPr="00324883" w:rsidRDefault="006D32B5">
      <w:pPr>
        <w:pStyle w:val="CorpoA"/>
        <w:spacing w:after="0" w:line="240" w:lineRule="exact"/>
        <w:jc w:val="both"/>
        <w:rPr>
          <w:rFonts w:ascii="Times" w:eastAsia="Times" w:hAnsi="Times" w:cs="Times"/>
          <w:sz w:val="20"/>
          <w:szCs w:val="20"/>
          <w:lang w:val="en-GB"/>
        </w:rPr>
      </w:pPr>
      <w:r w:rsidRPr="00324883">
        <w:rPr>
          <w:rFonts w:ascii="Times" w:hAnsi="Times"/>
          <w:sz w:val="20"/>
          <w:szCs w:val="20"/>
          <w:lang w:val="en-GB"/>
        </w:rPr>
        <w:t>D</w:t>
      </w:r>
      <w:r w:rsidR="00EA446A" w:rsidRPr="00324883">
        <w:rPr>
          <w:rFonts w:ascii="Times" w:hAnsi="Times"/>
          <w:sz w:val="20"/>
          <w:szCs w:val="20"/>
          <w:lang w:val="en-GB"/>
        </w:rPr>
        <w:t>uring the course the following topics will be discussed:</w:t>
      </w:r>
    </w:p>
    <w:p w14:paraId="12CFD0F6" w14:textId="77777777" w:rsidR="004B017B" w:rsidRPr="00324883" w:rsidRDefault="004B017B" w:rsidP="004B017B">
      <w:pPr>
        <w:numPr>
          <w:ilvl w:val="0"/>
          <w:numId w:val="2"/>
        </w:numPr>
        <w:tabs>
          <w:tab w:val="left" w:pos="708"/>
        </w:tabs>
        <w:spacing w:line="240" w:lineRule="exact"/>
        <w:contextualSpacing/>
        <w:rPr>
          <w:rFonts w:ascii="Times" w:eastAsia="Times New Roman" w:hAnsi="Times"/>
          <w:sz w:val="16"/>
          <w:bdr w:val="none" w:sz="0" w:space="0" w:color="auto"/>
          <w:lang w:val="en-GB" w:eastAsia="ar-SA"/>
        </w:rPr>
      </w:pPr>
      <w:r w:rsidRPr="00324883">
        <w:rPr>
          <w:rFonts w:ascii="Times" w:eastAsia="Times New Roman" w:hAnsi="Times"/>
          <w:sz w:val="20"/>
          <w:bdr w:val="none" w:sz="0" w:space="0" w:color="auto"/>
          <w:lang w:val="en-GB" w:eastAsia="ar-SA"/>
        </w:rPr>
        <w:t>Contemporary society: actors and characteristics.</w:t>
      </w:r>
    </w:p>
    <w:p w14:paraId="49902869" w14:textId="77777777" w:rsidR="004B017B" w:rsidRPr="00324883" w:rsidRDefault="004B017B" w:rsidP="004B017B">
      <w:pPr>
        <w:numPr>
          <w:ilvl w:val="0"/>
          <w:numId w:val="2"/>
        </w:numPr>
        <w:tabs>
          <w:tab w:val="left" w:pos="708"/>
        </w:tabs>
        <w:spacing w:line="240" w:lineRule="exact"/>
        <w:contextualSpacing/>
        <w:rPr>
          <w:rFonts w:ascii="Times" w:eastAsia="Times New Roman" w:hAnsi="Times"/>
          <w:sz w:val="20"/>
          <w:bdr w:val="none" w:sz="0" w:space="0" w:color="auto"/>
          <w:lang w:val="en-GB" w:eastAsia="ar-SA"/>
        </w:rPr>
      </w:pPr>
      <w:r w:rsidRPr="00324883">
        <w:rPr>
          <w:rFonts w:ascii="Times" w:eastAsia="Times New Roman" w:hAnsi="Times"/>
          <w:sz w:val="20"/>
          <w:bdr w:val="none" w:sz="0" w:space="0" w:color="auto"/>
          <w:lang w:val="en-GB" w:eastAsia="ar-SA"/>
        </w:rPr>
        <w:t>The relational AGIL scheme as a tool for analysing the social reality.</w:t>
      </w:r>
    </w:p>
    <w:p w14:paraId="3A6B2314" w14:textId="77777777" w:rsidR="004845E8" w:rsidRPr="00324883" w:rsidRDefault="00EA446A">
      <w:pPr>
        <w:pStyle w:val="CorpoA"/>
        <w:numPr>
          <w:ilvl w:val="0"/>
          <w:numId w:val="2"/>
        </w:numPr>
        <w:spacing w:after="0" w:line="240" w:lineRule="exact"/>
        <w:jc w:val="both"/>
        <w:rPr>
          <w:rFonts w:ascii="Times" w:eastAsia="Times" w:hAnsi="Times" w:cs="Times"/>
          <w:sz w:val="20"/>
          <w:szCs w:val="20"/>
          <w:lang w:val="en-GB"/>
        </w:rPr>
      </w:pPr>
      <w:r w:rsidRPr="00324883">
        <w:rPr>
          <w:rFonts w:ascii="Times" w:hAnsi="Times"/>
          <w:sz w:val="20"/>
          <w:szCs w:val="20"/>
          <w:lang w:val="en-GB"/>
        </w:rPr>
        <w:t xml:space="preserve">Relations between family and community: which social processes contribute to create and re-create social ties? </w:t>
      </w:r>
    </w:p>
    <w:p w14:paraId="3B2D956D" w14:textId="77777777" w:rsidR="004845E8" w:rsidRPr="00324883" w:rsidRDefault="00EA446A">
      <w:pPr>
        <w:pStyle w:val="CorpoA"/>
        <w:numPr>
          <w:ilvl w:val="0"/>
          <w:numId w:val="2"/>
        </w:numPr>
        <w:spacing w:after="0" w:line="240" w:lineRule="exact"/>
        <w:jc w:val="both"/>
        <w:rPr>
          <w:rFonts w:ascii="Times" w:eastAsia="Times" w:hAnsi="Times" w:cs="Times"/>
          <w:sz w:val="20"/>
          <w:szCs w:val="20"/>
          <w:lang w:val="en-GB"/>
        </w:rPr>
      </w:pPr>
      <w:r w:rsidRPr="00324883">
        <w:rPr>
          <w:rFonts w:ascii="Times" w:hAnsi="Times"/>
          <w:sz w:val="20"/>
          <w:szCs w:val="20"/>
          <w:lang w:val="en-GB"/>
        </w:rPr>
        <w:t>Social partnerships: conceptualis</w:t>
      </w:r>
      <w:r w:rsidR="0034608E" w:rsidRPr="00324883">
        <w:rPr>
          <w:rFonts w:ascii="Times" w:hAnsi="Times"/>
          <w:sz w:val="20"/>
          <w:szCs w:val="20"/>
          <w:lang w:val="en-GB"/>
        </w:rPr>
        <w:t>ation and typologies.</w:t>
      </w:r>
    </w:p>
    <w:p w14:paraId="5244B5D0" w14:textId="20C0B396" w:rsidR="00083BDE" w:rsidRPr="00722960" w:rsidRDefault="00722960" w:rsidP="00083BDE">
      <w:pPr>
        <w:pStyle w:val="Paragrafoelenco"/>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both"/>
        <w:rPr>
          <w:rFonts w:ascii="Times" w:hAnsi="Times"/>
          <w:noProof/>
          <w:spacing w:val="-5"/>
          <w:sz w:val="20"/>
          <w:szCs w:val="16"/>
        </w:rPr>
      </w:pPr>
      <w:r w:rsidRPr="00722960">
        <w:rPr>
          <w:rFonts w:ascii="Times" w:hAnsi="Times"/>
          <w:noProof/>
          <w:spacing w:val="-5"/>
          <w:sz w:val="20"/>
          <w:szCs w:val="16"/>
        </w:rPr>
        <w:t xml:space="preserve">Community </w:t>
      </w:r>
      <w:r w:rsidR="00A556A6" w:rsidRPr="00722960">
        <w:rPr>
          <w:rFonts w:ascii="Times" w:hAnsi="Times"/>
          <w:noProof/>
          <w:spacing w:val="-5"/>
          <w:sz w:val="20"/>
          <w:szCs w:val="16"/>
        </w:rPr>
        <w:t>Interpersonal and digital network</w:t>
      </w:r>
      <w:r w:rsidRPr="00722960">
        <w:rPr>
          <w:rFonts w:ascii="Times" w:hAnsi="Times"/>
          <w:noProof/>
          <w:spacing w:val="-5"/>
          <w:sz w:val="20"/>
          <w:szCs w:val="16"/>
        </w:rPr>
        <w:t>s</w:t>
      </w:r>
    </w:p>
    <w:p w14:paraId="5ECA444C" w14:textId="77777777" w:rsidR="004845E8" w:rsidRPr="00722960" w:rsidRDefault="00EA446A">
      <w:pPr>
        <w:pStyle w:val="CorpoA"/>
        <w:numPr>
          <w:ilvl w:val="0"/>
          <w:numId w:val="2"/>
        </w:numPr>
        <w:spacing w:after="0" w:line="240" w:lineRule="exact"/>
        <w:jc w:val="both"/>
        <w:rPr>
          <w:rFonts w:ascii="Times" w:eastAsia="Times" w:hAnsi="Times" w:cs="Times"/>
          <w:sz w:val="20"/>
          <w:szCs w:val="20"/>
          <w:lang w:val="en-GB"/>
        </w:rPr>
      </w:pPr>
      <w:r w:rsidRPr="00722960">
        <w:rPr>
          <w:rFonts w:ascii="Times" w:hAnsi="Times"/>
          <w:sz w:val="20"/>
          <w:szCs w:val="20"/>
          <w:lang w:val="en-GB"/>
        </w:rPr>
        <w:t xml:space="preserve">Primary and </w:t>
      </w:r>
      <w:r w:rsidR="0034608E" w:rsidRPr="00722960">
        <w:rPr>
          <w:rFonts w:ascii="Times" w:hAnsi="Times"/>
          <w:sz w:val="20"/>
          <w:szCs w:val="20"/>
          <w:lang w:val="en-GB"/>
        </w:rPr>
        <w:t>secondary social capital.</w:t>
      </w:r>
    </w:p>
    <w:p w14:paraId="10AAFF50" w14:textId="77777777" w:rsidR="004845E8" w:rsidRPr="00722960" w:rsidRDefault="00EA446A">
      <w:pPr>
        <w:pStyle w:val="CorpoA"/>
        <w:numPr>
          <w:ilvl w:val="0"/>
          <w:numId w:val="2"/>
        </w:numPr>
        <w:spacing w:after="0" w:line="240" w:lineRule="exact"/>
        <w:jc w:val="both"/>
        <w:rPr>
          <w:rFonts w:ascii="Times" w:eastAsia="Times" w:hAnsi="Times" w:cs="Times"/>
          <w:sz w:val="20"/>
          <w:szCs w:val="20"/>
          <w:lang w:val="en-GB"/>
        </w:rPr>
      </w:pPr>
      <w:r w:rsidRPr="00722960">
        <w:rPr>
          <w:rFonts w:ascii="Times" w:hAnsi="Times"/>
          <w:sz w:val="20"/>
          <w:szCs w:val="20"/>
          <w:lang w:val="en-GB"/>
        </w:rPr>
        <w:lastRenderedPageBreak/>
        <w:t xml:space="preserve">Best practices in </w:t>
      </w:r>
      <w:r w:rsidR="0034608E" w:rsidRPr="00722960">
        <w:rPr>
          <w:rFonts w:ascii="Times" w:hAnsi="Times"/>
          <w:sz w:val="20"/>
          <w:szCs w:val="20"/>
          <w:lang w:val="en-GB"/>
        </w:rPr>
        <w:t>services to people and families.</w:t>
      </w:r>
    </w:p>
    <w:p w14:paraId="0B116287" w14:textId="77777777" w:rsidR="004845E8" w:rsidRPr="00722960" w:rsidRDefault="00EA446A">
      <w:pPr>
        <w:pStyle w:val="CorpoA"/>
        <w:numPr>
          <w:ilvl w:val="0"/>
          <w:numId w:val="2"/>
        </w:numPr>
        <w:spacing w:after="0" w:line="240" w:lineRule="exact"/>
        <w:jc w:val="both"/>
        <w:rPr>
          <w:rFonts w:ascii="Times" w:eastAsia="Times" w:hAnsi="Times" w:cs="Times"/>
          <w:sz w:val="20"/>
          <w:szCs w:val="20"/>
          <w:lang w:val="en-GB"/>
        </w:rPr>
      </w:pPr>
      <w:r w:rsidRPr="00722960">
        <w:rPr>
          <w:rFonts w:ascii="Times" w:hAnsi="Times"/>
          <w:sz w:val="20"/>
          <w:szCs w:val="20"/>
          <w:lang w:val="en-GB"/>
        </w:rPr>
        <w:t>Partnership, social capital, and best practices: an emerging e</w:t>
      </w:r>
      <w:r w:rsidR="0034608E" w:rsidRPr="00722960">
        <w:rPr>
          <w:rFonts w:ascii="Times" w:hAnsi="Times"/>
          <w:sz w:val="20"/>
          <w:szCs w:val="20"/>
          <w:lang w:val="en-GB"/>
        </w:rPr>
        <w:t>valuation model.</w:t>
      </w:r>
    </w:p>
    <w:p w14:paraId="34FD8CF1" w14:textId="77777777" w:rsidR="004845E8" w:rsidRPr="00722960" w:rsidRDefault="00EA446A">
      <w:pPr>
        <w:pStyle w:val="CorpoA"/>
        <w:numPr>
          <w:ilvl w:val="0"/>
          <w:numId w:val="2"/>
        </w:numPr>
        <w:spacing w:after="0" w:line="240" w:lineRule="exact"/>
        <w:jc w:val="both"/>
        <w:rPr>
          <w:rFonts w:ascii="Times" w:eastAsia="Times" w:hAnsi="Times" w:cs="Times"/>
          <w:sz w:val="20"/>
          <w:szCs w:val="20"/>
          <w:lang w:val="en-GB"/>
        </w:rPr>
      </w:pPr>
      <w:r w:rsidRPr="00722960">
        <w:rPr>
          <w:rFonts w:ascii="Times" w:hAnsi="Times"/>
          <w:sz w:val="20"/>
          <w:szCs w:val="20"/>
          <w:lang w:val="en-GB"/>
        </w:rPr>
        <w:t>Relational competence as a specific resource in b</w:t>
      </w:r>
      <w:r w:rsidR="0034608E" w:rsidRPr="00722960">
        <w:rPr>
          <w:rFonts w:ascii="Times" w:hAnsi="Times"/>
          <w:sz w:val="20"/>
          <w:szCs w:val="20"/>
          <w:lang w:val="en-GB"/>
        </w:rPr>
        <w:t>uilding a professional profile.</w:t>
      </w:r>
    </w:p>
    <w:p w14:paraId="7E14C05B" w14:textId="77777777" w:rsidR="004845E8" w:rsidRPr="00324883" w:rsidRDefault="00EA446A" w:rsidP="0034608E">
      <w:pPr>
        <w:pStyle w:val="CorpoA"/>
        <w:spacing w:before="240" w:after="120" w:line="220" w:lineRule="exact"/>
        <w:jc w:val="both"/>
        <w:rPr>
          <w:rFonts w:ascii="Times New Roman" w:hAnsi="Times New Roman"/>
          <w:b/>
          <w:bCs/>
          <w:i/>
          <w:iCs/>
          <w:sz w:val="18"/>
          <w:szCs w:val="18"/>
          <w:lang w:val="en-GB"/>
        </w:rPr>
      </w:pPr>
      <w:r w:rsidRPr="00324883">
        <w:rPr>
          <w:rFonts w:ascii="Times New Roman" w:hAnsi="Times New Roman"/>
          <w:b/>
          <w:bCs/>
          <w:i/>
          <w:iCs/>
          <w:sz w:val="18"/>
          <w:szCs w:val="18"/>
          <w:lang w:val="en-GB"/>
        </w:rPr>
        <w:t>READING LIST</w:t>
      </w:r>
    </w:p>
    <w:p w14:paraId="7D2455D8" w14:textId="77777777" w:rsidR="004845E8" w:rsidRPr="00324883" w:rsidRDefault="00D64C3A">
      <w:pPr>
        <w:pStyle w:val="CorpoA"/>
        <w:spacing w:after="0" w:line="240" w:lineRule="atLeast"/>
        <w:ind w:left="284" w:hanging="284"/>
        <w:jc w:val="both"/>
        <w:rPr>
          <w:rFonts w:ascii="Times" w:hAnsi="Times"/>
          <w:strike/>
          <w:color w:val="FF0000"/>
          <w:spacing w:val="-5"/>
          <w:sz w:val="18"/>
          <w:szCs w:val="18"/>
          <w:lang w:val="it-IT"/>
        </w:rPr>
      </w:pPr>
      <w:r w:rsidRPr="00324883">
        <w:rPr>
          <w:rFonts w:ascii="Times" w:hAnsi="Times"/>
          <w:smallCaps/>
          <w:spacing w:val="-5"/>
          <w:sz w:val="16"/>
          <w:szCs w:val="16"/>
          <w:lang w:val="en-GB"/>
        </w:rPr>
        <w:t>1</w:t>
      </w:r>
      <w:r w:rsidR="006D32B5" w:rsidRPr="00324883">
        <w:rPr>
          <w:rFonts w:ascii="Times" w:hAnsi="Times"/>
          <w:smallCaps/>
          <w:spacing w:val="-5"/>
          <w:sz w:val="16"/>
          <w:szCs w:val="16"/>
          <w:lang w:val="en-GB"/>
        </w:rPr>
        <w:t>.</w:t>
      </w:r>
      <w:r w:rsidR="006D32B5" w:rsidRPr="00324883">
        <w:rPr>
          <w:rFonts w:ascii="Times" w:hAnsi="Times"/>
          <w:smallCaps/>
          <w:spacing w:val="-5"/>
          <w:sz w:val="16"/>
          <w:szCs w:val="16"/>
          <w:lang w:val="en-GB"/>
        </w:rPr>
        <w:tab/>
      </w:r>
      <w:r w:rsidR="00EA446A" w:rsidRPr="00324883">
        <w:rPr>
          <w:rFonts w:ascii="Times" w:hAnsi="Times"/>
          <w:smallCaps/>
          <w:spacing w:val="-5"/>
          <w:sz w:val="16"/>
          <w:szCs w:val="16"/>
          <w:lang w:val="en-GB"/>
        </w:rPr>
        <w:t xml:space="preserve">G. Rossi-L. </w:t>
      </w:r>
      <w:r w:rsidR="00EA446A" w:rsidRPr="00324883">
        <w:rPr>
          <w:rFonts w:ascii="Times" w:hAnsi="Times"/>
          <w:smallCaps/>
          <w:spacing w:val="-5"/>
          <w:sz w:val="16"/>
          <w:szCs w:val="16"/>
          <w:lang w:val="it-IT"/>
        </w:rPr>
        <w:t>Boccacin</w:t>
      </w:r>
      <w:r w:rsidR="00EA446A" w:rsidRPr="00324883">
        <w:rPr>
          <w:rFonts w:ascii="Times" w:hAnsi="Times"/>
          <w:i/>
          <w:iCs/>
          <w:spacing w:val="-5"/>
          <w:sz w:val="18"/>
          <w:szCs w:val="18"/>
          <w:lang w:val="it-IT"/>
        </w:rPr>
        <w:t xml:space="preserve"> </w:t>
      </w:r>
      <w:r w:rsidR="00EA446A" w:rsidRPr="00324883">
        <w:rPr>
          <w:rFonts w:ascii="Times" w:hAnsi="Times"/>
          <w:spacing w:val="-5"/>
          <w:sz w:val="18"/>
          <w:szCs w:val="18"/>
          <w:lang w:val="it-IT"/>
        </w:rPr>
        <w:t>(edited by),</w:t>
      </w:r>
      <w:r w:rsidR="00EA446A" w:rsidRPr="00324883">
        <w:rPr>
          <w:rFonts w:ascii="Times" w:hAnsi="Times"/>
          <w:i/>
          <w:iCs/>
          <w:spacing w:val="-5"/>
          <w:sz w:val="18"/>
          <w:szCs w:val="18"/>
          <w:lang w:val="it-IT"/>
        </w:rPr>
        <w:t xml:space="preserve"> Capitale sociale e partnership tra pubblico, privato e terzo settore. Casi di buone pratiche nei servizi alla famiglia, </w:t>
      </w:r>
      <w:r w:rsidR="00EA446A" w:rsidRPr="00324883">
        <w:rPr>
          <w:rFonts w:ascii="Times" w:hAnsi="Times"/>
          <w:spacing w:val="-5"/>
          <w:sz w:val="18"/>
          <w:szCs w:val="18"/>
          <w:lang w:val="it-IT"/>
        </w:rPr>
        <w:t>vol</w:t>
      </w:r>
      <w:r w:rsidRPr="00324883">
        <w:rPr>
          <w:rFonts w:ascii="Times" w:hAnsi="Times"/>
          <w:spacing w:val="-5"/>
          <w:sz w:val="18"/>
          <w:szCs w:val="18"/>
          <w:lang w:val="it-IT"/>
        </w:rPr>
        <w:t>., I Franco Angeli, Milan, 2007.</w:t>
      </w:r>
    </w:p>
    <w:p w14:paraId="75FE4A28" w14:textId="6F00EA0B" w:rsidR="00B01523" w:rsidRPr="00324883" w:rsidRDefault="00D64C3A" w:rsidP="00CE2E6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hanging="284"/>
        <w:contextualSpacing/>
        <w:jc w:val="both"/>
        <w:rPr>
          <w:rFonts w:eastAsia="Times New Roman"/>
          <w:sz w:val="18"/>
          <w:bdr w:val="none" w:sz="0" w:space="0" w:color="auto"/>
          <w:lang w:val="it-IT" w:eastAsia="it-IT"/>
        </w:rPr>
      </w:pPr>
      <w:r w:rsidRPr="00324883">
        <w:rPr>
          <w:rFonts w:ascii="Times" w:eastAsia="Times New Roman" w:hAnsi="Times"/>
          <w:smallCaps/>
          <w:spacing w:val="-5"/>
          <w:sz w:val="16"/>
          <w:szCs w:val="20"/>
          <w:bdr w:val="none" w:sz="0" w:space="0" w:color="auto"/>
          <w:lang w:val="it-IT" w:eastAsia="it-IT"/>
        </w:rPr>
        <w:t>2</w:t>
      </w:r>
      <w:r w:rsidRPr="00324883">
        <w:rPr>
          <w:rFonts w:ascii="Times" w:eastAsia="Times New Roman" w:hAnsi="Times"/>
          <w:smallCaps/>
          <w:spacing w:val="-5"/>
          <w:sz w:val="18"/>
          <w:szCs w:val="20"/>
          <w:bdr w:val="none" w:sz="0" w:space="0" w:color="auto"/>
          <w:lang w:val="it-IT" w:eastAsia="it-IT"/>
        </w:rPr>
        <w:t>.</w:t>
      </w:r>
      <w:r w:rsidRPr="00324883">
        <w:rPr>
          <w:rFonts w:ascii="Times" w:eastAsia="Times New Roman" w:hAnsi="Times"/>
          <w:smallCaps/>
          <w:spacing w:val="-5"/>
          <w:sz w:val="18"/>
          <w:szCs w:val="20"/>
          <w:bdr w:val="none" w:sz="0" w:space="0" w:color="auto"/>
          <w:lang w:val="it-IT" w:eastAsia="it-IT"/>
        </w:rPr>
        <w:tab/>
      </w:r>
      <w:r w:rsidR="00657670" w:rsidRPr="00324883">
        <w:rPr>
          <w:rFonts w:ascii="Times" w:eastAsia="Times New Roman" w:hAnsi="Times"/>
          <w:smallCaps/>
          <w:spacing w:val="-5"/>
          <w:sz w:val="16"/>
          <w:szCs w:val="20"/>
          <w:bdr w:val="none" w:sz="0" w:space="0" w:color="auto"/>
          <w:lang w:val="it-IT" w:eastAsia="it-IT"/>
        </w:rPr>
        <w:t>P. Terenzi-L. Boccacin-</w:t>
      </w:r>
      <w:r w:rsidR="00B01523" w:rsidRPr="00324883">
        <w:rPr>
          <w:rFonts w:ascii="Times" w:eastAsia="Times New Roman" w:hAnsi="Times"/>
          <w:smallCaps/>
          <w:spacing w:val="-5"/>
          <w:sz w:val="16"/>
          <w:szCs w:val="20"/>
          <w:bdr w:val="none" w:sz="0" w:space="0" w:color="auto"/>
          <w:lang w:val="it-IT" w:eastAsia="it-IT"/>
        </w:rPr>
        <w:t>R. Prandini</w:t>
      </w:r>
      <w:r w:rsidR="00B01523" w:rsidRPr="00324883">
        <w:rPr>
          <w:rFonts w:eastAsia="Times New Roman"/>
          <w:smallCaps/>
          <w:spacing w:val="-5"/>
          <w:sz w:val="16"/>
          <w:szCs w:val="20"/>
          <w:bdr w:val="none" w:sz="0" w:space="0" w:color="auto"/>
          <w:lang w:val="it-IT" w:eastAsia="it-IT"/>
        </w:rPr>
        <w:t xml:space="preserve"> </w:t>
      </w:r>
      <w:r w:rsidR="00B01523" w:rsidRPr="00324883">
        <w:rPr>
          <w:rFonts w:eastAsia="Times New Roman"/>
          <w:smallCaps/>
          <w:spacing w:val="-5"/>
          <w:sz w:val="18"/>
          <w:szCs w:val="20"/>
          <w:bdr w:val="none" w:sz="0" w:space="0" w:color="auto"/>
          <w:lang w:val="it-IT" w:eastAsia="it-IT"/>
        </w:rPr>
        <w:t>(</w:t>
      </w:r>
      <w:r w:rsidRPr="00324883">
        <w:rPr>
          <w:rFonts w:ascii="Times" w:eastAsia="Times New Roman" w:hAnsi="Times"/>
          <w:spacing w:val="-5"/>
          <w:sz w:val="18"/>
          <w:szCs w:val="20"/>
          <w:bdr w:val="none" w:sz="0" w:space="0" w:color="auto"/>
          <w:lang w:val="it-IT" w:eastAsia="it-IT"/>
        </w:rPr>
        <w:t>eds.</w:t>
      </w:r>
      <w:r w:rsidR="00B01523" w:rsidRPr="00324883">
        <w:rPr>
          <w:rFonts w:ascii="Times" w:eastAsia="Times New Roman" w:hAnsi="Times"/>
          <w:spacing w:val="-5"/>
          <w:sz w:val="18"/>
          <w:szCs w:val="20"/>
          <w:bdr w:val="none" w:sz="0" w:space="0" w:color="auto"/>
          <w:lang w:val="it-IT" w:eastAsia="it-IT"/>
        </w:rPr>
        <w:t>)</w:t>
      </w:r>
      <w:r w:rsidR="00B01523" w:rsidRPr="00324883">
        <w:rPr>
          <w:rFonts w:ascii="Times" w:eastAsia="Times New Roman" w:hAnsi="Times"/>
          <w:i/>
          <w:spacing w:val="-5"/>
          <w:sz w:val="18"/>
          <w:szCs w:val="20"/>
          <w:bdr w:val="none" w:sz="0" w:space="0" w:color="auto"/>
          <w:lang w:val="it-IT" w:eastAsia="it-IT"/>
        </w:rPr>
        <w:t>, Lessico della sociologia relazionale,</w:t>
      </w:r>
      <w:r w:rsidR="00B01523" w:rsidRPr="00324883">
        <w:rPr>
          <w:rFonts w:eastAsia="Calibri"/>
          <w:spacing w:val="-5"/>
          <w:sz w:val="18"/>
          <w:szCs w:val="20"/>
          <w:bdr w:val="none" w:sz="0" w:space="0" w:color="auto"/>
          <w:lang w:val="it-IT"/>
        </w:rPr>
        <w:t xml:space="preserve"> Societ</w:t>
      </w:r>
      <w:r w:rsidRPr="00324883">
        <w:rPr>
          <w:rFonts w:eastAsia="Calibri"/>
          <w:spacing w:val="-5"/>
          <w:sz w:val="18"/>
          <w:szCs w:val="20"/>
          <w:bdr w:val="none" w:sz="0" w:space="0" w:color="auto"/>
          <w:lang w:val="it-IT"/>
        </w:rPr>
        <w:t xml:space="preserve">à Editrice il Mulino, Bologna, </w:t>
      </w:r>
      <w:r w:rsidR="00B01523" w:rsidRPr="00324883">
        <w:rPr>
          <w:rFonts w:eastAsia="Calibri"/>
          <w:spacing w:val="-5"/>
          <w:sz w:val="18"/>
          <w:szCs w:val="20"/>
          <w:bdr w:val="none" w:sz="0" w:space="0" w:color="auto"/>
          <w:lang w:val="it-IT"/>
        </w:rPr>
        <w:t xml:space="preserve">2016, </w:t>
      </w:r>
      <w:r w:rsidRPr="00324883">
        <w:rPr>
          <w:rFonts w:eastAsia="Calibri"/>
          <w:spacing w:val="-5"/>
          <w:sz w:val="18"/>
          <w:szCs w:val="20"/>
          <w:u w:val="single"/>
          <w:bdr w:val="none" w:sz="0" w:space="0" w:color="auto"/>
          <w:lang w:val="it-IT"/>
        </w:rPr>
        <w:t>solely parts</w:t>
      </w:r>
      <w:r w:rsidRPr="00324883">
        <w:rPr>
          <w:rFonts w:eastAsia="Calibri"/>
          <w:spacing w:val="-5"/>
          <w:sz w:val="18"/>
          <w:szCs w:val="20"/>
          <w:bdr w:val="none" w:sz="0" w:space="0" w:color="auto"/>
          <w:lang w:val="it-IT"/>
        </w:rPr>
        <w:t>:</w:t>
      </w:r>
      <w:r w:rsidR="00B01523" w:rsidRPr="00324883">
        <w:rPr>
          <w:rFonts w:ascii="Times" w:eastAsia="Times New Roman" w:hAnsi="Times"/>
          <w:i/>
          <w:spacing w:val="-5"/>
          <w:sz w:val="18"/>
          <w:szCs w:val="20"/>
          <w:bdr w:val="none" w:sz="0" w:space="0" w:color="auto"/>
          <w:lang w:val="it-IT" w:eastAsia="it-IT"/>
        </w:rPr>
        <w:t xml:space="preserve"> </w:t>
      </w:r>
      <w:r w:rsidR="00CE2E61">
        <w:rPr>
          <w:rFonts w:ascii="Times" w:eastAsia="Times New Roman" w:hAnsi="Times"/>
          <w:i/>
          <w:spacing w:val="-5"/>
          <w:sz w:val="18"/>
          <w:szCs w:val="20"/>
          <w:bdr w:val="none" w:sz="0" w:space="0" w:color="auto"/>
          <w:lang w:val="it-IT" w:eastAsia="it-IT"/>
        </w:rPr>
        <w:t xml:space="preserve">Bene relazionale, </w:t>
      </w:r>
      <w:r w:rsidR="00B01523" w:rsidRPr="00324883">
        <w:rPr>
          <w:rFonts w:ascii="Times" w:eastAsia="Times New Roman" w:hAnsi="Times"/>
          <w:i/>
          <w:spacing w:val="-5"/>
          <w:sz w:val="18"/>
          <w:szCs w:val="20"/>
          <w:bdr w:val="none" w:sz="0" w:space="0" w:color="auto"/>
          <w:lang w:val="it-IT" w:eastAsia="it-IT"/>
        </w:rPr>
        <w:t>Politica sociale,</w:t>
      </w:r>
      <w:r w:rsidR="00B1681B" w:rsidRPr="00324883">
        <w:rPr>
          <w:rFonts w:ascii="Times" w:eastAsia="Times New Roman" w:hAnsi="Times"/>
          <w:i/>
          <w:spacing w:val="-5"/>
          <w:sz w:val="18"/>
          <w:szCs w:val="20"/>
          <w:bdr w:val="none" w:sz="0" w:space="0" w:color="auto"/>
          <w:lang w:val="it-IT" w:eastAsia="it-IT"/>
        </w:rPr>
        <w:t xml:space="preserve"> Privato sociale/Terzo settore,</w:t>
      </w:r>
      <w:r w:rsidR="00B01523" w:rsidRPr="00324883">
        <w:rPr>
          <w:rFonts w:ascii="Times" w:eastAsia="Times New Roman" w:hAnsi="Times"/>
          <w:i/>
          <w:spacing w:val="-5"/>
          <w:sz w:val="18"/>
          <w:szCs w:val="20"/>
          <w:bdr w:val="none" w:sz="0" w:space="0" w:color="auto"/>
          <w:lang w:val="it-IT" w:eastAsia="it-IT"/>
        </w:rPr>
        <w:t xml:space="preserve"> </w:t>
      </w:r>
      <w:r w:rsidR="00CE2E61">
        <w:rPr>
          <w:rFonts w:ascii="Times" w:eastAsia="Times New Roman" w:hAnsi="Times"/>
          <w:i/>
          <w:spacing w:val="-5"/>
          <w:sz w:val="18"/>
          <w:szCs w:val="20"/>
          <w:bdr w:val="none" w:sz="0" w:space="0" w:color="auto"/>
          <w:lang w:val="it-IT" w:eastAsia="it-IT"/>
        </w:rPr>
        <w:t xml:space="preserve">Relazione sociale, </w:t>
      </w:r>
      <w:r w:rsidR="00B01523" w:rsidRPr="00324883">
        <w:rPr>
          <w:rFonts w:ascii="Times" w:eastAsia="Times New Roman" w:hAnsi="Times"/>
          <w:i/>
          <w:spacing w:val="-5"/>
          <w:sz w:val="18"/>
          <w:szCs w:val="20"/>
          <w:bdr w:val="none" w:sz="0" w:space="0" w:color="auto"/>
          <w:lang w:val="it-IT" w:eastAsia="it-IT"/>
        </w:rPr>
        <w:t xml:space="preserve">Rete </w:t>
      </w:r>
      <w:r w:rsidRPr="00324883">
        <w:rPr>
          <w:rFonts w:ascii="Times" w:eastAsia="Times New Roman" w:hAnsi="Times"/>
          <w:i/>
          <w:spacing w:val="-5"/>
          <w:sz w:val="18"/>
          <w:szCs w:val="20"/>
          <w:bdr w:val="none" w:sz="0" w:space="0" w:color="auto"/>
          <w:lang w:val="it-IT" w:eastAsia="it-IT"/>
        </w:rPr>
        <w:tab/>
      </w:r>
      <w:r w:rsidR="00B01523" w:rsidRPr="00324883">
        <w:rPr>
          <w:rFonts w:ascii="Times" w:eastAsia="Times New Roman" w:hAnsi="Times"/>
          <w:i/>
          <w:spacing w:val="-5"/>
          <w:sz w:val="18"/>
          <w:szCs w:val="20"/>
          <w:bdr w:val="none" w:sz="0" w:space="0" w:color="auto"/>
          <w:lang w:val="it-IT" w:eastAsia="it-IT"/>
        </w:rPr>
        <w:t xml:space="preserve">sociale, </w:t>
      </w:r>
      <w:r w:rsidR="00CE2E61">
        <w:rPr>
          <w:rFonts w:ascii="Times" w:eastAsia="Times New Roman" w:hAnsi="Times"/>
          <w:i/>
          <w:spacing w:val="-5"/>
          <w:sz w:val="18"/>
          <w:szCs w:val="20"/>
          <w:bdr w:val="none" w:sz="0" w:space="0" w:color="auto"/>
          <w:lang w:val="it-IT" w:eastAsia="it-IT"/>
        </w:rPr>
        <w:t>Reti informali</w:t>
      </w:r>
      <w:r w:rsidR="00B1681B" w:rsidRPr="00324883">
        <w:rPr>
          <w:rFonts w:ascii="Times" w:eastAsia="Times New Roman" w:hAnsi="Times"/>
          <w:i/>
          <w:spacing w:val="-5"/>
          <w:sz w:val="18"/>
          <w:szCs w:val="20"/>
          <w:bdr w:val="none" w:sz="0" w:space="0" w:color="auto"/>
          <w:lang w:val="it-IT" w:eastAsia="it-IT"/>
        </w:rPr>
        <w:t xml:space="preserve">, Servizi sociali relazionali, </w:t>
      </w:r>
      <w:r w:rsidR="00CE2E61" w:rsidRPr="00CE2E61">
        <w:rPr>
          <w:rFonts w:ascii="Times" w:eastAsia="Times New Roman" w:hAnsi="Times"/>
          <w:i/>
          <w:spacing w:val="-5"/>
          <w:sz w:val="18"/>
          <w:szCs w:val="20"/>
          <w:bdr w:val="none" w:sz="0" w:space="0" w:color="auto"/>
          <w:lang w:val="it-IT" w:eastAsia="it-IT"/>
        </w:rPr>
        <w:t>Schema AGIL, Refero, Religo, Rischio sociale,</w:t>
      </w:r>
      <w:r w:rsidR="00CE2E61" w:rsidRPr="00CE2E61">
        <w:rPr>
          <w:spacing w:val="-5"/>
          <w:lang w:val="it-IT"/>
        </w:rPr>
        <w:t xml:space="preserve"> </w:t>
      </w:r>
      <w:r w:rsidR="00B01523" w:rsidRPr="00324883">
        <w:rPr>
          <w:rFonts w:ascii="Times" w:eastAsia="Times New Roman" w:hAnsi="Times"/>
          <w:i/>
          <w:spacing w:val="-5"/>
          <w:sz w:val="18"/>
          <w:szCs w:val="20"/>
          <w:bdr w:val="none" w:sz="0" w:space="0" w:color="auto"/>
          <w:lang w:val="it-IT" w:eastAsia="it-IT"/>
        </w:rPr>
        <w:t>Welfare relazionale, Welfare society.</w:t>
      </w:r>
    </w:p>
    <w:p w14:paraId="37601A20" w14:textId="18F38B1D" w:rsidR="00083BDE" w:rsidRDefault="00083BDE" w:rsidP="00083BDE">
      <w:pPr>
        <w:pStyle w:val="Testo1"/>
        <w:spacing w:line="240" w:lineRule="atLeast"/>
        <w:rPr>
          <w:spacing w:val="-5"/>
        </w:rPr>
      </w:pPr>
      <w:r w:rsidRPr="001E6454">
        <w:rPr>
          <w:spacing w:val="-5"/>
        </w:rPr>
        <w:t>3.</w:t>
      </w:r>
      <w:r w:rsidRPr="001E6454">
        <w:rPr>
          <w:spacing w:val="-5"/>
        </w:rPr>
        <w:tab/>
      </w:r>
      <w:r>
        <w:rPr>
          <w:smallCaps/>
          <w:spacing w:val="-5"/>
          <w:sz w:val="16"/>
        </w:rPr>
        <w:t xml:space="preserve">L. Boccacin </w:t>
      </w:r>
      <w:r w:rsidRPr="002531D1">
        <w:rPr>
          <w:spacing w:val="-5"/>
        </w:rPr>
        <w:t>(</w:t>
      </w:r>
      <w:r>
        <w:rPr>
          <w:spacing w:val="-5"/>
        </w:rPr>
        <w:t>edited by</w:t>
      </w:r>
      <w:r w:rsidRPr="002531D1">
        <w:rPr>
          <w:spacing w:val="-5"/>
        </w:rPr>
        <w:t>),</w:t>
      </w:r>
      <w:r>
        <w:rPr>
          <w:smallCaps/>
          <w:spacing w:val="-5"/>
          <w:sz w:val="16"/>
        </w:rPr>
        <w:t xml:space="preserve"> </w:t>
      </w:r>
      <w:r w:rsidRPr="00E00B06">
        <w:rPr>
          <w:i/>
          <w:spacing w:val="-5"/>
        </w:rPr>
        <w:t>Generare relazioni di comunità nell’era del digitale,</w:t>
      </w:r>
      <w:r>
        <w:rPr>
          <w:smallCaps/>
          <w:spacing w:val="-5"/>
          <w:sz w:val="16"/>
        </w:rPr>
        <w:t xml:space="preserve"> </w:t>
      </w:r>
      <w:r w:rsidRPr="00E00B06">
        <w:rPr>
          <w:spacing w:val="-5"/>
        </w:rPr>
        <w:t>Morcelliana-Scholè, Brescia, 2022</w:t>
      </w:r>
      <w:r>
        <w:rPr>
          <w:spacing w:val="-5"/>
        </w:rPr>
        <w:t xml:space="preserve">, chapters 1, 2, 3,4, 9, 10, 11, 12. </w:t>
      </w:r>
    </w:p>
    <w:p w14:paraId="5B4F4F8F" w14:textId="77777777" w:rsidR="004845E8" w:rsidRPr="00324883" w:rsidRDefault="00EA446A">
      <w:pPr>
        <w:pStyle w:val="CorpoA"/>
        <w:spacing w:before="240" w:after="120" w:line="220" w:lineRule="exact"/>
        <w:jc w:val="both"/>
        <w:rPr>
          <w:rFonts w:ascii="Times New Roman" w:eastAsia="Times New Roman" w:hAnsi="Times New Roman" w:cs="Times New Roman"/>
          <w:b/>
          <w:bCs/>
          <w:i/>
          <w:iCs/>
          <w:sz w:val="18"/>
          <w:szCs w:val="18"/>
          <w:lang w:val="en-GB"/>
        </w:rPr>
      </w:pPr>
      <w:r w:rsidRPr="00324883">
        <w:rPr>
          <w:rFonts w:ascii="Times New Roman" w:hAnsi="Times New Roman"/>
          <w:b/>
          <w:bCs/>
          <w:i/>
          <w:iCs/>
          <w:sz w:val="18"/>
          <w:szCs w:val="18"/>
          <w:lang w:val="en-GB"/>
        </w:rPr>
        <w:t>TEACHING METHOD</w:t>
      </w:r>
    </w:p>
    <w:p w14:paraId="0CAC001D" w14:textId="1BB63785" w:rsidR="004B017B" w:rsidRPr="00324883" w:rsidRDefault="004B017B" w:rsidP="004B017B">
      <w:pPr>
        <w:tabs>
          <w:tab w:val="left" w:pos="284"/>
        </w:tabs>
        <w:spacing w:line="220" w:lineRule="exact"/>
        <w:ind w:firstLine="284"/>
        <w:jc w:val="both"/>
        <w:rPr>
          <w:rFonts w:ascii="Times" w:hAnsi="Times" w:cs="Arial Unicode MS"/>
          <w:color w:val="000000"/>
          <w:sz w:val="18"/>
          <w:szCs w:val="18"/>
          <w:u w:color="000000"/>
          <w:lang w:val="en-GB" w:eastAsia="it-IT"/>
        </w:rPr>
      </w:pPr>
      <w:r w:rsidRPr="00324883">
        <w:rPr>
          <w:rFonts w:ascii="Times" w:hAnsi="Times" w:cs="Arial Unicode MS"/>
          <w:color w:val="000000"/>
          <w:sz w:val="18"/>
          <w:szCs w:val="18"/>
          <w:u w:color="000000"/>
          <w:lang w:val="en-GB" w:eastAsia="it-IT"/>
        </w:rPr>
        <w:t xml:space="preserve">Classroom lectures and active teaching sessions, making use of the Blackboard IT platform accessible on the </w:t>
      </w:r>
      <w:r w:rsidR="0067292D" w:rsidRPr="00324883">
        <w:rPr>
          <w:rFonts w:ascii="Times" w:hAnsi="Times" w:cs="Arial Unicode MS"/>
          <w:color w:val="000000"/>
          <w:sz w:val="18"/>
          <w:szCs w:val="18"/>
          <w:u w:color="000000"/>
          <w:lang w:val="en-GB" w:eastAsia="it-IT"/>
        </w:rPr>
        <w:t>Università Cattolica</w:t>
      </w:r>
      <w:r w:rsidRPr="00324883">
        <w:rPr>
          <w:rFonts w:ascii="Times" w:hAnsi="Times" w:cs="Arial Unicode MS"/>
          <w:color w:val="000000"/>
          <w:sz w:val="18"/>
          <w:szCs w:val="18"/>
          <w:u w:color="000000"/>
          <w:lang w:val="en-GB" w:eastAsia="it-IT"/>
        </w:rPr>
        <w:t xml:space="preserve"> website.</w:t>
      </w:r>
    </w:p>
    <w:p w14:paraId="4E70AE1D" w14:textId="389424F1" w:rsidR="00CD5612" w:rsidRPr="00324883" w:rsidRDefault="00CD5612" w:rsidP="00CD5612">
      <w:pPr>
        <w:pStyle w:val="Testo2"/>
        <w:spacing w:after="120"/>
        <w:rPr>
          <w:lang w:val="en-GB"/>
        </w:rPr>
      </w:pPr>
      <w:r w:rsidRPr="00324883">
        <w:rPr>
          <w:lang w:val="en-GB"/>
        </w:rPr>
        <w:t xml:space="preserve">During </w:t>
      </w:r>
      <w:r w:rsidR="00370F41" w:rsidRPr="00324883">
        <w:rPr>
          <w:lang w:val="en-GB"/>
        </w:rPr>
        <w:t>l</w:t>
      </w:r>
      <w:r w:rsidRPr="00324883">
        <w:rPr>
          <w:lang w:val="en-GB"/>
        </w:rPr>
        <w:t>e</w:t>
      </w:r>
      <w:r w:rsidR="00370F41" w:rsidRPr="00324883">
        <w:rPr>
          <w:lang w:val="en-GB"/>
        </w:rPr>
        <w:t>ctures</w:t>
      </w:r>
      <w:r w:rsidRPr="00324883">
        <w:rPr>
          <w:lang w:val="en-GB"/>
        </w:rPr>
        <w:t>, didactic support materials (</w:t>
      </w:r>
      <w:r w:rsidR="00370F41" w:rsidRPr="00324883">
        <w:rPr>
          <w:lang w:val="en-GB"/>
        </w:rPr>
        <w:t>summary</w:t>
      </w:r>
      <w:r w:rsidRPr="00324883">
        <w:rPr>
          <w:lang w:val="en-GB"/>
        </w:rPr>
        <w:t xml:space="preserve"> slides and analytical </w:t>
      </w:r>
      <w:r w:rsidR="00370F41" w:rsidRPr="00324883">
        <w:rPr>
          <w:lang w:val="en-GB"/>
        </w:rPr>
        <w:t>diagrams</w:t>
      </w:r>
      <w:r w:rsidRPr="00324883">
        <w:rPr>
          <w:lang w:val="en-GB"/>
        </w:rPr>
        <w:t>) will be used</w:t>
      </w:r>
      <w:r w:rsidR="00370F41" w:rsidRPr="00324883">
        <w:rPr>
          <w:lang w:val="en-GB"/>
        </w:rPr>
        <w:t xml:space="preserve"> </w:t>
      </w:r>
      <w:r w:rsidRPr="00324883">
        <w:rPr>
          <w:lang w:val="en-GB"/>
        </w:rPr>
        <w:t>to facilitate the understanding of the topics examined. Students will have access to this supplementary material</w:t>
      </w:r>
      <w:r w:rsidR="00370F41" w:rsidRPr="00324883">
        <w:rPr>
          <w:lang w:val="en-GB"/>
        </w:rPr>
        <w:t xml:space="preserve"> </w:t>
      </w:r>
      <w:r w:rsidRPr="00324883">
        <w:rPr>
          <w:lang w:val="en-GB"/>
        </w:rPr>
        <w:t>made available on the Blackboard platform.</w:t>
      </w:r>
    </w:p>
    <w:p w14:paraId="53D473B0" w14:textId="2F90AC5E" w:rsidR="00CD5612" w:rsidRPr="00324883" w:rsidRDefault="00CD5612" w:rsidP="00CD5612">
      <w:pPr>
        <w:pStyle w:val="Testo2"/>
        <w:spacing w:after="120"/>
        <w:rPr>
          <w:lang w:val="en-GB"/>
        </w:rPr>
      </w:pPr>
      <w:r w:rsidRPr="00324883">
        <w:rPr>
          <w:lang w:val="en-GB"/>
        </w:rPr>
        <w:t xml:space="preserve">The active teaching </w:t>
      </w:r>
      <w:r w:rsidR="00D446BC" w:rsidRPr="00324883">
        <w:rPr>
          <w:lang w:val="en-GB"/>
        </w:rPr>
        <w:t>sessions</w:t>
      </w:r>
      <w:r w:rsidRPr="00324883">
        <w:rPr>
          <w:lang w:val="en-GB"/>
        </w:rPr>
        <w:t xml:space="preserve"> proposed during the course will aim to encourage the empirical </w:t>
      </w:r>
      <w:r w:rsidR="00370F41" w:rsidRPr="00324883">
        <w:rPr>
          <w:lang w:val="en-GB"/>
        </w:rPr>
        <w:t>development</w:t>
      </w:r>
      <w:r w:rsidRPr="00324883">
        <w:rPr>
          <w:lang w:val="en-GB"/>
        </w:rPr>
        <w:t xml:space="preserve"> of the topics covered during le</w:t>
      </w:r>
      <w:r w:rsidR="00370F41" w:rsidRPr="00324883">
        <w:rPr>
          <w:lang w:val="en-GB"/>
        </w:rPr>
        <w:t>ctures</w:t>
      </w:r>
      <w:r w:rsidRPr="00324883">
        <w:rPr>
          <w:lang w:val="en-GB"/>
        </w:rPr>
        <w:t xml:space="preserve"> and to carry out </w:t>
      </w:r>
      <w:r w:rsidR="00370F41" w:rsidRPr="00324883">
        <w:rPr>
          <w:lang w:val="en-GB"/>
        </w:rPr>
        <w:t xml:space="preserve">relevant </w:t>
      </w:r>
      <w:r w:rsidRPr="00324883">
        <w:rPr>
          <w:lang w:val="en-GB"/>
        </w:rPr>
        <w:t>simulations.</w:t>
      </w:r>
    </w:p>
    <w:p w14:paraId="3D8CFFDF" w14:textId="75591761" w:rsidR="00354316" w:rsidRPr="00324883" w:rsidRDefault="00370F41" w:rsidP="00CD5612">
      <w:pPr>
        <w:pStyle w:val="Testo2"/>
        <w:spacing w:after="120" w:line="240" w:lineRule="auto"/>
        <w:rPr>
          <w:lang w:val="en-GB"/>
        </w:rPr>
      </w:pPr>
      <w:r w:rsidRPr="00324883">
        <w:rPr>
          <w:rFonts w:ascii="Times New Roman" w:hAnsi="Times New Roman"/>
          <w:lang w:val="en-GB"/>
        </w:rPr>
        <w:t xml:space="preserve">Students’ acquisition of the </w:t>
      </w:r>
      <w:r w:rsidR="00324883" w:rsidRPr="00324883">
        <w:rPr>
          <w:rFonts w:ascii="Times New Roman" w:hAnsi="Times New Roman"/>
          <w:lang w:val="en-GB"/>
        </w:rPr>
        <w:t>competences</w:t>
      </w:r>
      <w:r w:rsidRPr="00324883">
        <w:rPr>
          <w:rFonts w:ascii="Times New Roman" w:hAnsi="Times New Roman"/>
          <w:lang w:val="en-GB"/>
        </w:rPr>
        <w:t xml:space="preserve"> will be verified at the </w:t>
      </w:r>
      <w:r w:rsidR="00D446BC" w:rsidRPr="00324883">
        <w:rPr>
          <w:rFonts w:ascii="Times New Roman" w:hAnsi="Times New Roman"/>
          <w:lang w:val="en-GB"/>
        </w:rPr>
        <w:t>conclusion</w:t>
      </w:r>
      <w:r w:rsidRPr="00324883">
        <w:rPr>
          <w:rFonts w:ascii="Times New Roman" w:hAnsi="Times New Roman"/>
          <w:lang w:val="en-GB"/>
        </w:rPr>
        <w:t xml:space="preserve"> of the main topics addressed through some online tools available on the Blackboard platform; this assessment will be included in the final score assigned during the examination.</w:t>
      </w:r>
    </w:p>
    <w:p w14:paraId="2F7F0ED0" w14:textId="77777777" w:rsidR="0004575C" w:rsidRPr="00324883" w:rsidRDefault="0004575C" w:rsidP="0004575C">
      <w:pPr>
        <w:spacing w:before="240" w:after="120" w:line="220" w:lineRule="exact"/>
        <w:rPr>
          <w:b/>
          <w:i/>
          <w:sz w:val="18"/>
          <w:lang w:val="en-GB" w:eastAsia="it-IT"/>
        </w:rPr>
      </w:pPr>
      <w:r w:rsidRPr="00324883">
        <w:rPr>
          <w:b/>
          <w:i/>
          <w:sz w:val="18"/>
          <w:lang w:val="en-GB"/>
        </w:rPr>
        <w:t>ASSESSMENT METHOD AND CRITERIA</w:t>
      </w:r>
    </w:p>
    <w:p w14:paraId="4786BAD8" w14:textId="77777777" w:rsidR="00CD5612" w:rsidRPr="00324883" w:rsidRDefault="00CD5612" w:rsidP="00CD5612">
      <w:pPr>
        <w:spacing w:before="120"/>
        <w:rPr>
          <w:rFonts w:ascii="Times" w:hAnsi="Times" w:cs="Arial Unicode MS"/>
          <w:color w:val="000000"/>
          <w:sz w:val="18"/>
          <w:szCs w:val="18"/>
          <w:u w:color="000000"/>
          <w:lang w:val="en-GB" w:eastAsia="it-IT"/>
        </w:rPr>
      </w:pPr>
      <w:r w:rsidRPr="00324883">
        <w:rPr>
          <w:rFonts w:ascii="Times" w:hAnsi="Times" w:cs="Arial Unicode MS"/>
          <w:color w:val="000000"/>
          <w:sz w:val="18"/>
          <w:szCs w:val="18"/>
          <w:u w:color="000000"/>
          <w:lang w:val="en-GB" w:eastAsia="it-IT"/>
        </w:rPr>
        <w:t>The exam consists of an oral interview on the topics covered during the course.</w:t>
      </w:r>
    </w:p>
    <w:p w14:paraId="3868085F" w14:textId="0783C7CB" w:rsidR="00354316" w:rsidRPr="00324883" w:rsidRDefault="00370F41" w:rsidP="00324883">
      <w:pPr>
        <w:spacing w:before="120"/>
        <w:jc w:val="both"/>
        <w:rPr>
          <w:rFonts w:ascii="Times" w:hAnsi="Times" w:cs="Arial Unicode MS"/>
          <w:color w:val="000000"/>
          <w:sz w:val="18"/>
          <w:szCs w:val="18"/>
          <w:u w:color="000000"/>
          <w:lang w:val="en-GB" w:eastAsia="it-IT"/>
        </w:rPr>
      </w:pPr>
      <w:r w:rsidRPr="00324883">
        <w:rPr>
          <w:rFonts w:ascii="Times" w:hAnsi="Times" w:cs="Arial Unicode MS"/>
          <w:color w:val="000000"/>
          <w:sz w:val="18"/>
          <w:szCs w:val="18"/>
          <w:u w:color="000000"/>
          <w:lang w:val="en-GB" w:eastAsia="it-IT"/>
        </w:rPr>
        <w:t>The a</w:t>
      </w:r>
      <w:r w:rsidR="00CD5612" w:rsidRPr="00324883">
        <w:rPr>
          <w:rFonts w:ascii="Times" w:hAnsi="Times" w:cs="Arial Unicode MS"/>
          <w:color w:val="000000"/>
          <w:sz w:val="18"/>
          <w:szCs w:val="18"/>
          <w:u w:color="000000"/>
          <w:lang w:val="en-GB" w:eastAsia="it-IT"/>
        </w:rPr>
        <w:t>ssessment criteria refer to student</w:t>
      </w:r>
      <w:r w:rsidR="00324883" w:rsidRPr="00324883">
        <w:rPr>
          <w:rFonts w:ascii="Times" w:hAnsi="Times" w:cs="Arial Unicode MS"/>
          <w:color w:val="000000"/>
          <w:sz w:val="18"/>
          <w:szCs w:val="18"/>
          <w:u w:color="000000"/>
          <w:lang w:val="en-GB" w:eastAsia="it-IT"/>
        </w:rPr>
        <w:t>s</w:t>
      </w:r>
      <w:r w:rsidR="00CD5612" w:rsidRPr="00324883">
        <w:rPr>
          <w:rFonts w:ascii="Times" w:hAnsi="Times" w:cs="Arial Unicode MS"/>
          <w:color w:val="000000"/>
          <w:sz w:val="18"/>
          <w:szCs w:val="18"/>
          <w:u w:color="000000"/>
          <w:lang w:val="en-GB" w:eastAsia="it-IT"/>
        </w:rPr>
        <w:t xml:space="preserve">' </w:t>
      </w:r>
      <w:r w:rsidRPr="00324883">
        <w:rPr>
          <w:rFonts w:ascii="Times" w:hAnsi="Times" w:cs="Arial Unicode MS"/>
          <w:color w:val="000000"/>
          <w:sz w:val="18"/>
          <w:szCs w:val="18"/>
          <w:u w:color="000000"/>
          <w:lang w:val="en-GB" w:eastAsia="it-IT"/>
        </w:rPr>
        <w:t xml:space="preserve">adequate </w:t>
      </w:r>
      <w:r w:rsidR="00CD5612" w:rsidRPr="00324883">
        <w:rPr>
          <w:rFonts w:ascii="Times" w:hAnsi="Times" w:cs="Arial Unicode MS"/>
          <w:color w:val="000000"/>
          <w:sz w:val="18"/>
          <w:szCs w:val="18"/>
          <w:u w:color="000000"/>
          <w:lang w:val="en-GB" w:eastAsia="it-IT"/>
        </w:rPr>
        <w:t>know</w:t>
      </w:r>
      <w:r w:rsidRPr="00324883">
        <w:rPr>
          <w:rFonts w:ascii="Times" w:hAnsi="Times" w:cs="Arial Unicode MS"/>
          <w:color w:val="000000"/>
          <w:sz w:val="18"/>
          <w:szCs w:val="18"/>
          <w:u w:color="000000"/>
          <w:lang w:val="en-GB" w:eastAsia="it-IT"/>
        </w:rPr>
        <w:t xml:space="preserve">ledge </w:t>
      </w:r>
      <w:r w:rsidR="00CD5612" w:rsidRPr="00324883">
        <w:rPr>
          <w:rFonts w:ascii="Times" w:hAnsi="Times" w:cs="Arial Unicode MS"/>
          <w:color w:val="000000"/>
          <w:sz w:val="18"/>
          <w:szCs w:val="18"/>
          <w:u w:color="000000"/>
          <w:lang w:val="en-GB" w:eastAsia="it-IT"/>
        </w:rPr>
        <w:t xml:space="preserve">and use </w:t>
      </w:r>
      <w:r w:rsidRPr="00324883">
        <w:rPr>
          <w:rFonts w:ascii="Times" w:hAnsi="Times" w:cs="Arial Unicode MS"/>
          <w:color w:val="000000"/>
          <w:sz w:val="18"/>
          <w:szCs w:val="18"/>
          <w:u w:color="000000"/>
          <w:lang w:val="en-GB" w:eastAsia="it-IT"/>
        </w:rPr>
        <w:t xml:space="preserve">of </w:t>
      </w:r>
      <w:r w:rsidR="00CD5612" w:rsidRPr="00324883">
        <w:rPr>
          <w:rFonts w:ascii="Times" w:hAnsi="Times" w:cs="Arial Unicode MS"/>
          <w:color w:val="000000"/>
          <w:sz w:val="18"/>
          <w:szCs w:val="18"/>
          <w:u w:color="000000"/>
          <w:lang w:val="en-GB" w:eastAsia="it-IT"/>
        </w:rPr>
        <w:t xml:space="preserve">categories of analysis and methods presented during the course, with specific reference to the establishment and strengthening of family and community relation networks (from 1 to 15 points), appropriate </w:t>
      </w:r>
      <w:r w:rsidR="00FB3D71" w:rsidRPr="00324883">
        <w:rPr>
          <w:rFonts w:ascii="Times" w:hAnsi="Times" w:cs="Arial Unicode MS"/>
          <w:color w:val="000000"/>
          <w:sz w:val="18"/>
          <w:szCs w:val="18"/>
          <w:u w:color="000000"/>
          <w:lang w:val="en-GB" w:eastAsia="it-IT"/>
        </w:rPr>
        <w:t>subject-specific</w:t>
      </w:r>
      <w:r w:rsidR="00CD5612" w:rsidRPr="00324883">
        <w:rPr>
          <w:rFonts w:ascii="Times" w:hAnsi="Times" w:cs="Arial Unicode MS"/>
          <w:color w:val="000000"/>
          <w:sz w:val="18"/>
          <w:szCs w:val="18"/>
          <w:u w:color="000000"/>
          <w:lang w:val="en-GB" w:eastAsia="it-IT"/>
        </w:rPr>
        <w:t xml:space="preserve"> lexi</w:t>
      </w:r>
      <w:r w:rsidR="00324883" w:rsidRPr="00324883">
        <w:rPr>
          <w:rFonts w:ascii="Times" w:hAnsi="Times" w:cs="Arial Unicode MS"/>
          <w:color w:val="000000"/>
          <w:sz w:val="18"/>
          <w:szCs w:val="18"/>
          <w:u w:color="000000"/>
          <w:lang w:val="en-GB" w:eastAsia="it-IT"/>
        </w:rPr>
        <w:t>s</w:t>
      </w:r>
      <w:r w:rsidR="00CD5612" w:rsidRPr="00324883">
        <w:rPr>
          <w:rFonts w:ascii="Times" w:hAnsi="Times" w:cs="Arial Unicode MS"/>
          <w:color w:val="000000"/>
          <w:sz w:val="18"/>
          <w:szCs w:val="18"/>
          <w:u w:color="000000"/>
          <w:lang w:val="en-GB" w:eastAsia="it-IT"/>
        </w:rPr>
        <w:t xml:space="preserve"> (from 1 to 5 points), </w:t>
      </w:r>
      <w:r w:rsidR="00FB3D71" w:rsidRPr="00324883">
        <w:rPr>
          <w:sz w:val="18"/>
          <w:lang w:val="en-GB"/>
        </w:rPr>
        <w:t>relevant argumentation</w:t>
      </w:r>
      <w:r w:rsidR="00324883" w:rsidRPr="00324883">
        <w:rPr>
          <w:sz w:val="18"/>
          <w:lang w:val="en-GB"/>
        </w:rPr>
        <w:t xml:space="preserve"> skill</w:t>
      </w:r>
      <w:r w:rsidR="00FB3D71" w:rsidRPr="00324883">
        <w:rPr>
          <w:sz w:val="18"/>
          <w:lang w:val="en-GB"/>
        </w:rPr>
        <w:t xml:space="preserve">s </w:t>
      </w:r>
      <w:r w:rsidR="00CD5612" w:rsidRPr="00324883">
        <w:rPr>
          <w:rFonts w:ascii="Times" w:hAnsi="Times" w:cs="Arial Unicode MS"/>
          <w:color w:val="000000"/>
          <w:sz w:val="18"/>
          <w:szCs w:val="18"/>
          <w:u w:color="000000"/>
          <w:lang w:val="en-GB" w:eastAsia="it-IT"/>
        </w:rPr>
        <w:t xml:space="preserve">(from 1 to 5 points), </w:t>
      </w:r>
      <w:r w:rsidR="00FB3D71" w:rsidRPr="00324883">
        <w:rPr>
          <w:sz w:val="18"/>
          <w:lang w:val="en-GB"/>
        </w:rPr>
        <w:t>and a personal and critical elaboration of the topics</w:t>
      </w:r>
      <w:r w:rsidR="00FB3D71" w:rsidRPr="00324883">
        <w:rPr>
          <w:rFonts w:ascii="Times" w:hAnsi="Times" w:cs="Arial Unicode MS"/>
          <w:color w:val="000000"/>
          <w:sz w:val="18"/>
          <w:szCs w:val="18"/>
          <w:u w:color="000000"/>
          <w:lang w:val="en-GB" w:eastAsia="it-IT"/>
        </w:rPr>
        <w:t xml:space="preserve"> </w:t>
      </w:r>
      <w:r w:rsidR="00CD5612" w:rsidRPr="00324883">
        <w:rPr>
          <w:rFonts w:ascii="Times" w:hAnsi="Times" w:cs="Arial Unicode MS"/>
          <w:color w:val="000000"/>
          <w:sz w:val="18"/>
          <w:szCs w:val="18"/>
          <w:u w:color="000000"/>
          <w:lang w:val="en-GB" w:eastAsia="it-IT"/>
        </w:rPr>
        <w:t xml:space="preserve">(from 1 to 5 points). </w:t>
      </w:r>
    </w:p>
    <w:p w14:paraId="06C90B85" w14:textId="77777777" w:rsidR="0004575C" w:rsidRPr="00324883" w:rsidRDefault="0004575C" w:rsidP="0004575C">
      <w:pPr>
        <w:spacing w:before="240" w:after="120"/>
        <w:rPr>
          <w:b/>
          <w:i/>
          <w:sz w:val="18"/>
          <w:lang w:val="en-GB" w:eastAsia="it-IT"/>
        </w:rPr>
      </w:pPr>
      <w:r w:rsidRPr="00324883">
        <w:rPr>
          <w:b/>
          <w:i/>
          <w:sz w:val="18"/>
          <w:lang w:val="en-GB"/>
        </w:rPr>
        <w:t>NOTES AND PREREQUISITES</w:t>
      </w:r>
    </w:p>
    <w:p w14:paraId="69CBA91B" w14:textId="77777777" w:rsidR="004B017B" w:rsidRPr="00324883" w:rsidRDefault="004B017B" w:rsidP="004B017B">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20" w:lineRule="exact"/>
        <w:ind w:firstLine="284"/>
        <w:jc w:val="both"/>
        <w:rPr>
          <w:rFonts w:ascii="Times" w:eastAsia="Times New Roman" w:hAnsi="Times"/>
          <w:sz w:val="18"/>
          <w:bdr w:val="none" w:sz="0" w:space="0" w:color="auto"/>
          <w:lang w:val="en-GB"/>
        </w:rPr>
      </w:pPr>
      <w:r w:rsidRPr="00324883">
        <w:rPr>
          <w:rFonts w:ascii="Times" w:eastAsia="Times New Roman" w:hAnsi="Times"/>
          <w:sz w:val="18"/>
          <w:bdr w:val="none" w:sz="0" w:space="0" w:color="auto"/>
          <w:lang w:val="en-GB"/>
        </w:rPr>
        <w:t xml:space="preserve">A basic knowledge of the main concepts of sociology is appropriate. Students who have no previous experience in the discipline should consult a Sociology </w:t>
      </w:r>
      <w:r w:rsidR="0067292D" w:rsidRPr="00324883">
        <w:rPr>
          <w:rFonts w:ascii="Times" w:eastAsia="Times New Roman" w:hAnsi="Times"/>
          <w:sz w:val="18"/>
          <w:bdr w:val="none" w:sz="0" w:space="0" w:color="auto"/>
          <w:lang w:val="en-GB"/>
        </w:rPr>
        <w:t>m</w:t>
      </w:r>
      <w:r w:rsidRPr="00324883">
        <w:rPr>
          <w:rFonts w:ascii="Times" w:eastAsia="Times New Roman" w:hAnsi="Times"/>
          <w:sz w:val="18"/>
          <w:bdr w:val="none" w:sz="0" w:space="0" w:color="auto"/>
          <w:lang w:val="en-GB"/>
        </w:rPr>
        <w:t>anual as preparation: the lecturer is available to offer indications in this regard.</w:t>
      </w:r>
    </w:p>
    <w:p w14:paraId="45236F10" w14:textId="77777777" w:rsidR="00354316" w:rsidRPr="00324883" w:rsidRDefault="00354316" w:rsidP="00354316">
      <w:pPr>
        <w:spacing w:before="120"/>
        <w:ind w:firstLine="284"/>
        <w:rPr>
          <w:sz w:val="18"/>
          <w:szCs w:val="18"/>
          <w:lang w:val="en-GB"/>
        </w:rPr>
      </w:pPr>
      <w:r w:rsidRPr="00324883">
        <w:rPr>
          <w:sz w:val="18"/>
          <w:szCs w:val="18"/>
          <w:lang w:val="en-GB"/>
        </w:rPr>
        <w:lastRenderedPageBreak/>
        <w:t>In case the current Covid-19 health emergency does not allow frontal teaching, remote teaching will be carried out following procedures that will be promptly notified to students.</w:t>
      </w:r>
    </w:p>
    <w:p w14:paraId="7B68951F" w14:textId="77777777" w:rsidR="004845E8" w:rsidRPr="00CD5612" w:rsidRDefault="00EA446A">
      <w:pPr>
        <w:pStyle w:val="Testo2"/>
        <w:spacing w:before="120"/>
        <w:rPr>
          <w:lang w:val="en-GB"/>
        </w:rPr>
      </w:pPr>
      <w:r w:rsidRPr="00324883">
        <w:rPr>
          <w:lang w:val="en-GB"/>
        </w:rPr>
        <w:t>Further information can be found on the lecturer's webpage at http://docenti.unicatt.it/web/searchByName.do?language=ENG or on the Faculty notice board.</w:t>
      </w:r>
    </w:p>
    <w:sectPr w:rsidR="004845E8" w:rsidRPr="00CD5612">
      <w:headerReference w:type="default" r:id="rId8"/>
      <w:footerReference w:type="default" r:id="rId9"/>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CDAC" w14:textId="77777777" w:rsidR="00636093" w:rsidRDefault="00636093">
      <w:r>
        <w:separator/>
      </w:r>
    </w:p>
  </w:endnote>
  <w:endnote w:type="continuationSeparator" w:id="0">
    <w:p w14:paraId="25BC19A5" w14:textId="77777777" w:rsidR="00636093" w:rsidRDefault="0063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683B" w14:textId="77777777" w:rsidR="004845E8" w:rsidRDefault="004845E8">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75C93" w14:textId="77777777" w:rsidR="00636093" w:rsidRDefault="00636093">
      <w:r>
        <w:separator/>
      </w:r>
    </w:p>
  </w:footnote>
  <w:footnote w:type="continuationSeparator" w:id="0">
    <w:p w14:paraId="05304E29" w14:textId="77777777" w:rsidR="00636093" w:rsidRDefault="0063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E0FC" w14:textId="77777777" w:rsidR="004845E8" w:rsidRDefault="004845E8">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4335"/>
    <w:multiLevelType w:val="hybridMultilevel"/>
    <w:tmpl w:val="15E0AEFE"/>
    <w:styleLink w:val="Stileimportato1"/>
    <w:lvl w:ilvl="0" w:tplc="EBD62EC2">
      <w:start w:val="1"/>
      <w:numFmt w:val="bullet"/>
      <w:lvlText w:val="–"/>
      <w:lvlJc w:val="left"/>
      <w:pPr>
        <w:tabs>
          <w:tab w:val="left" w:pos="36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404DC94">
      <w:start w:val="1"/>
      <w:numFmt w:val="bullet"/>
      <w:lvlText w:val="o"/>
      <w:lvlJc w:val="left"/>
      <w:pPr>
        <w:tabs>
          <w:tab w:val="left" w:pos="360"/>
        </w:tabs>
        <w:ind w:left="8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562520">
      <w:start w:val="1"/>
      <w:numFmt w:val="bullet"/>
      <w:lvlText w:val="▪"/>
      <w:lvlJc w:val="left"/>
      <w:pPr>
        <w:tabs>
          <w:tab w:val="left" w:pos="360"/>
        </w:tabs>
        <w:ind w:left="15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FDAB932">
      <w:start w:val="1"/>
      <w:numFmt w:val="bullet"/>
      <w:lvlText w:val="•"/>
      <w:lvlJc w:val="left"/>
      <w:pPr>
        <w:tabs>
          <w:tab w:val="left" w:pos="360"/>
        </w:tabs>
        <w:ind w:left="22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C60629E">
      <w:start w:val="1"/>
      <w:numFmt w:val="bullet"/>
      <w:lvlText w:val="o"/>
      <w:lvlJc w:val="left"/>
      <w:pPr>
        <w:tabs>
          <w:tab w:val="left" w:pos="360"/>
        </w:tabs>
        <w:ind w:left="29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F4C3F3C">
      <w:start w:val="1"/>
      <w:numFmt w:val="bullet"/>
      <w:lvlText w:val="▪"/>
      <w:lvlJc w:val="left"/>
      <w:pPr>
        <w:tabs>
          <w:tab w:val="left" w:pos="360"/>
        </w:tabs>
        <w:ind w:left="37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2E43762">
      <w:start w:val="1"/>
      <w:numFmt w:val="bullet"/>
      <w:lvlText w:val="•"/>
      <w:lvlJc w:val="left"/>
      <w:pPr>
        <w:tabs>
          <w:tab w:val="left" w:pos="360"/>
        </w:tabs>
        <w:ind w:left="44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32FADC">
      <w:start w:val="1"/>
      <w:numFmt w:val="bullet"/>
      <w:lvlText w:val="o"/>
      <w:lvlJc w:val="left"/>
      <w:pPr>
        <w:tabs>
          <w:tab w:val="left" w:pos="360"/>
        </w:tabs>
        <w:ind w:left="51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D885502">
      <w:start w:val="1"/>
      <w:numFmt w:val="bullet"/>
      <w:lvlText w:val="▪"/>
      <w:lvlJc w:val="left"/>
      <w:pPr>
        <w:tabs>
          <w:tab w:val="left" w:pos="360"/>
        </w:tabs>
        <w:ind w:left="58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224473"/>
    <w:multiLevelType w:val="hybridMultilevel"/>
    <w:tmpl w:val="15E0AEFE"/>
    <w:numStyleLink w:val="Stileimportato1"/>
  </w:abstractNum>
  <w:abstractNum w:abstractNumId="2" w15:restartNumberingAfterBreak="0">
    <w:nsid w:val="231D4EDF"/>
    <w:multiLevelType w:val="hybridMultilevel"/>
    <w:tmpl w:val="CDE43CB2"/>
    <w:lvl w:ilvl="0" w:tplc="C074ABC8">
      <w:start w:val="3"/>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F172094"/>
    <w:multiLevelType w:val="hybridMultilevel"/>
    <w:tmpl w:val="174627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6DD54487"/>
    <w:multiLevelType w:val="hybridMultilevel"/>
    <w:tmpl w:val="3D5AFB36"/>
    <w:styleLink w:val="Stileimportato11"/>
    <w:lvl w:ilvl="0" w:tplc="FA482D3E">
      <w:start w:val="1"/>
      <w:numFmt w:val="bullet"/>
      <w:lvlText w:val="–"/>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845CF6">
      <w:start w:val="1"/>
      <w:numFmt w:val="bullet"/>
      <w:lvlText w:val="o"/>
      <w:lvlJc w:val="left"/>
      <w:pPr>
        <w:ind w:left="10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0FE4080">
      <w:start w:val="1"/>
      <w:numFmt w:val="bullet"/>
      <w:lvlText w:val="▪"/>
      <w:lvlJc w:val="left"/>
      <w:pPr>
        <w:ind w:left="17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E943258">
      <w:start w:val="1"/>
      <w:numFmt w:val="bullet"/>
      <w:lvlText w:val="•"/>
      <w:lvlJc w:val="left"/>
      <w:pPr>
        <w:ind w:left="24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082E362">
      <w:start w:val="1"/>
      <w:numFmt w:val="bullet"/>
      <w:lvlText w:val="o"/>
      <w:lvlJc w:val="left"/>
      <w:pPr>
        <w:ind w:left="316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588214">
      <w:start w:val="1"/>
      <w:numFmt w:val="bullet"/>
      <w:lvlText w:val="▪"/>
      <w:lvlJc w:val="left"/>
      <w:pPr>
        <w:ind w:left="38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C18E94A">
      <w:start w:val="1"/>
      <w:numFmt w:val="bullet"/>
      <w:lvlText w:val="•"/>
      <w:lvlJc w:val="left"/>
      <w:pPr>
        <w:ind w:left="460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3EDDB8">
      <w:start w:val="1"/>
      <w:numFmt w:val="bullet"/>
      <w:lvlText w:val="o"/>
      <w:lvlJc w:val="left"/>
      <w:pPr>
        <w:ind w:left="532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786BB26">
      <w:start w:val="1"/>
      <w:numFmt w:val="bullet"/>
      <w:lvlText w:val="▪"/>
      <w:lvlJc w:val="left"/>
      <w:pPr>
        <w:ind w:left="604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124762112">
    <w:abstractNumId w:val="0"/>
  </w:num>
  <w:num w:numId="2" w16cid:durableId="674066119">
    <w:abstractNumId w:val="1"/>
  </w:num>
  <w:num w:numId="3" w16cid:durableId="2134204508">
    <w:abstractNumId w:val="3"/>
  </w:num>
  <w:num w:numId="4" w16cid:durableId="200291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311864">
    <w:abstractNumId w:val="4"/>
  </w:num>
  <w:num w:numId="6" w16cid:durableId="1044210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284"/>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E8"/>
    <w:rsid w:val="00034820"/>
    <w:rsid w:val="00044EDD"/>
    <w:rsid w:val="0004575C"/>
    <w:rsid w:val="00083BDE"/>
    <w:rsid w:val="000B49E4"/>
    <w:rsid w:val="001358AE"/>
    <w:rsid w:val="001C4188"/>
    <w:rsid w:val="00311EEA"/>
    <w:rsid w:val="00324883"/>
    <w:rsid w:val="0034608E"/>
    <w:rsid w:val="00354316"/>
    <w:rsid w:val="00370F41"/>
    <w:rsid w:val="00411678"/>
    <w:rsid w:val="004845E8"/>
    <w:rsid w:val="004B017B"/>
    <w:rsid w:val="00636093"/>
    <w:rsid w:val="00657670"/>
    <w:rsid w:val="0067292D"/>
    <w:rsid w:val="00682041"/>
    <w:rsid w:val="006D32B5"/>
    <w:rsid w:val="006F448A"/>
    <w:rsid w:val="00722960"/>
    <w:rsid w:val="00A20D9D"/>
    <w:rsid w:val="00A556A6"/>
    <w:rsid w:val="00B01523"/>
    <w:rsid w:val="00B1681B"/>
    <w:rsid w:val="00B66B3A"/>
    <w:rsid w:val="00B9692F"/>
    <w:rsid w:val="00BB4ECE"/>
    <w:rsid w:val="00CD5612"/>
    <w:rsid w:val="00CE2E61"/>
    <w:rsid w:val="00D446BC"/>
    <w:rsid w:val="00D64C3A"/>
    <w:rsid w:val="00D7124D"/>
    <w:rsid w:val="00EA446A"/>
    <w:rsid w:val="00EC1E55"/>
    <w:rsid w:val="00ED24BA"/>
    <w:rsid w:val="00F06CC5"/>
    <w:rsid w:val="00FB3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23A93"/>
  <w15:docId w15:val="{138D4FE5-3532-4170-A505-954ADC11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 w:type="paragraph" w:styleId="Intestazione">
    <w:name w:val="header"/>
    <w:next w:val="Intestazione2"/>
    <w:pPr>
      <w:spacing w:before="480" w:after="200" w:line="240" w:lineRule="exact"/>
      <w:ind w:left="284" w:hanging="284"/>
      <w:outlineLvl w:val="0"/>
    </w:pPr>
    <w:rPr>
      <w:rFonts w:ascii="Times" w:hAnsi="Times" w:cs="Arial Unicode MS"/>
      <w:b/>
      <w:bCs/>
      <w:color w:val="000000"/>
      <w:u w:color="000000"/>
      <w:lang w:val="en-US"/>
    </w:rPr>
  </w:style>
  <w:style w:type="paragraph" w:customStyle="1" w:styleId="Intestazione2">
    <w:name w:val="Intestazione 2"/>
    <w:next w:val="Intestazione3"/>
    <w:pPr>
      <w:spacing w:after="200" w:line="240" w:lineRule="exact"/>
      <w:outlineLvl w:val="1"/>
    </w:pPr>
    <w:rPr>
      <w:rFonts w:ascii="Times" w:hAnsi="Times" w:cs="Arial Unicode MS"/>
      <w:smallCaps/>
      <w:color w:val="000000"/>
      <w:sz w:val="18"/>
      <w:szCs w:val="18"/>
      <w:u w:color="000000"/>
      <w:lang w:val="en-US"/>
    </w:rPr>
  </w:style>
  <w:style w:type="paragraph" w:customStyle="1" w:styleId="Intestazione3">
    <w:name w:val="Intestazione 3"/>
    <w:next w:val="CorpoA"/>
    <w:pPr>
      <w:spacing w:before="240" w:after="120" w:line="240" w:lineRule="exact"/>
      <w:outlineLvl w:val="2"/>
    </w:pPr>
    <w:rPr>
      <w:rFonts w:ascii="Times" w:hAnsi="Times" w:cs="Arial Unicode MS"/>
      <w:i/>
      <w:iCs/>
      <w:caps/>
      <w:color w:val="000000"/>
      <w:sz w:val="18"/>
      <w:szCs w:val="18"/>
      <w:u w:color="000000"/>
      <w:lang w:val="en-US"/>
    </w:rPr>
  </w:style>
  <w:style w:type="paragraph" w:customStyle="1" w:styleId="CorpoA">
    <w:name w:val="Corpo A"/>
    <w:pPr>
      <w:spacing w:after="200" w:line="276" w:lineRule="auto"/>
    </w:pPr>
    <w:rPr>
      <w:rFonts w:ascii="Calibri" w:eastAsia="Calibri" w:hAnsi="Calibri" w:cs="Calibri"/>
      <w:color w:val="000000"/>
      <w:sz w:val="22"/>
      <w:szCs w:val="22"/>
      <w:u w:color="000000"/>
      <w:lang w:val="en-US"/>
    </w:rPr>
  </w:style>
  <w:style w:type="paragraph" w:styleId="Testocommento">
    <w:name w:val="annotation text"/>
    <w:pPr>
      <w:spacing w:after="200"/>
    </w:pPr>
    <w:rPr>
      <w:rFonts w:ascii="Calibri" w:eastAsia="Calibri" w:hAnsi="Calibri" w:cs="Calibri"/>
      <w:color w:val="000000"/>
      <w:u w:color="000000"/>
    </w:rPr>
  </w:style>
  <w:style w:type="numbering" w:customStyle="1" w:styleId="Stileimportato1">
    <w:name w:val="Stile importato 1"/>
    <w:pPr>
      <w:numPr>
        <w:numId w:val="1"/>
      </w:numPr>
    </w:pPr>
  </w:style>
  <w:style w:type="paragraph" w:customStyle="1" w:styleId="Testo1">
    <w:name w:val="Testo 1"/>
    <w:pPr>
      <w:spacing w:after="200"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pPr>
      <w:spacing w:after="200" w:line="220" w:lineRule="exact"/>
      <w:ind w:firstLine="284"/>
      <w:jc w:val="both"/>
    </w:pPr>
    <w:rPr>
      <w:rFonts w:ascii="Times" w:hAnsi="Times" w:cs="Arial Unicode MS"/>
      <w:color w:val="000000"/>
      <w:sz w:val="18"/>
      <w:szCs w:val="18"/>
      <w:u w:color="000000"/>
      <w:lang w:val="en-US"/>
    </w:rPr>
  </w:style>
  <w:style w:type="paragraph" w:styleId="Paragrafoelenco">
    <w:name w:val="List Paragraph"/>
    <w:basedOn w:val="Normale"/>
    <w:uiPriority w:val="34"/>
    <w:qFormat/>
    <w:rsid w:val="0004575C"/>
    <w:pPr>
      <w:ind w:left="720"/>
      <w:contextualSpacing/>
    </w:pPr>
  </w:style>
  <w:style w:type="numbering" w:customStyle="1" w:styleId="Stileimportato11">
    <w:name w:val="Stile importato 11"/>
    <w:rsid w:val="004B017B"/>
    <w:pPr>
      <w:numPr>
        <w:numId w:val="5"/>
      </w:numPr>
    </w:pPr>
  </w:style>
  <w:style w:type="paragraph" w:styleId="Testofumetto">
    <w:name w:val="Balloon Text"/>
    <w:basedOn w:val="Normale"/>
    <w:link w:val="TestofumettoCarattere"/>
    <w:uiPriority w:val="99"/>
    <w:semiHidden/>
    <w:unhideWhenUsed/>
    <w:rsid w:val="003543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4316"/>
    <w:rPr>
      <w:rFonts w:ascii="Segoe UI" w:hAnsi="Segoe UI" w:cs="Segoe UI"/>
      <w:sz w:val="18"/>
      <w:szCs w:val="18"/>
      <w:lang w:val="en-US" w:eastAsia="en-US"/>
    </w:rPr>
  </w:style>
  <w:style w:type="paragraph" w:styleId="Corpotesto">
    <w:name w:val="Body Text"/>
    <w:basedOn w:val="Normale"/>
    <w:link w:val="CorpotestoCarattere"/>
    <w:rsid w:val="00A556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pPr>
    <w:rPr>
      <w:rFonts w:eastAsia="Times New Roman"/>
      <w:kern w:val="1"/>
      <w:sz w:val="20"/>
      <w:szCs w:val="20"/>
      <w:bdr w:val="none" w:sz="0" w:space="0" w:color="auto"/>
      <w:lang w:val="en-GB" w:eastAsia="ar-SA"/>
    </w:rPr>
  </w:style>
  <w:style w:type="character" w:customStyle="1" w:styleId="CorpotestoCarattere">
    <w:name w:val="Corpo testo Carattere"/>
    <w:basedOn w:val="Carpredefinitoparagrafo"/>
    <w:link w:val="Corpotesto"/>
    <w:rsid w:val="00A556A6"/>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93979">
      <w:bodyDiv w:val="1"/>
      <w:marLeft w:val="0"/>
      <w:marRight w:val="0"/>
      <w:marTop w:val="0"/>
      <w:marBottom w:val="0"/>
      <w:divBdr>
        <w:top w:val="none" w:sz="0" w:space="0" w:color="auto"/>
        <w:left w:val="none" w:sz="0" w:space="0" w:color="auto"/>
        <w:bottom w:val="none" w:sz="0" w:space="0" w:color="auto"/>
        <w:right w:val="none" w:sz="0" w:space="0" w:color="auto"/>
      </w:divBdr>
    </w:div>
    <w:div w:id="686717969">
      <w:bodyDiv w:val="1"/>
      <w:marLeft w:val="0"/>
      <w:marRight w:val="0"/>
      <w:marTop w:val="0"/>
      <w:marBottom w:val="0"/>
      <w:divBdr>
        <w:top w:val="none" w:sz="0" w:space="0" w:color="auto"/>
        <w:left w:val="none" w:sz="0" w:space="0" w:color="auto"/>
        <w:bottom w:val="none" w:sz="0" w:space="0" w:color="auto"/>
        <w:right w:val="none" w:sz="0" w:space="0" w:color="auto"/>
      </w:divBdr>
    </w:div>
    <w:div w:id="870992664">
      <w:bodyDiv w:val="1"/>
      <w:marLeft w:val="0"/>
      <w:marRight w:val="0"/>
      <w:marTop w:val="0"/>
      <w:marBottom w:val="0"/>
      <w:divBdr>
        <w:top w:val="none" w:sz="0" w:space="0" w:color="auto"/>
        <w:left w:val="none" w:sz="0" w:space="0" w:color="auto"/>
        <w:bottom w:val="none" w:sz="0" w:space="0" w:color="auto"/>
        <w:right w:val="none" w:sz="0" w:space="0" w:color="auto"/>
      </w:divBdr>
    </w:div>
    <w:div w:id="1012606586">
      <w:bodyDiv w:val="1"/>
      <w:marLeft w:val="0"/>
      <w:marRight w:val="0"/>
      <w:marTop w:val="0"/>
      <w:marBottom w:val="0"/>
      <w:divBdr>
        <w:top w:val="none" w:sz="0" w:space="0" w:color="auto"/>
        <w:left w:val="none" w:sz="0" w:space="0" w:color="auto"/>
        <w:bottom w:val="none" w:sz="0" w:space="0" w:color="auto"/>
        <w:right w:val="none" w:sz="0" w:space="0" w:color="auto"/>
      </w:divBdr>
    </w:div>
    <w:div w:id="1062563259">
      <w:bodyDiv w:val="1"/>
      <w:marLeft w:val="0"/>
      <w:marRight w:val="0"/>
      <w:marTop w:val="0"/>
      <w:marBottom w:val="0"/>
      <w:divBdr>
        <w:top w:val="none" w:sz="0" w:space="0" w:color="auto"/>
        <w:left w:val="none" w:sz="0" w:space="0" w:color="auto"/>
        <w:bottom w:val="none" w:sz="0" w:space="0" w:color="auto"/>
        <w:right w:val="none" w:sz="0" w:space="0" w:color="auto"/>
      </w:divBdr>
    </w:div>
    <w:div w:id="1134257910">
      <w:bodyDiv w:val="1"/>
      <w:marLeft w:val="0"/>
      <w:marRight w:val="0"/>
      <w:marTop w:val="0"/>
      <w:marBottom w:val="0"/>
      <w:divBdr>
        <w:top w:val="none" w:sz="0" w:space="0" w:color="auto"/>
        <w:left w:val="none" w:sz="0" w:space="0" w:color="auto"/>
        <w:bottom w:val="none" w:sz="0" w:space="0" w:color="auto"/>
        <w:right w:val="none" w:sz="0" w:space="0" w:color="auto"/>
      </w:divBdr>
    </w:div>
    <w:div w:id="1588810830">
      <w:bodyDiv w:val="1"/>
      <w:marLeft w:val="0"/>
      <w:marRight w:val="0"/>
      <w:marTop w:val="0"/>
      <w:marBottom w:val="0"/>
      <w:divBdr>
        <w:top w:val="none" w:sz="0" w:space="0" w:color="auto"/>
        <w:left w:val="none" w:sz="0" w:space="0" w:color="auto"/>
        <w:bottom w:val="none" w:sz="0" w:space="0" w:color="auto"/>
        <w:right w:val="none" w:sz="0" w:space="0" w:color="auto"/>
      </w:divBdr>
    </w:div>
    <w:div w:id="1710690446">
      <w:bodyDiv w:val="1"/>
      <w:marLeft w:val="0"/>
      <w:marRight w:val="0"/>
      <w:marTop w:val="0"/>
      <w:marBottom w:val="0"/>
      <w:divBdr>
        <w:top w:val="none" w:sz="0" w:space="0" w:color="auto"/>
        <w:left w:val="none" w:sz="0" w:space="0" w:color="auto"/>
        <w:bottom w:val="none" w:sz="0" w:space="0" w:color="auto"/>
        <w:right w:val="none" w:sz="0" w:space="0" w:color="auto"/>
      </w:divBdr>
    </w:div>
    <w:div w:id="1865485100">
      <w:bodyDiv w:val="1"/>
      <w:marLeft w:val="0"/>
      <w:marRight w:val="0"/>
      <w:marTop w:val="0"/>
      <w:marBottom w:val="0"/>
      <w:divBdr>
        <w:top w:val="none" w:sz="0" w:space="0" w:color="auto"/>
        <w:left w:val="none" w:sz="0" w:space="0" w:color="auto"/>
        <w:bottom w:val="none" w:sz="0" w:space="0" w:color="auto"/>
        <w:right w:val="none" w:sz="0" w:space="0" w:color="auto"/>
      </w:divBdr>
    </w:div>
    <w:div w:id="1989554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B07FE-1B02-4C52-8FBD-F8B5CE9FC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788</Words>
  <Characters>4492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Bisello Stefano</dc:creator>
  <cp:lastModifiedBy>Bisello Stefano</cp:lastModifiedBy>
  <cp:revision>4</cp:revision>
  <dcterms:created xsi:type="dcterms:W3CDTF">2022-07-14T13:27:00Z</dcterms:created>
  <dcterms:modified xsi:type="dcterms:W3CDTF">2022-12-23T15:02:00Z</dcterms:modified>
</cp:coreProperties>
</file>