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B2E7E" w14:textId="77777777" w:rsidR="00AD556E" w:rsidRPr="00430743" w:rsidRDefault="00AD556E" w:rsidP="000716E9">
      <w:pPr>
        <w:pStyle w:val="Titolo1"/>
        <w:rPr>
          <w:noProof w:val="0"/>
          <w:lang w:val="en-GB"/>
        </w:rPr>
      </w:pPr>
      <w:r w:rsidRPr="00430743">
        <w:rPr>
          <w:noProof w:val="0"/>
          <w:lang w:val="en-GB"/>
        </w:rPr>
        <w:t>Child</w:t>
      </w:r>
      <w:r w:rsidR="007609C4" w:rsidRPr="00430743">
        <w:rPr>
          <w:noProof w:val="0"/>
          <w:lang w:val="en-GB"/>
        </w:rPr>
        <w:t>hood</w:t>
      </w:r>
      <w:r w:rsidRPr="00430743">
        <w:rPr>
          <w:noProof w:val="0"/>
          <w:lang w:val="en-GB"/>
        </w:rPr>
        <w:t xml:space="preserve"> Psychology</w:t>
      </w:r>
    </w:p>
    <w:p w14:paraId="6A20F1F6" w14:textId="0C5EC244" w:rsidR="00F92C06" w:rsidRDefault="00F92C06" w:rsidP="00F92C06">
      <w:pPr>
        <w:rPr>
          <w:smallCaps/>
          <w:noProof/>
          <w:sz w:val="18"/>
          <w:szCs w:val="18"/>
          <w:lang w:val="en-US"/>
        </w:rPr>
      </w:pPr>
      <w:r w:rsidRPr="00F92C06">
        <w:rPr>
          <w:smallCaps/>
          <w:noProof/>
          <w:sz w:val="18"/>
          <w:szCs w:val="18"/>
          <w:lang w:val="en-US"/>
        </w:rPr>
        <w:t>Prof. Gabriella Gilli</w:t>
      </w:r>
    </w:p>
    <w:p w14:paraId="7C12E61C" w14:textId="76D87C2E" w:rsidR="00DD4682" w:rsidRPr="00430743" w:rsidRDefault="00DD4682" w:rsidP="00DD4682">
      <w:pPr>
        <w:spacing w:before="240" w:after="120"/>
        <w:rPr>
          <w:b/>
          <w:i/>
          <w:sz w:val="18"/>
          <w:lang w:val="en-GB"/>
        </w:rPr>
      </w:pPr>
      <w:r w:rsidRPr="00430743">
        <w:rPr>
          <w:b/>
          <w:i/>
          <w:sz w:val="18"/>
          <w:lang w:val="en-GB"/>
        </w:rPr>
        <w:t xml:space="preserve">COURSE AIMS AND INTENDED LEARNING OUTCOMES </w:t>
      </w:r>
    </w:p>
    <w:p w14:paraId="7C12AC97" w14:textId="77777777" w:rsidR="00AD556E" w:rsidRPr="00430743" w:rsidRDefault="00AD556E" w:rsidP="000716E9">
      <w:pPr>
        <w:rPr>
          <w:lang w:val="en-GB"/>
        </w:rPr>
      </w:pPr>
      <w:r w:rsidRPr="00430743">
        <w:rPr>
          <w:lang w:val="en-GB"/>
        </w:rPr>
        <w:t xml:space="preserve">The course will present the principal models of the </w:t>
      </w:r>
      <w:r w:rsidR="00D453C2" w:rsidRPr="00430743">
        <w:rPr>
          <w:lang w:val="en-GB"/>
        </w:rPr>
        <w:t>ps</w:t>
      </w:r>
      <w:r w:rsidR="00A16BE0" w:rsidRPr="00430743">
        <w:rPr>
          <w:lang w:val="en-GB"/>
        </w:rPr>
        <w:t>y</w:t>
      </w:r>
      <w:r w:rsidR="00D453C2" w:rsidRPr="00430743">
        <w:rPr>
          <w:lang w:val="en-GB"/>
        </w:rPr>
        <w:t>c</w:t>
      </w:r>
      <w:r w:rsidR="00A16BE0" w:rsidRPr="00430743">
        <w:rPr>
          <w:lang w:val="en-GB"/>
        </w:rPr>
        <w:t>hic</w:t>
      </w:r>
      <w:r w:rsidR="00D453C2" w:rsidRPr="00430743">
        <w:rPr>
          <w:lang w:val="en-GB"/>
        </w:rPr>
        <w:t xml:space="preserve"> </w:t>
      </w:r>
      <w:r w:rsidRPr="00430743">
        <w:rPr>
          <w:lang w:val="en-GB"/>
        </w:rPr>
        <w:t xml:space="preserve">development of the child. The student will be introduced to the theoretical and methodological problem areas </w:t>
      </w:r>
      <w:r w:rsidR="00A16BE0" w:rsidRPr="00430743">
        <w:rPr>
          <w:lang w:val="en-GB"/>
        </w:rPr>
        <w:t>of childhood psychology</w:t>
      </w:r>
      <w:r w:rsidR="00D453C2" w:rsidRPr="00430743">
        <w:rPr>
          <w:lang w:val="en-GB"/>
        </w:rPr>
        <w:t xml:space="preserve"> </w:t>
      </w:r>
      <w:r w:rsidRPr="00430743">
        <w:rPr>
          <w:lang w:val="en-GB"/>
        </w:rPr>
        <w:t xml:space="preserve">through addressing the most relevant psychological trends. Special attention will be paid to the role of the relational, contextual and cultural aspects implicated in the development of psychological skills during the early </w:t>
      </w:r>
      <w:r w:rsidR="00DD4682" w:rsidRPr="00430743">
        <w:rPr>
          <w:lang w:val="en-GB"/>
        </w:rPr>
        <w:t>years of life.</w:t>
      </w:r>
    </w:p>
    <w:p w14:paraId="737416C3" w14:textId="77777777" w:rsidR="00491BA6" w:rsidRPr="00430743" w:rsidRDefault="00491BA6" w:rsidP="00491BA6">
      <w:pPr>
        <w:spacing w:before="120"/>
        <w:rPr>
          <w:lang w:val="en-GB"/>
        </w:rPr>
      </w:pPr>
      <w:r w:rsidRPr="00430743">
        <w:rPr>
          <w:lang w:val="en-GB"/>
        </w:rPr>
        <w:t>At the end of the course, students will be able to:</w:t>
      </w:r>
    </w:p>
    <w:p w14:paraId="479A250F" w14:textId="77777777" w:rsidR="00491BA6" w:rsidRPr="00430743" w:rsidRDefault="00491BA6" w:rsidP="00491BA6">
      <w:pPr>
        <w:pStyle w:val="Paragrafoelenco"/>
        <w:numPr>
          <w:ilvl w:val="0"/>
          <w:numId w:val="5"/>
        </w:numPr>
        <w:ind w:left="284" w:hanging="284"/>
        <w:rPr>
          <w:lang w:val="en-GB"/>
        </w:rPr>
      </w:pPr>
      <w:r w:rsidRPr="00430743">
        <w:rPr>
          <w:lang w:val="en-GB"/>
        </w:rPr>
        <w:t>know and critically understand the main models of psychological development, with specific reference to educational and training contexts.</w:t>
      </w:r>
    </w:p>
    <w:p w14:paraId="7F8C91C7" w14:textId="77777777" w:rsidR="00AD556E" w:rsidRPr="00430743" w:rsidRDefault="00AD556E" w:rsidP="000716E9">
      <w:pPr>
        <w:spacing w:before="240" w:after="120"/>
        <w:rPr>
          <w:b/>
          <w:bCs/>
          <w:sz w:val="18"/>
          <w:szCs w:val="18"/>
          <w:lang w:val="en-GB"/>
        </w:rPr>
      </w:pPr>
      <w:r w:rsidRPr="00430743">
        <w:rPr>
          <w:b/>
          <w:bCs/>
          <w:i/>
          <w:iCs/>
          <w:sz w:val="18"/>
          <w:szCs w:val="18"/>
          <w:lang w:val="en-GB"/>
        </w:rPr>
        <w:t xml:space="preserve">COURSE CONTENT </w:t>
      </w:r>
    </w:p>
    <w:p w14:paraId="4EC17D9F" w14:textId="77777777" w:rsidR="00AD556E" w:rsidRPr="00430743" w:rsidRDefault="00AD556E" w:rsidP="000716E9">
      <w:pPr>
        <w:rPr>
          <w:lang w:val="en-GB"/>
        </w:rPr>
      </w:pPr>
      <w:r w:rsidRPr="00430743">
        <w:rPr>
          <w:lang w:val="en-GB"/>
        </w:rPr>
        <w:t>The following themes will be covered during the course:</w:t>
      </w:r>
    </w:p>
    <w:p w14:paraId="6FFD2030" w14:textId="77777777" w:rsidR="00AD556E" w:rsidRPr="00430743" w:rsidRDefault="00AD556E" w:rsidP="00954436">
      <w:pPr>
        <w:ind w:left="284" w:hanging="284"/>
        <w:rPr>
          <w:lang w:val="en-GB"/>
        </w:rPr>
      </w:pPr>
      <w:r w:rsidRPr="00430743">
        <w:rPr>
          <w:lang w:val="en-GB"/>
        </w:rPr>
        <w:t>–</w:t>
      </w:r>
      <w:r w:rsidRPr="00430743">
        <w:rPr>
          <w:lang w:val="en-GB"/>
        </w:rPr>
        <w:tab/>
        <w:t xml:space="preserve">the reference models of child psychology: Piaget, </w:t>
      </w:r>
      <w:proofErr w:type="spellStart"/>
      <w:r w:rsidRPr="00430743">
        <w:rPr>
          <w:lang w:val="en-GB"/>
        </w:rPr>
        <w:t>Vygotskij</w:t>
      </w:r>
      <w:proofErr w:type="spellEnd"/>
      <w:r w:rsidRPr="00430743">
        <w:rPr>
          <w:lang w:val="en-GB"/>
        </w:rPr>
        <w:t>, Bruner;</w:t>
      </w:r>
    </w:p>
    <w:p w14:paraId="5CC8D310" w14:textId="77777777" w:rsidR="00AD556E" w:rsidRPr="00430743" w:rsidRDefault="00AD556E" w:rsidP="00A16BE0">
      <w:pPr>
        <w:tabs>
          <w:tab w:val="clear" w:pos="284"/>
        </w:tabs>
        <w:ind w:left="284" w:hanging="284"/>
        <w:rPr>
          <w:lang w:val="en-GB"/>
        </w:rPr>
      </w:pPr>
      <w:r w:rsidRPr="00430743">
        <w:rPr>
          <w:lang w:val="en-GB"/>
        </w:rPr>
        <w:t>–</w:t>
      </w:r>
      <w:r w:rsidRPr="00430743">
        <w:rPr>
          <w:lang w:val="en-GB"/>
        </w:rPr>
        <w:tab/>
        <w:t xml:space="preserve">the role of socio-contextual </w:t>
      </w:r>
      <w:r w:rsidR="00A16BE0" w:rsidRPr="00430743">
        <w:rPr>
          <w:lang w:val="en-GB"/>
        </w:rPr>
        <w:t>and relational-affective</w:t>
      </w:r>
      <w:r w:rsidR="00D453C2" w:rsidRPr="00430743">
        <w:rPr>
          <w:lang w:val="en-GB"/>
        </w:rPr>
        <w:t xml:space="preserve"> </w:t>
      </w:r>
      <w:r w:rsidRPr="00430743">
        <w:rPr>
          <w:lang w:val="en-GB"/>
        </w:rPr>
        <w:t>factors in psychological development;</w:t>
      </w:r>
    </w:p>
    <w:p w14:paraId="1F55EFF2" w14:textId="77777777" w:rsidR="00AD556E" w:rsidRPr="00430743" w:rsidRDefault="00AD556E" w:rsidP="003E1E7C">
      <w:pPr>
        <w:tabs>
          <w:tab w:val="clear" w:pos="284"/>
        </w:tabs>
        <w:rPr>
          <w:lang w:val="en-GB"/>
        </w:rPr>
      </w:pPr>
      <w:r w:rsidRPr="00430743">
        <w:rPr>
          <w:lang w:val="en-GB"/>
        </w:rPr>
        <w:t>–</w:t>
      </w:r>
      <w:r w:rsidRPr="00430743">
        <w:rPr>
          <w:lang w:val="en-GB"/>
        </w:rPr>
        <w:tab/>
        <w:t xml:space="preserve">the development of the mind theory. </w:t>
      </w:r>
    </w:p>
    <w:p w14:paraId="3EE2D64E" w14:textId="77777777" w:rsidR="00AD556E" w:rsidRPr="00430743" w:rsidRDefault="00AD556E" w:rsidP="00954436">
      <w:pPr>
        <w:spacing w:before="240" w:after="120"/>
        <w:rPr>
          <w:b/>
          <w:bCs/>
          <w:i/>
          <w:iCs/>
          <w:sz w:val="18"/>
          <w:szCs w:val="18"/>
        </w:rPr>
      </w:pPr>
      <w:r w:rsidRPr="00430743">
        <w:rPr>
          <w:b/>
          <w:bCs/>
          <w:i/>
          <w:iCs/>
          <w:sz w:val="18"/>
          <w:szCs w:val="18"/>
        </w:rPr>
        <w:t>READING LIST</w:t>
      </w:r>
    </w:p>
    <w:p w14:paraId="1F443B71" w14:textId="77777777" w:rsidR="00D453C2" w:rsidRPr="00A05CFE" w:rsidRDefault="00D453C2" w:rsidP="00D453C2">
      <w:pPr>
        <w:spacing w:line="240" w:lineRule="atLeast"/>
        <w:ind w:left="284" w:hanging="284"/>
        <w:rPr>
          <w:rFonts w:cs="Times New Roman"/>
          <w:strike/>
          <w:spacing w:val="-5"/>
          <w:sz w:val="18"/>
        </w:rPr>
      </w:pPr>
      <w:r w:rsidRPr="00A05CFE">
        <w:rPr>
          <w:rFonts w:cs="Times New Roman"/>
          <w:smallCaps/>
          <w:spacing w:val="-5"/>
          <w:sz w:val="16"/>
        </w:rPr>
        <w:t xml:space="preserve">O. </w:t>
      </w:r>
      <w:proofErr w:type="spellStart"/>
      <w:r w:rsidRPr="00A05CFE">
        <w:rPr>
          <w:rFonts w:cs="Times New Roman"/>
          <w:smallCaps/>
          <w:spacing w:val="-5"/>
          <w:sz w:val="16"/>
        </w:rPr>
        <w:t>Liverta</w:t>
      </w:r>
      <w:proofErr w:type="spellEnd"/>
      <w:r w:rsidRPr="00A05CFE">
        <w:rPr>
          <w:rFonts w:cs="Times New Roman"/>
          <w:smallCaps/>
          <w:spacing w:val="-5"/>
          <w:sz w:val="16"/>
        </w:rPr>
        <w:t xml:space="preserve"> </w:t>
      </w:r>
      <w:proofErr w:type="spellStart"/>
      <w:r w:rsidRPr="00A05CFE">
        <w:rPr>
          <w:rFonts w:cs="Times New Roman"/>
          <w:smallCaps/>
          <w:spacing w:val="-5"/>
          <w:sz w:val="16"/>
        </w:rPr>
        <w:t>Sempio</w:t>
      </w:r>
      <w:proofErr w:type="spellEnd"/>
      <w:r w:rsidRPr="00A05CFE">
        <w:rPr>
          <w:rFonts w:cs="Times New Roman"/>
          <w:smallCaps/>
          <w:spacing w:val="-5"/>
          <w:sz w:val="16"/>
        </w:rPr>
        <w:t xml:space="preserve"> (</w:t>
      </w:r>
      <w:r w:rsidRPr="00A05CFE">
        <w:rPr>
          <w:rFonts w:cs="Times New Roman"/>
          <w:spacing w:val="-5"/>
          <w:sz w:val="18"/>
        </w:rPr>
        <w:t>a cura di</w:t>
      </w:r>
      <w:r w:rsidRPr="00A05CFE">
        <w:rPr>
          <w:rFonts w:cs="Times New Roman"/>
          <w:smallCaps/>
          <w:spacing w:val="-5"/>
          <w:sz w:val="16"/>
        </w:rPr>
        <w:t xml:space="preserve">). </w:t>
      </w:r>
      <w:proofErr w:type="spellStart"/>
      <w:r w:rsidRPr="00A05CFE">
        <w:rPr>
          <w:rFonts w:cs="Times New Roman"/>
          <w:i/>
          <w:spacing w:val="-5"/>
          <w:sz w:val="18"/>
        </w:rPr>
        <w:t>Vygotskij</w:t>
      </w:r>
      <w:proofErr w:type="spellEnd"/>
      <w:r w:rsidRPr="00A05CFE">
        <w:rPr>
          <w:rFonts w:cs="Times New Roman"/>
          <w:i/>
          <w:spacing w:val="-5"/>
          <w:sz w:val="18"/>
        </w:rPr>
        <w:t>, Piaget, Bruner</w:t>
      </w:r>
      <w:r w:rsidRPr="00A05CFE">
        <w:rPr>
          <w:rFonts w:cs="Times New Roman"/>
          <w:spacing w:val="-5"/>
          <w:sz w:val="18"/>
        </w:rPr>
        <w:t>, Raffaello Cortina, Milan, 1998</w:t>
      </w:r>
      <w:r w:rsidR="00DD4682" w:rsidRPr="00A05CFE">
        <w:rPr>
          <w:rFonts w:cs="Times New Roman"/>
          <w:spacing w:val="-5"/>
          <w:sz w:val="18"/>
        </w:rPr>
        <w:t>.</w:t>
      </w:r>
    </w:p>
    <w:p w14:paraId="17A90E02" w14:textId="77777777" w:rsidR="00A50F76" w:rsidRPr="00A05CFE" w:rsidRDefault="00A50F76" w:rsidP="00A50F76">
      <w:pPr>
        <w:pStyle w:val="Testo1"/>
        <w:spacing w:before="0" w:line="240" w:lineRule="atLeast"/>
        <w:rPr>
          <w:noProof w:val="0"/>
          <w:spacing w:val="-5"/>
        </w:rPr>
      </w:pPr>
      <w:r w:rsidRPr="00A05CFE">
        <w:rPr>
          <w:smallCaps/>
          <w:noProof w:val="0"/>
          <w:spacing w:val="-5"/>
          <w:sz w:val="16"/>
        </w:rPr>
        <w:t>A. Marchetti-D. Massaro,</w:t>
      </w:r>
      <w:r w:rsidRPr="00A05CFE">
        <w:rPr>
          <w:i/>
          <w:noProof w:val="0"/>
          <w:spacing w:val="-5"/>
        </w:rPr>
        <w:t xml:space="preserve"> Capire la mente. La psicologia ingenua del bambino,</w:t>
      </w:r>
      <w:r w:rsidRPr="00A05CFE">
        <w:rPr>
          <w:noProof w:val="0"/>
          <w:spacing w:val="-5"/>
        </w:rPr>
        <w:t xml:space="preserve"> Carocci, Roma, 2002.</w:t>
      </w:r>
    </w:p>
    <w:p w14:paraId="4B8B1FCB" w14:textId="7CB36125" w:rsidR="00386F57" w:rsidRPr="00A05CFE" w:rsidRDefault="00386F57" w:rsidP="00762152">
      <w:pPr>
        <w:pStyle w:val="Testo1"/>
        <w:spacing w:before="0" w:line="240" w:lineRule="atLeast"/>
        <w:rPr>
          <w:spacing w:val="-5"/>
          <w:lang w:val="en-US"/>
        </w:rPr>
      </w:pPr>
      <w:r w:rsidRPr="00A05CFE">
        <w:rPr>
          <w:spacing w:val="-5"/>
          <w:lang w:val="en-US"/>
        </w:rPr>
        <w:t xml:space="preserve">Course slide and </w:t>
      </w:r>
      <w:r w:rsidR="00F92C06">
        <w:rPr>
          <w:spacing w:val="-5"/>
          <w:lang w:val="en-US"/>
        </w:rPr>
        <w:t>study</w:t>
      </w:r>
      <w:r w:rsidRPr="00A05CFE">
        <w:rPr>
          <w:spacing w:val="-5"/>
          <w:lang w:val="en-US"/>
        </w:rPr>
        <w:t xml:space="preserve"> material </w:t>
      </w:r>
      <w:r w:rsidR="00A05CFE" w:rsidRPr="00A05CFE">
        <w:rPr>
          <w:spacing w:val="-5"/>
          <w:lang w:val="en-US"/>
        </w:rPr>
        <w:t>will be made available by the lecturer on Blackboard platform.</w:t>
      </w:r>
    </w:p>
    <w:p w14:paraId="334F8A03" w14:textId="77777777" w:rsidR="00AD556E" w:rsidRPr="00430743" w:rsidRDefault="00AD556E" w:rsidP="000716E9">
      <w:pPr>
        <w:spacing w:before="240" w:after="120" w:line="220" w:lineRule="exact"/>
        <w:rPr>
          <w:b/>
          <w:bCs/>
          <w:i/>
          <w:iCs/>
          <w:sz w:val="18"/>
          <w:szCs w:val="18"/>
          <w:lang w:val="en-GB"/>
        </w:rPr>
      </w:pPr>
      <w:r w:rsidRPr="00430743">
        <w:rPr>
          <w:b/>
          <w:bCs/>
          <w:i/>
          <w:iCs/>
          <w:sz w:val="18"/>
          <w:szCs w:val="18"/>
          <w:lang w:val="en-GB"/>
        </w:rPr>
        <w:t xml:space="preserve">TEACHING METHOD </w:t>
      </w:r>
    </w:p>
    <w:p w14:paraId="0D6E51B6" w14:textId="77777777" w:rsidR="00D453C2" w:rsidRPr="00430743" w:rsidRDefault="00A16BE0" w:rsidP="00D453C2">
      <w:pPr>
        <w:spacing w:line="220" w:lineRule="exact"/>
        <w:ind w:firstLine="284"/>
        <w:rPr>
          <w:rFonts w:cs="Times New Roman"/>
          <w:sz w:val="18"/>
          <w:lang w:val="en-GB"/>
        </w:rPr>
      </w:pPr>
      <w:r w:rsidRPr="00430743">
        <w:rPr>
          <w:rFonts w:cs="Times New Roman"/>
          <w:sz w:val="18"/>
          <w:lang w:val="en-GB"/>
        </w:rPr>
        <w:t>Lectures and some exercises/group works on the learning material furnished by the lecturer</w:t>
      </w:r>
      <w:r w:rsidR="00D453C2" w:rsidRPr="00430743">
        <w:rPr>
          <w:rFonts w:cs="Times New Roman"/>
          <w:sz w:val="18"/>
          <w:lang w:val="en-GB"/>
        </w:rPr>
        <w:t>.</w:t>
      </w:r>
    </w:p>
    <w:p w14:paraId="5C416492" w14:textId="77777777" w:rsidR="00DD4682" w:rsidRPr="00430743" w:rsidRDefault="00DD4682" w:rsidP="00DD4682">
      <w:pPr>
        <w:spacing w:before="240" w:after="120" w:line="220" w:lineRule="exact"/>
        <w:rPr>
          <w:b/>
          <w:i/>
          <w:sz w:val="18"/>
          <w:lang w:val="en-GB"/>
        </w:rPr>
      </w:pPr>
      <w:r w:rsidRPr="00430743">
        <w:rPr>
          <w:b/>
          <w:i/>
          <w:sz w:val="18"/>
          <w:lang w:val="en-GB"/>
        </w:rPr>
        <w:t>ASSESSMENT METHOD AND CRITERIA</w:t>
      </w:r>
    </w:p>
    <w:p w14:paraId="53BC0A62" w14:textId="77777777" w:rsidR="00491BA6" w:rsidRPr="00430743" w:rsidRDefault="00616F85" w:rsidP="00491BA6">
      <w:pPr>
        <w:pStyle w:val="Testo2"/>
        <w:rPr>
          <w:b/>
          <w:i/>
          <w:noProof w:val="0"/>
          <w:lang w:val="en-GB"/>
        </w:rPr>
      </w:pPr>
      <w:r w:rsidRPr="00777F3F">
        <w:rPr>
          <w:noProof w:val="0"/>
          <w:lang w:val="en-US"/>
        </w:rPr>
        <w:t>The oral exam will be preceded by a written exam that consists in multiple choice questions</w:t>
      </w:r>
      <w:r w:rsidR="001B565A" w:rsidRPr="00616F85">
        <w:rPr>
          <w:lang w:val="en-GB"/>
        </w:rPr>
        <w:t>.</w:t>
      </w:r>
      <w:r w:rsidR="00491BA6" w:rsidRPr="00430743">
        <w:rPr>
          <w:rFonts w:ascii="Helvetica" w:hAnsi="Helvetica"/>
          <w:noProof w:val="0"/>
          <w:color w:val="000000" w:themeColor="text1"/>
          <w:sz w:val="21"/>
          <w:lang w:val="en-GB"/>
        </w:rPr>
        <w:t xml:space="preserve"> </w:t>
      </w:r>
      <w:r w:rsidR="00430743" w:rsidRPr="00430743">
        <w:rPr>
          <w:noProof w:val="0"/>
          <w:lang w:val="en-GB"/>
        </w:rPr>
        <w:t>A</w:t>
      </w:r>
      <w:r w:rsidR="00491BA6" w:rsidRPr="00430743">
        <w:rPr>
          <w:noProof w:val="0"/>
          <w:lang w:val="en-GB"/>
        </w:rPr>
        <w:t>ssessment will aim to ascertain student</w:t>
      </w:r>
      <w:r w:rsidR="00430743" w:rsidRPr="00430743">
        <w:rPr>
          <w:noProof w:val="0"/>
          <w:lang w:val="en-GB"/>
        </w:rPr>
        <w:t>s</w:t>
      </w:r>
      <w:r w:rsidR="00491BA6" w:rsidRPr="00430743">
        <w:rPr>
          <w:noProof w:val="0"/>
          <w:lang w:val="en-GB"/>
        </w:rPr>
        <w:t>' knowledge and understanding of the topics covered. In particular, students will be assessed on their command of the most significant theoretical orientations in the field of child psychology, the quality of their arguments, and their use of specific terminology.</w:t>
      </w:r>
    </w:p>
    <w:p w14:paraId="6FE7272B" w14:textId="77777777" w:rsidR="00DD4682" w:rsidRPr="00430743" w:rsidRDefault="00DD4682" w:rsidP="00DD4682">
      <w:pPr>
        <w:spacing w:before="240" w:after="120"/>
        <w:rPr>
          <w:b/>
          <w:i/>
          <w:sz w:val="18"/>
          <w:lang w:val="en-GB"/>
        </w:rPr>
      </w:pPr>
      <w:r w:rsidRPr="00430743">
        <w:rPr>
          <w:b/>
          <w:i/>
          <w:sz w:val="18"/>
          <w:lang w:val="en-GB"/>
        </w:rPr>
        <w:t>NOTES AND PREREQUISITES</w:t>
      </w:r>
    </w:p>
    <w:p w14:paraId="11D68719" w14:textId="77777777" w:rsidR="00491BA6" w:rsidRDefault="00491BA6" w:rsidP="00491BA6">
      <w:pPr>
        <w:pStyle w:val="Testo2"/>
        <w:rPr>
          <w:noProof w:val="0"/>
          <w:lang w:val="en-GB"/>
        </w:rPr>
      </w:pPr>
      <w:r w:rsidRPr="00430743">
        <w:rPr>
          <w:noProof w:val="0"/>
          <w:lang w:val="en-GB"/>
        </w:rPr>
        <w:t>There are no prerequisites for attending the course.</w:t>
      </w:r>
    </w:p>
    <w:p w14:paraId="7DC9611E" w14:textId="77777777" w:rsidR="00AD556E" w:rsidRPr="00491BA6" w:rsidRDefault="00AD556E" w:rsidP="00DD4682">
      <w:pPr>
        <w:pStyle w:val="Testo2"/>
        <w:spacing w:before="120"/>
        <w:rPr>
          <w:noProof w:val="0"/>
          <w:lang w:val="en-GB"/>
        </w:rPr>
      </w:pPr>
      <w:r w:rsidRPr="00430743">
        <w:rPr>
          <w:noProof w:val="0"/>
          <w:lang w:val="en-GB"/>
        </w:rPr>
        <w:t xml:space="preserve">Further information can be found on the lecturer's webpage at http://docenti.unicatt.it/web/searchByName.do?language=ENG or on the </w:t>
      </w:r>
      <w:proofErr w:type="gramStart"/>
      <w:r w:rsidRPr="00430743">
        <w:rPr>
          <w:noProof w:val="0"/>
          <w:lang w:val="en-GB"/>
        </w:rPr>
        <w:t>Faculty</w:t>
      </w:r>
      <w:proofErr w:type="gramEnd"/>
      <w:r w:rsidRPr="00430743">
        <w:rPr>
          <w:noProof w:val="0"/>
          <w:lang w:val="en-GB"/>
        </w:rPr>
        <w:t xml:space="preserve"> notice board.</w:t>
      </w:r>
    </w:p>
    <w:sectPr w:rsidR="00AD556E" w:rsidRPr="00491BA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E10620"/>
    <w:multiLevelType w:val="hybridMultilevel"/>
    <w:tmpl w:val="714001B6"/>
    <w:lvl w:ilvl="0" w:tplc="0E7E58F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E016251"/>
    <w:multiLevelType w:val="hybridMultilevel"/>
    <w:tmpl w:val="FCF02A58"/>
    <w:lvl w:ilvl="0" w:tplc="0E7E58F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6A43A1C"/>
    <w:multiLevelType w:val="hybridMultilevel"/>
    <w:tmpl w:val="60E45FDA"/>
    <w:lvl w:ilvl="0" w:tplc="CD329B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8E2D49"/>
    <w:multiLevelType w:val="hybridMultilevel"/>
    <w:tmpl w:val="1E7245E4"/>
    <w:lvl w:ilvl="0" w:tplc="0E7E58F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16cid:durableId="2117210077">
    <w:abstractNumId w:val="0"/>
  </w:num>
  <w:num w:numId="2" w16cid:durableId="2056615914">
    <w:abstractNumId w:val="2"/>
  </w:num>
  <w:num w:numId="3" w16cid:durableId="758721720">
    <w:abstractNumId w:val="4"/>
  </w:num>
  <w:num w:numId="4" w16cid:durableId="1158034221">
    <w:abstractNumId w:val="1"/>
  </w:num>
  <w:num w:numId="5" w16cid:durableId="32466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3D4"/>
    <w:rsid w:val="000716E9"/>
    <w:rsid w:val="000D33A9"/>
    <w:rsid w:val="000F6357"/>
    <w:rsid w:val="001044AB"/>
    <w:rsid w:val="001B565A"/>
    <w:rsid w:val="001F5F60"/>
    <w:rsid w:val="00213ADE"/>
    <w:rsid w:val="002C5ADC"/>
    <w:rsid w:val="002F6D49"/>
    <w:rsid w:val="00386F57"/>
    <w:rsid w:val="003E1E7C"/>
    <w:rsid w:val="003E42CC"/>
    <w:rsid w:val="0041730B"/>
    <w:rsid w:val="00430743"/>
    <w:rsid w:val="00466BA3"/>
    <w:rsid w:val="00491BA6"/>
    <w:rsid w:val="004B7A57"/>
    <w:rsid w:val="004D1217"/>
    <w:rsid w:val="004D6008"/>
    <w:rsid w:val="005D021B"/>
    <w:rsid w:val="0060333F"/>
    <w:rsid w:val="00616F85"/>
    <w:rsid w:val="00676AC8"/>
    <w:rsid w:val="0069100E"/>
    <w:rsid w:val="006F1772"/>
    <w:rsid w:val="0070165E"/>
    <w:rsid w:val="007609C4"/>
    <w:rsid w:val="00760E69"/>
    <w:rsid w:val="00762152"/>
    <w:rsid w:val="007664DA"/>
    <w:rsid w:val="007C625A"/>
    <w:rsid w:val="007E66C0"/>
    <w:rsid w:val="00857677"/>
    <w:rsid w:val="00863403"/>
    <w:rsid w:val="00881016"/>
    <w:rsid w:val="008C0F1C"/>
    <w:rsid w:val="008D3AC3"/>
    <w:rsid w:val="008F03D4"/>
    <w:rsid w:val="00940DA2"/>
    <w:rsid w:val="00954436"/>
    <w:rsid w:val="009E055C"/>
    <w:rsid w:val="009F588A"/>
    <w:rsid w:val="00A05CFE"/>
    <w:rsid w:val="00A16BE0"/>
    <w:rsid w:val="00A50F76"/>
    <w:rsid w:val="00A6787F"/>
    <w:rsid w:val="00A80259"/>
    <w:rsid w:val="00AD556E"/>
    <w:rsid w:val="00AE0C75"/>
    <w:rsid w:val="00B525CC"/>
    <w:rsid w:val="00BC7A3B"/>
    <w:rsid w:val="00BF0404"/>
    <w:rsid w:val="00C87FA6"/>
    <w:rsid w:val="00CC20DC"/>
    <w:rsid w:val="00CF7F0E"/>
    <w:rsid w:val="00D404F2"/>
    <w:rsid w:val="00D453C2"/>
    <w:rsid w:val="00D64B23"/>
    <w:rsid w:val="00D66B91"/>
    <w:rsid w:val="00D67187"/>
    <w:rsid w:val="00D75E39"/>
    <w:rsid w:val="00DA02B4"/>
    <w:rsid w:val="00DC60C1"/>
    <w:rsid w:val="00DD4682"/>
    <w:rsid w:val="00E46FDC"/>
    <w:rsid w:val="00F234F3"/>
    <w:rsid w:val="00F92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B933A"/>
  <w15:docId w15:val="{BCE4B4A6-C3CB-4983-AC63-A29DC7D3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04F2"/>
    <w:pPr>
      <w:tabs>
        <w:tab w:val="left" w:pos="284"/>
      </w:tabs>
      <w:spacing w:line="240" w:lineRule="exact"/>
      <w:jc w:val="both"/>
    </w:pPr>
    <w:rPr>
      <w:rFonts w:ascii="Times" w:hAnsi="Times" w:cs="Times"/>
      <w:sz w:val="20"/>
      <w:szCs w:val="20"/>
      <w:lang w:val="it-IT" w:eastAsia="it-IT"/>
    </w:rPr>
  </w:style>
  <w:style w:type="paragraph" w:styleId="Titolo1">
    <w:name w:val="heading 1"/>
    <w:basedOn w:val="Normale"/>
    <w:next w:val="Titolo2"/>
    <w:link w:val="Titolo1Carattere"/>
    <w:uiPriority w:val="99"/>
    <w:qFormat/>
    <w:rsid w:val="00D404F2"/>
    <w:pPr>
      <w:tabs>
        <w:tab w:val="clear" w:pos="284"/>
      </w:tabs>
      <w:spacing w:before="480"/>
      <w:ind w:left="284" w:hanging="284"/>
      <w:jc w:val="left"/>
      <w:outlineLvl w:val="0"/>
    </w:pPr>
    <w:rPr>
      <w:b/>
      <w:bCs/>
      <w:noProof/>
    </w:rPr>
  </w:style>
  <w:style w:type="paragraph" w:styleId="Titolo2">
    <w:name w:val="heading 2"/>
    <w:basedOn w:val="Normale"/>
    <w:next w:val="Titolo3"/>
    <w:link w:val="Titolo2Carattere"/>
    <w:uiPriority w:val="99"/>
    <w:qFormat/>
    <w:rsid w:val="00B525CC"/>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rsid w:val="00D404F2"/>
    <w:pPr>
      <w:tabs>
        <w:tab w:val="clear" w:pos="284"/>
      </w:tabs>
      <w:spacing w:before="240" w:after="120"/>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466BA3"/>
    <w:rPr>
      <w:rFonts w:ascii="Cambria" w:hAnsi="Cambria" w:cs="Cambria"/>
      <w:b/>
      <w:bCs/>
      <w:kern w:val="32"/>
      <w:sz w:val="32"/>
      <w:szCs w:val="32"/>
      <w:lang w:val="it-IT" w:eastAsia="it-IT"/>
    </w:rPr>
  </w:style>
  <w:style w:type="character" w:customStyle="1" w:styleId="Titolo2Carattere">
    <w:name w:val="Titolo 2 Carattere"/>
    <w:basedOn w:val="Carpredefinitoparagrafo"/>
    <w:link w:val="Titolo2"/>
    <w:uiPriority w:val="99"/>
    <w:semiHidden/>
    <w:rsid w:val="00466BA3"/>
    <w:rPr>
      <w:rFonts w:ascii="Cambria" w:hAnsi="Cambria" w:cs="Cambria"/>
      <w:b/>
      <w:bCs/>
      <w:i/>
      <w:iCs/>
      <w:sz w:val="28"/>
      <w:szCs w:val="28"/>
      <w:lang w:val="it-IT" w:eastAsia="it-IT"/>
    </w:rPr>
  </w:style>
  <w:style w:type="character" w:customStyle="1" w:styleId="Titolo3Carattere">
    <w:name w:val="Titolo 3 Carattere"/>
    <w:basedOn w:val="Carpredefinitoparagrafo"/>
    <w:link w:val="Titolo3"/>
    <w:uiPriority w:val="99"/>
    <w:semiHidden/>
    <w:rsid w:val="00466BA3"/>
    <w:rPr>
      <w:rFonts w:ascii="Cambria" w:hAnsi="Cambria" w:cs="Cambria"/>
      <w:b/>
      <w:bCs/>
      <w:sz w:val="26"/>
      <w:szCs w:val="26"/>
      <w:lang w:val="it-IT" w:eastAsia="it-IT"/>
    </w:rPr>
  </w:style>
  <w:style w:type="paragraph" w:styleId="Paragrafoelenco">
    <w:name w:val="List Paragraph"/>
    <w:basedOn w:val="Normale"/>
    <w:uiPriority w:val="34"/>
    <w:qFormat/>
    <w:rsid w:val="000716E9"/>
    <w:pPr>
      <w:ind w:left="720"/>
      <w:contextualSpacing/>
    </w:pPr>
  </w:style>
  <w:style w:type="paragraph" w:customStyle="1" w:styleId="Testo1">
    <w:name w:val="Testo 1"/>
    <w:rsid w:val="00D404F2"/>
    <w:pPr>
      <w:spacing w:before="120" w:line="220" w:lineRule="exact"/>
      <w:ind w:left="284" w:hanging="284"/>
      <w:jc w:val="both"/>
    </w:pPr>
    <w:rPr>
      <w:rFonts w:ascii="Times" w:hAnsi="Times" w:cs="Times"/>
      <w:noProof/>
      <w:sz w:val="18"/>
      <w:szCs w:val="18"/>
      <w:lang w:val="it-IT" w:eastAsia="it-IT"/>
    </w:rPr>
  </w:style>
  <w:style w:type="paragraph" w:customStyle="1" w:styleId="Testo2">
    <w:name w:val="Testo 2"/>
    <w:link w:val="Testo2Carattere"/>
    <w:rsid w:val="00B525CC"/>
    <w:pPr>
      <w:spacing w:line="220" w:lineRule="exact"/>
      <w:ind w:firstLine="284"/>
      <w:jc w:val="both"/>
    </w:pPr>
    <w:rPr>
      <w:rFonts w:ascii="Times" w:hAnsi="Times" w:cs="Times"/>
      <w:noProof/>
      <w:sz w:val="18"/>
      <w:szCs w:val="18"/>
      <w:lang w:val="it-IT" w:eastAsia="it-IT"/>
    </w:rPr>
  </w:style>
  <w:style w:type="character" w:customStyle="1" w:styleId="Testo2Carattere">
    <w:name w:val="Testo 2 Carattere"/>
    <w:link w:val="Testo2"/>
    <w:locked/>
    <w:rsid w:val="00491BA6"/>
    <w:rPr>
      <w:rFonts w:ascii="Times" w:hAnsi="Times" w:cs="Times"/>
      <w:noProof/>
      <w:sz w:val="18"/>
      <w:szCs w:val="18"/>
      <w:lang w:val="it-IT" w:eastAsia="it-IT"/>
    </w:rPr>
  </w:style>
  <w:style w:type="paragraph" w:styleId="Testofumetto">
    <w:name w:val="Balloon Text"/>
    <w:basedOn w:val="Normale"/>
    <w:link w:val="TestofumettoCarattere"/>
    <w:uiPriority w:val="99"/>
    <w:semiHidden/>
    <w:unhideWhenUsed/>
    <w:rsid w:val="001B565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B565A"/>
    <w:rPr>
      <w:rFonts w:ascii="Segoe UI" w:hAnsi="Segoe UI" w:cs="Segoe UI"/>
      <w:sz w:val="18"/>
      <w:szCs w:val="18"/>
      <w:lang w:val="it-IT" w:eastAsia="it-IT"/>
    </w:rPr>
  </w:style>
  <w:style w:type="paragraph" w:styleId="Corpotesto">
    <w:name w:val="Body Text"/>
    <w:basedOn w:val="Normale"/>
    <w:link w:val="CorpotestoCarattere"/>
    <w:rsid w:val="00386F57"/>
    <w:pPr>
      <w:tabs>
        <w:tab w:val="clear" w:pos="284"/>
      </w:tabs>
      <w:suppressAutoHyphens/>
      <w:spacing w:after="120" w:line="240" w:lineRule="auto"/>
    </w:pPr>
    <w:rPr>
      <w:rFonts w:ascii="Times New Roman" w:hAnsi="Times New Roman" w:cs="Times New Roman"/>
      <w:kern w:val="1"/>
      <w:lang w:val="en-GB" w:eastAsia="ar-SA"/>
    </w:rPr>
  </w:style>
  <w:style w:type="character" w:customStyle="1" w:styleId="CorpotestoCarattere">
    <w:name w:val="Corpo testo Carattere"/>
    <w:basedOn w:val="Carpredefinitoparagrafo"/>
    <w:link w:val="Corpotesto"/>
    <w:rsid w:val="00386F57"/>
    <w:rPr>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13</TotalTime>
  <Pages>1</Pages>
  <Words>292</Words>
  <Characters>1759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Gadda Walter</dc:creator>
  <cp:keywords/>
  <dc:description/>
  <cp:lastModifiedBy>Paoluzzi Cristiano</cp:lastModifiedBy>
  <cp:revision>10</cp:revision>
  <cp:lastPrinted>2013-09-08T14:46:00Z</cp:lastPrinted>
  <dcterms:created xsi:type="dcterms:W3CDTF">2020-07-20T07:21:00Z</dcterms:created>
  <dcterms:modified xsi:type="dcterms:W3CDTF">2022-07-22T11:48:00Z</dcterms:modified>
</cp:coreProperties>
</file>