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7696" w14:textId="77777777" w:rsidR="00A11E28" w:rsidRPr="00AB79F6" w:rsidRDefault="00A11E28" w:rsidP="00A11E28">
      <w:pPr>
        <w:pStyle w:val="Titolo1"/>
        <w:rPr>
          <w:noProof w:val="0"/>
          <w:lang w:val="en-GB"/>
        </w:rPr>
      </w:pPr>
      <w:r w:rsidRPr="00AB79F6">
        <w:rPr>
          <w:noProof w:val="0"/>
          <w:lang w:val="en-GB"/>
        </w:rPr>
        <w:t>Psychology of Learning and Education</w:t>
      </w:r>
    </w:p>
    <w:p w14:paraId="3076FD75" w14:textId="2B2B3424" w:rsidR="00B66C23" w:rsidRPr="00AB79F6" w:rsidRDefault="00B05339" w:rsidP="00B66C23">
      <w:pPr>
        <w:pStyle w:val="Titolo2"/>
        <w:rPr>
          <w:lang w:val="en-GB"/>
        </w:rPr>
      </w:pPr>
      <w:r w:rsidRPr="00AB79F6">
        <w:rPr>
          <w:lang w:val="en-GB"/>
        </w:rPr>
        <w:t>Prof. Gabriella Gilli; P</w:t>
      </w:r>
      <w:r w:rsidR="00DF14A4" w:rsidRPr="00AB79F6">
        <w:rPr>
          <w:lang w:val="en-GB"/>
        </w:rPr>
        <w:t>r</w:t>
      </w:r>
      <w:r w:rsidR="00975ADD" w:rsidRPr="00AB79F6">
        <w:rPr>
          <w:lang w:val="en-GB"/>
        </w:rPr>
        <w:t>of. Lucia Colombo</w:t>
      </w:r>
    </w:p>
    <w:p w14:paraId="05F2BAB9" w14:textId="2E18908B" w:rsidR="00B05339" w:rsidRPr="00AB79F6" w:rsidRDefault="00AB79F6" w:rsidP="00B05339">
      <w:pPr>
        <w:spacing w:before="240" w:after="120" w:line="240" w:lineRule="exact"/>
        <w:rPr>
          <w:b/>
          <w:i/>
          <w:sz w:val="18"/>
          <w:lang w:val="en-GB"/>
        </w:rPr>
      </w:pPr>
      <w:bookmarkStart w:id="0" w:name="_Hlk76557115"/>
      <w:r w:rsidRPr="00AB79F6">
        <w:rPr>
          <w:b/>
          <w:i/>
          <w:sz w:val="18"/>
          <w:lang w:val="en-GB"/>
        </w:rPr>
        <w:t>COURSE AIMS AND INTENDED LEARNING OUTCOMES</w:t>
      </w:r>
      <w:bookmarkEnd w:id="0"/>
    </w:p>
    <w:p w14:paraId="4BF201AE" w14:textId="2E9D0105" w:rsidR="00777F91" w:rsidRPr="00AB79F6" w:rsidRDefault="00AB79F6" w:rsidP="00777F91">
      <w:pPr>
        <w:spacing w:line="240" w:lineRule="exact"/>
        <w:contextualSpacing/>
        <w:rPr>
          <w:rFonts w:ascii="Times" w:hAnsi="Times" w:cs="Times"/>
          <w:szCs w:val="20"/>
          <w:lang w:val="en-GB"/>
        </w:rPr>
      </w:pPr>
      <w:r w:rsidRPr="00AB79F6">
        <w:rPr>
          <w:rFonts w:ascii="Times" w:hAnsi="Times" w:cs="Times"/>
          <w:szCs w:val="20"/>
          <w:lang w:val="en-GB"/>
        </w:rPr>
        <w:t>The course aims to provide students with the basic notions relating to the Psychology of Learning and Education</w:t>
      </w:r>
      <w:r w:rsidR="00777F91" w:rsidRPr="00AB79F6">
        <w:rPr>
          <w:rFonts w:ascii="Times" w:hAnsi="Times" w:cs="Times"/>
          <w:szCs w:val="20"/>
          <w:lang w:val="en-GB"/>
        </w:rPr>
        <w:t>.</w:t>
      </w:r>
    </w:p>
    <w:p w14:paraId="1E374C13" w14:textId="7D82E38B" w:rsidR="00777F91" w:rsidRPr="00AB79F6" w:rsidRDefault="00AB79F6" w:rsidP="00777F91">
      <w:pPr>
        <w:spacing w:line="240" w:lineRule="exact"/>
        <w:contextualSpacing/>
        <w:rPr>
          <w:rFonts w:ascii="Times" w:hAnsi="Times" w:cs="Times"/>
          <w:szCs w:val="20"/>
          <w:lang w:val="en-GB"/>
        </w:rPr>
      </w:pPr>
      <w:r w:rsidRPr="00AB79F6">
        <w:rPr>
          <w:rFonts w:ascii="Times" w:hAnsi="Times" w:cs="Times"/>
          <w:szCs w:val="20"/>
          <w:lang w:val="en-GB"/>
        </w:rPr>
        <w:t xml:space="preserve">As regards the </w:t>
      </w:r>
      <w:r w:rsidRPr="00AB79F6">
        <w:rPr>
          <w:rFonts w:ascii="Times" w:hAnsi="Times" w:cs="Times"/>
          <w:i/>
          <w:iCs/>
          <w:szCs w:val="20"/>
          <w:lang w:val="en-GB"/>
        </w:rPr>
        <w:t>Psychology of Learning</w:t>
      </w:r>
      <w:r w:rsidRPr="00AB79F6">
        <w:rPr>
          <w:rFonts w:ascii="Times" w:hAnsi="Times" w:cs="Times"/>
          <w:szCs w:val="20"/>
          <w:lang w:val="en-GB"/>
        </w:rPr>
        <w:t>, the module aims to present and illustrate, also with examples and case studies, the fundamental dynamics of learning processes, the most recent theories on learning, contexts, methods</w:t>
      </w:r>
      <w:r w:rsidR="00D15B53">
        <w:rPr>
          <w:rFonts w:ascii="Times" w:hAnsi="Times" w:cs="Times"/>
          <w:szCs w:val="20"/>
          <w:lang w:val="en-GB"/>
        </w:rPr>
        <w:t>,</w:t>
      </w:r>
      <w:r w:rsidRPr="00AB79F6">
        <w:rPr>
          <w:rFonts w:ascii="Times" w:hAnsi="Times" w:cs="Times"/>
          <w:szCs w:val="20"/>
          <w:lang w:val="en-GB"/>
        </w:rPr>
        <w:t xml:space="preserve"> and </w:t>
      </w:r>
      <w:r w:rsidR="00404B6C" w:rsidRPr="00AB79F6">
        <w:rPr>
          <w:rFonts w:ascii="Times" w:hAnsi="Times" w:cs="Times"/>
          <w:szCs w:val="20"/>
          <w:lang w:val="en-GB"/>
        </w:rPr>
        <w:t xml:space="preserve">factors </w:t>
      </w:r>
      <w:r w:rsidR="00404B6C">
        <w:rPr>
          <w:rFonts w:ascii="Times" w:hAnsi="Times" w:cs="Times"/>
          <w:szCs w:val="20"/>
          <w:lang w:val="en-GB"/>
        </w:rPr>
        <w:t xml:space="preserve">that </w:t>
      </w:r>
      <w:r w:rsidRPr="00AB79F6">
        <w:rPr>
          <w:rFonts w:ascii="Times" w:hAnsi="Times" w:cs="Times"/>
          <w:szCs w:val="20"/>
          <w:lang w:val="en-GB"/>
        </w:rPr>
        <w:t>facilitat</w:t>
      </w:r>
      <w:r w:rsidR="00404B6C">
        <w:rPr>
          <w:rFonts w:ascii="Times" w:hAnsi="Times" w:cs="Times"/>
          <w:szCs w:val="20"/>
          <w:lang w:val="en-GB"/>
        </w:rPr>
        <w:t>e</w:t>
      </w:r>
      <w:r w:rsidRPr="00AB79F6">
        <w:rPr>
          <w:rFonts w:ascii="Times" w:hAnsi="Times" w:cs="Times"/>
          <w:szCs w:val="20"/>
          <w:lang w:val="en-GB"/>
        </w:rPr>
        <w:t xml:space="preserve"> </w:t>
      </w:r>
      <w:r>
        <w:rPr>
          <w:rFonts w:ascii="Times" w:hAnsi="Times" w:cs="Times"/>
          <w:szCs w:val="20"/>
          <w:lang w:val="en-GB"/>
        </w:rPr>
        <w:t xml:space="preserve">or, </w:t>
      </w:r>
      <w:r w:rsidRPr="00AB79F6">
        <w:rPr>
          <w:rFonts w:ascii="Times" w:hAnsi="Times" w:cs="Times"/>
          <w:szCs w:val="20"/>
          <w:lang w:val="en-GB"/>
        </w:rPr>
        <w:t>on the contrary</w:t>
      </w:r>
      <w:r>
        <w:rPr>
          <w:rFonts w:ascii="Times" w:hAnsi="Times" w:cs="Times"/>
          <w:szCs w:val="20"/>
          <w:lang w:val="en-GB"/>
        </w:rPr>
        <w:t>,</w:t>
      </w:r>
      <w:r w:rsidRPr="00AB79F6">
        <w:rPr>
          <w:rFonts w:ascii="Times" w:hAnsi="Times" w:cs="Times"/>
          <w:szCs w:val="20"/>
          <w:lang w:val="en-GB"/>
        </w:rPr>
        <w:t xml:space="preserve"> inhibit learning, and the relationships between learning and memory, attention, curiosity, </w:t>
      </w:r>
      <w:r w:rsidR="00D15B53">
        <w:rPr>
          <w:rFonts w:ascii="Times" w:hAnsi="Times" w:cs="Times"/>
          <w:szCs w:val="20"/>
          <w:lang w:val="en-GB"/>
        </w:rPr>
        <w:t xml:space="preserve">and </w:t>
      </w:r>
      <w:r w:rsidRPr="00AB79F6">
        <w:rPr>
          <w:rFonts w:ascii="Times" w:hAnsi="Times" w:cs="Times"/>
          <w:szCs w:val="20"/>
          <w:lang w:val="en-GB"/>
        </w:rPr>
        <w:t xml:space="preserve">play. In particular, </w:t>
      </w:r>
      <w:r w:rsidR="00404B6C">
        <w:rPr>
          <w:rFonts w:ascii="Times" w:hAnsi="Times" w:cs="Times"/>
          <w:szCs w:val="20"/>
          <w:lang w:val="en-GB"/>
        </w:rPr>
        <w:t xml:space="preserve">the course will provide an analysis of </w:t>
      </w:r>
      <w:r w:rsidRPr="00AB79F6">
        <w:rPr>
          <w:rFonts w:ascii="Times" w:hAnsi="Times" w:cs="Times"/>
          <w:szCs w:val="20"/>
          <w:lang w:val="en-GB"/>
        </w:rPr>
        <w:t>the learning processes in the first years of children's life, also from a neuroscientific point of view</w:t>
      </w:r>
      <w:r w:rsidR="00835294" w:rsidRPr="00AB79F6">
        <w:rPr>
          <w:rFonts w:ascii="Times" w:hAnsi="Times" w:cs="Times"/>
          <w:szCs w:val="20"/>
          <w:lang w:val="en-GB"/>
        </w:rPr>
        <w:t>.</w:t>
      </w:r>
    </w:p>
    <w:p w14:paraId="4A6E42E7" w14:textId="5DD25C48" w:rsidR="00777F91" w:rsidRPr="00AB79F6" w:rsidRDefault="00697C2A" w:rsidP="00777F91">
      <w:pPr>
        <w:spacing w:line="240" w:lineRule="exact"/>
        <w:contextualSpacing/>
        <w:rPr>
          <w:rFonts w:ascii="Times" w:hAnsi="Times" w:cs="Times"/>
          <w:szCs w:val="20"/>
          <w:lang w:val="en-GB"/>
        </w:rPr>
      </w:pPr>
      <w:r w:rsidRPr="00697C2A">
        <w:rPr>
          <w:rFonts w:ascii="Times" w:hAnsi="Times" w:cs="Times"/>
          <w:szCs w:val="20"/>
          <w:lang w:val="en-GB"/>
        </w:rPr>
        <w:t>At the end of the course, student</w:t>
      </w:r>
      <w:r>
        <w:rPr>
          <w:rFonts w:ascii="Times" w:hAnsi="Times" w:cs="Times"/>
          <w:szCs w:val="20"/>
          <w:lang w:val="en-GB"/>
        </w:rPr>
        <w:t>s</w:t>
      </w:r>
      <w:r w:rsidRPr="00697C2A">
        <w:rPr>
          <w:rFonts w:ascii="Times" w:hAnsi="Times" w:cs="Times"/>
          <w:szCs w:val="20"/>
          <w:lang w:val="en-GB"/>
        </w:rPr>
        <w:t xml:space="preserve"> will be able to identify the different types of learning, to explain the prerequisites and obstacles, to understand the relationships between learning and some psychological, neurophysiological</w:t>
      </w:r>
      <w:r w:rsidR="00D15B53">
        <w:rPr>
          <w:rFonts w:ascii="Times" w:hAnsi="Times" w:cs="Times"/>
          <w:szCs w:val="20"/>
          <w:lang w:val="en-GB"/>
        </w:rPr>
        <w:t>,</w:t>
      </w:r>
      <w:r w:rsidRPr="00697C2A">
        <w:rPr>
          <w:rFonts w:ascii="Times" w:hAnsi="Times" w:cs="Times"/>
          <w:szCs w:val="20"/>
          <w:lang w:val="en-GB"/>
        </w:rPr>
        <w:t xml:space="preserve"> and contextual dynamics; moreover, </w:t>
      </w:r>
      <w:r>
        <w:rPr>
          <w:rFonts w:ascii="Times" w:hAnsi="Times" w:cs="Times"/>
          <w:szCs w:val="20"/>
          <w:lang w:val="en-GB"/>
        </w:rPr>
        <w:t>students</w:t>
      </w:r>
      <w:r w:rsidRPr="00697C2A">
        <w:rPr>
          <w:rFonts w:ascii="Times" w:hAnsi="Times" w:cs="Times"/>
          <w:szCs w:val="20"/>
          <w:lang w:val="en-GB"/>
        </w:rPr>
        <w:t xml:space="preserve"> will be able to identify learning processes in relation to educational contexts starting from the first years of children</w:t>
      </w:r>
      <w:r>
        <w:rPr>
          <w:rFonts w:ascii="Times" w:hAnsi="Times" w:cs="Times"/>
          <w:szCs w:val="20"/>
          <w:lang w:val="en-GB"/>
        </w:rPr>
        <w:t>’s vision</w:t>
      </w:r>
      <w:r w:rsidR="00777F91" w:rsidRPr="00AB79F6">
        <w:rPr>
          <w:rFonts w:ascii="Times" w:hAnsi="Times" w:cs="Times"/>
          <w:szCs w:val="20"/>
          <w:lang w:val="en-GB"/>
        </w:rPr>
        <w:t>.</w:t>
      </w:r>
    </w:p>
    <w:p w14:paraId="03097522" w14:textId="7E74A504" w:rsidR="00777F91" w:rsidRPr="00AB79F6" w:rsidRDefault="00697C2A" w:rsidP="00777F91">
      <w:pPr>
        <w:spacing w:before="120" w:line="240" w:lineRule="exact"/>
        <w:contextualSpacing/>
        <w:rPr>
          <w:rFonts w:ascii="Times" w:hAnsi="Times" w:cs="Times"/>
          <w:szCs w:val="20"/>
          <w:lang w:val="en-GB"/>
        </w:rPr>
      </w:pPr>
      <w:r w:rsidRPr="00697C2A">
        <w:rPr>
          <w:rFonts w:ascii="Times" w:hAnsi="Times" w:cs="Times"/>
          <w:szCs w:val="20"/>
          <w:lang w:val="en-GB"/>
        </w:rPr>
        <w:t xml:space="preserve">With regard to </w:t>
      </w:r>
      <w:r w:rsidR="002317FF" w:rsidRPr="00697C2A">
        <w:rPr>
          <w:rFonts w:ascii="Times" w:hAnsi="Times" w:cs="Times"/>
          <w:i/>
          <w:iCs/>
          <w:szCs w:val="20"/>
          <w:lang w:val="en-GB"/>
        </w:rPr>
        <w:t>Educational Psychology</w:t>
      </w:r>
      <w:r w:rsidR="002317FF">
        <w:rPr>
          <w:rFonts w:ascii="Times" w:hAnsi="Times" w:cs="Times"/>
          <w:i/>
          <w:iCs/>
          <w:szCs w:val="20"/>
          <w:lang w:val="en-GB"/>
        </w:rPr>
        <w:t>,</w:t>
      </w:r>
      <w:r w:rsidR="002317FF" w:rsidRPr="00697C2A">
        <w:rPr>
          <w:rFonts w:ascii="Times" w:hAnsi="Times" w:cs="Times"/>
          <w:szCs w:val="20"/>
          <w:lang w:val="en-GB"/>
        </w:rPr>
        <w:t xml:space="preserve"> </w:t>
      </w:r>
      <w:r w:rsidRPr="00697C2A">
        <w:rPr>
          <w:rFonts w:ascii="Times" w:hAnsi="Times" w:cs="Times"/>
          <w:szCs w:val="20"/>
          <w:lang w:val="en-GB"/>
        </w:rPr>
        <w:t>the course aims to analy</w:t>
      </w:r>
      <w:r w:rsidR="003F79AA">
        <w:rPr>
          <w:rFonts w:ascii="Times" w:hAnsi="Times" w:cs="Times"/>
          <w:szCs w:val="20"/>
          <w:lang w:val="en-GB"/>
        </w:rPr>
        <w:t>s</w:t>
      </w:r>
      <w:r w:rsidRPr="00697C2A">
        <w:rPr>
          <w:rFonts w:ascii="Times" w:hAnsi="Times" w:cs="Times"/>
          <w:szCs w:val="20"/>
          <w:lang w:val="en-GB"/>
        </w:rPr>
        <w:t>e educational relationships by in</w:t>
      </w:r>
      <w:r w:rsidR="003F79AA">
        <w:rPr>
          <w:rFonts w:ascii="Times" w:hAnsi="Times" w:cs="Times"/>
          <w:szCs w:val="20"/>
          <w:lang w:val="en-GB"/>
        </w:rPr>
        <w:t>troducing</w:t>
      </w:r>
      <w:r w:rsidRPr="00697C2A">
        <w:rPr>
          <w:rFonts w:ascii="Times" w:hAnsi="Times" w:cs="Times"/>
          <w:szCs w:val="20"/>
          <w:lang w:val="en-GB"/>
        </w:rPr>
        <w:t xml:space="preserve"> the teaching-learning dynamic within the interpersonal relationships in which it takes place. In particular, educational relationships will be addressed from an emotional point of view, providing scientific evidence to support the hypothesis that emotions play a central role in building the relationships, their development over time and the educational goals that the educator</w:t>
      </w:r>
      <w:r w:rsidR="002317FF">
        <w:rPr>
          <w:rFonts w:ascii="Times" w:hAnsi="Times" w:cs="Times"/>
          <w:szCs w:val="20"/>
          <w:lang w:val="en-GB"/>
        </w:rPr>
        <w:t>s</w:t>
      </w:r>
      <w:r w:rsidRPr="00697C2A">
        <w:rPr>
          <w:rFonts w:ascii="Times" w:hAnsi="Times" w:cs="Times"/>
          <w:szCs w:val="20"/>
          <w:lang w:val="en-GB"/>
        </w:rPr>
        <w:t xml:space="preserve"> set </w:t>
      </w:r>
      <w:r w:rsidR="002317FF">
        <w:rPr>
          <w:rFonts w:ascii="Times" w:hAnsi="Times" w:cs="Times"/>
          <w:szCs w:val="20"/>
          <w:lang w:val="en-GB"/>
        </w:rPr>
        <w:t>themselves</w:t>
      </w:r>
      <w:r w:rsidR="005B628C">
        <w:rPr>
          <w:rFonts w:ascii="Times" w:hAnsi="Times" w:cs="Times"/>
          <w:szCs w:val="20"/>
          <w:lang w:val="en-GB"/>
        </w:rPr>
        <w:t>. Special</w:t>
      </w:r>
      <w:r w:rsidR="005B628C" w:rsidRPr="005B628C">
        <w:rPr>
          <w:rFonts w:ascii="Times" w:hAnsi="Times" w:cs="Times"/>
          <w:szCs w:val="20"/>
          <w:lang w:val="en-GB"/>
        </w:rPr>
        <w:t xml:space="preserve"> attention will be paid to the early stages of development, as in the first three years of life the foundations are laid for an adequate emotional competence that supports the individual in building meaningful educational relationships</w:t>
      </w:r>
      <w:r w:rsidR="00777F91" w:rsidRPr="00AB79F6">
        <w:rPr>
          <w:rFonts w:ascii="Times" w:hAnsi="Times" w:cs="Times"/>
          <w:szCs w:val="20"/>
          <w:lang w:val="en-GB"/>
        </w:rPr>
        <w:t>.</w:t>
      </w:r>
    </w:p>
    <w:p w14:paraId="1CDF4B55" w14:textId="21BC3782" w:rsidR="00777F91" w:rsidRPr="00AB79F6" w:rsidRDefault="001607E6" w:rsidP="00777F91">
      <w:pPr>
        <w:spacing w:line="240" w:lineRule="exact"/>
        <w:contextualSpacing/>
        <w:rPr>
          <w:rFonts w:ascii="Times" w:hAnsi="Times" w:cs="Times"/>
          <w:szCs w:val="20"/>
          <w:lang w:val="en-GB"/>
        </w:rPr>
      </w:pPr>
      <w:r w:rsidRPr="001607E6">
        <w:rPr>
          <w:rFonts w:ascii="Times" w:hAnsi="Times" w:cs="Times"/>
          <w:szCs w:val="20"/>
          <w:lang w:val="en-GB"/>
        </w:rPr>
        <w:t>The course is aimed at promoting the student</w:t>
      </w:r>
      <w:r>
        <w:rPr>
          <w:rFonts w:ascii="Times" w:hAnsi="Times" w:cs="Times"/>
          <w:szCs w:val="20"/>
          <w:lang w:val="en-GB"/>
        </w:rPr>
        <w:t>s</w:t>
      </w:r>
      <w:r w:rsidR="00387815">
        <w:rPr>
          <w:rFonts w:ascii="Times" w:hAnsi="Times" w:cs="Times"/>
          <w:szCs w:val="20"/>
          <w:lang w:val="en-GB"/>
        </w:rPr>
        <w:t>’</w:t>
      </w:r>
      <w:r w:rsidRPr="001607E6">
        <w:rPr>
          <w:rFonts w:ascii="Times" w:hAnsi="Times" w:cs="Times"/>
          <w:szCs w:val="20"/>
          <w:lang w:val="en-GB"/>
        </w:rPr>
        <w:t xml:space="preserve"> ability to </w:t>
      </w:r>
      <w:r>
        <w:rPr>
          <w:rFonts w:ascii="Times" w:hAnsi="Times" w:cs="Times"/>
          <w:szCs w:val="20"/>
          <w:lang w:val="en-GB"/>
        </w:rPr>
        <w:t>build</w:t>
      </w:r>
      <w:r w:rsidRPr="001607E6">
        <w:rPr>
          <w:rFonts w:ascii="Times" w:hAnsi="Times" w:cs="Times"/>
          <w:szCs w:val="20"/>
          <w:lang w:val="en-GB"/>
        </w:rPr>
        <w:t xml:space="preserve"> educational interventions by enhancing and applying the results made available by psychological research. With this in mind, at the end of the course, student</w:t>
      </w:r>
      <w:r w:rsidR="002A66E3">
        <w:rPr>
          <w:rFonts w:ascii="Times" w:hAnsi="Times" w:cs="Times"/>
          <w:szCs w:val="20"/>
          <w:lang w:val="en-GB"/>
        </w:rPr>
        <w:t>s</w:t>
      </w:r>
      <w:r w:rsidRPr="001607E6">
        <w:rPr>
          <w:rFonts w:ascii="Times" w:hAnsi="Times" w:cs="Times"/>
          <w:szCs w:val="20"/>
          <w:lang w:val="en-GB"/>
        </w:rPr>
        <w:t xml:space="preserve"> will be able to analy</w:t>
      </w:r>
      <w:r w:rsidR="002A66E3">
        <w:rPr>
          <w:rFonts w:ascii="Times" w:hAnsi="Times" w:cs="Times"/>
          <w:szCs w:val="20"/>
          <w:lang w:val="en-GB"/>
        </w:rPr>
        <w:t>s</w:t>
      </w:r>
      <w:r w:rsidRPr="001607E6">
        <w:rPr>
          <w:rFonts w:ascii="Times" w:hAnsi="Times" w:cs="Times"/>
          <w:szCs w:val="20"/>
          <w:lang w:val="en-GB"/>
        </w:rPr>
        <w:t>e the different educational relationships that could outline their professional path in light of the level of emotional development of the people involved and the emotional relationship established, as well as apply this competence to contribute to adequately finali</w:t>
      </w:r>
      <w:r w:rsidR="002A66E3">
        <w:rPr>
          <w:rFonts w:ascii="Times" w:hAnsi="Times" w:cs="Times"/>
          <w:szCs w:val="20"/>
          <w:lang w:val="en-GB"/>
        </w:rPr>
        <w:t>s</w:t>
      </w:r>
      <w:r w:rsidR="00387815">
        <w:rPr>
          <w:rFonts w:ascii="Times" w:hAnsi="Times" w:cs="Times"/>
          <w:szCs w:val="20"/>
          <w:lang w:val="en-GB"/>
        </w:rPr>
        <w:t>ing</w:t>
      </w:r>
      <w:r w:rsidRPr="001607E6">
        <w:rPr>
          <w:rFonts w:ascii="Times" w:hAnsi="Times" w:cs="Times"/>
          <w:szCs w:val="20"/>
          <w:lang w:val="en-GB"/>
        </w:rPr>
        <w:t xml:space="preserve"> the educational relationship itself</w:t>
      </w:r>
      <w:r w:rsidR="00777F91" w:rsidRPr="00AB79F6">
        <w:rPr>
          <w:rFonts w:ascii="Times" w:hAnsi="Times" w:cs="Times"/>
          <w:szCs w:val="20"/>
          <w:lang w:val="en-GB"/>
        </w:rPr>
        <w:t>.</w:t>
      </w:r>
    </w:p>
    <w:p w14:paraId="3D59B547" w14:textId="0133E946" w:rsidR="00B05339" w:rsidRPr="00AB79F6" w:rsidRDefault="00AB79F6" w:rsidP="00B05339">
      <w:pPr>
        <w:spacing w:before="240" w:after="120" w:line="240" w:lineRule="exact"/>
        <w:rPr>
          <w:b/>
          <w:i/>
          <w:sz w:val="18"/>
          <w:lang w:val="en-GB"/>
        </w:rPr>
      </w:pPr>
      <w:bookmarkStart w:id="1" w:name="_Hlk76557154"/>
      <w:r w:rsidRPr="00AB79F6">
        <w:rPr>
          <w:b/>
          <w:i/>
          <w:sz w:val="18"/>
          <w:lang w:val="en-GB"/>
        </w:rPr>
        <w:t>COURSE CONTENT</w:t>
      </w:r>
      <w:bookmarkEnd w:id="1"/>
    </w:p>
    <w:p w14:paraId="358C3485" w14:textId="709A560B" w:rsidR="00777F91" w:rsidRPr="00AB79F6" w:rsidRDefault="00204037" w:rsidP="00777F91">
      <w:pPr>
        <w:spacing w:line="240" w:lineRule="exact"/>
        <w:contextualSpacing/>
        <w:rPr>
          <w:rFonts w:ascii="Times" w:hAnsi="Times" w:cs="Times"/>
          <w:szCs w:val="20"/>
          <w:lang w:val="en-GB"/>
        </w:rPr>
      </w:pPr>
      <w:r w:rsidRPr="00204037">
        <w:rPr>
          <w:rFonts w:ascii="Times" w:hAnsi="Times" w:cs="Times"/>
          <w:szCs w:val="20"/>
          <w:lang w:val="en-GB"/>
        </w:rPr>
        <w:lastRenderedPageBreak/>
        <w:t xml:space="preserve">The </w:t>
      </w:r>
      <w:r w:rsidRPr="00D63664">
        <w:rPr>
          <w:rFonts w:ascii="Times" w:hAnsi="Times" w:cs="Times"/>
          <w:szCs w:val="20"/>
          <w:lang w:val="en-GB"/>
        </w:rPr>
        <w:t>Psychology of Learning</w:t>
      </w:r>
      <w:r w:rsidRPr="00204037">
        <w:rPr>
          <w:rFonts w:ascii="Times" w:hAnsi="Times" w:cs="Times"/>
          <w:szCs w:val="20"/>
          <w:lang w:val="en-GB"/>
        </w:rPr>
        <w:t xml:space="preserve"> module aims to illustrate to students the most recent theories on learning processes, the relationship between learning and experience, the contexts in which learning takes place, especially the school and family context, </w:t>
      </w:r>
      <w:r w:rsidR="00991A33">
        <w:rPr>
          <w:rFonts w:ascii="Times" w:hAnsi="Times" w:cs="Times"/>
          <w:szCs w:val="20"/>
          <w:lang w:val="en-GB"/>
        </w:rPr>
        <w:t xml:space="preserve">and </w:t>
      </w:r>
      <w:r w:rsidRPr="00204037">
        <w:rPr>
          <w:rFonts w:ascii="Times" w:hAnsi="Times" w:cs="Times"/>
          <w:szCs w:val="20"/>
          <w:lang w:val="en-GB"/>
        </w:rPr>
        <w:t>the factors facilitating a</w:t>
      </w:r>
      <w:r>
        <w:rPr>
          <w:rFonts w:ascii="Times" w:hAnsi="Times" w:cs="Times"/>
          <w:szCs w:val="20"/>
          <w:lang w:val="en-GB"/>
        </w:rPr>
        <w:t>n</w:t>
      </w:r>
      <w:r w:rsidRPr="00204037">
        <w:rPr>
          <w:rFonts w:ascii="Times" w:hAnsi="Times" w:cs="Times"/>
          <w:szCs w:val="20"/>
          <w:lang w:val="en-GB"/>
        </w:rPr>
        <w:t xml:space="preserve"> effective learning; particular attention will be paid to the early stages of childhood learning</w:t>
      </w:r>
      <w:r w:rsidR="00777F91" w:rsidRPr="00AB79F6">
        <w:rPr>
          <w:rFonts w:ascii="Times" w:hAnsi="Times" w:cs="Times"/>
          <w:szCs w:val="20"/>
          <w:lang w:val="en-GB"/>
        </w:rPr>
        <w:t>.</w:t>
      </w:r>
    </w:p>
    <w:p w14:paraId="5EC78FFB" w14:textId="5F5E89FC" w:rsidR="00777F91" w:rsidRPr="00AB79F6" w:rsidRDefault="00B238DB" w:rsidP="00777F91">
      <w:pPr>
        <w:spacing w:before="120" w:line="240" w:lineRule="exact"/>
        <w:contextualSpacing/>
        <w:rPr>
          <w:rFonts w:ascii="Times" w:hAnsi="Times" w:cs="Times"/>
          <w:szCs w:val="20"/>
          <w:lang w:val="en-GB"/>
        </w:rPr>
      </w:pPr>
      <w:r>
        <w:rPr>
          <w:rFonts w:ascii="Times" w:hAnsi="Times" w:cs="Times"/>
          <w:szCs w:val="20"/>
          <w:lang w:val="en-GB"/>
        </w:rPr>
        <w:t>T</w:t>
      </w:r>
      <w:r w:rsidRPr="00B238DB">
        <w:rPr>
          <w:rFonts w:ascii="Times" w:hAnsi="Times" w:cs="Times"/>
          <w:szCs w:val="20"/>
          <w:lang w:val="en-GB"/>
        </w:rPr>
        <w:t xml:space="preserve">he </w:t>
      </w:r>
      <w:r w:rsidR="00924158" w:rsidRPr="00D63664">
        <w:rPr>
          <w:rFonts w:ascii="Times" w:hAnsi="Times" w:cs="Times"/>
          <w:szCs w:val="20"/>
          <w:lang w:val="en-GB"/>
        </w:rPr>
        <w:t xml:space="preserve">Educational </w:t>
      </w:r>
      <w:r w:rsidRPr="00D63664">
        <w:rPr>
          <w:rFonts w:ascii="Times" w:hAnsi="Times" w:cs="Times"/>
          <w:szCs w:val="20"/>
          <w:lang w:val="en-GB"/>
        </w:rPr>
        <w:t>Psychology</w:t>
      </w:r>
      <w:r w:rsidRPr="002317FF">
        <w:rPr>
          <w:rFonts w:ascii="Times" w:hAnsi="Times" w:cs="Times"/>
          <w:i/>
          <w:iCs/>
          <w:szCs w:val="20"/>
          <w:lang w:val="en-GB"/>
        </w:rPr>
        <w:t xml:space="preserve"> </w:t>
      </w:r>
      <w:r w:rsidRPr="00B238DB">
        <w:rPr>
          <w:rFonts w:ascii="Times" w:hAnsi="Times" w:cs="Times"/>
          <w:szCs w:val="20"/>
          <w:lang w:val="en-GB"/>
        </w:rPr>
        <w:t xml:space="preserve">module </w:t>
      </w:r>
      <w:r>
        <w:rPr>
          <w:rFonts w:ascii="Times" w:hAnsi="Times" w:cs="Times"/>
          <w:szCs w:val="20"/>
          <w:lang w:val="en-GB"/>
        </w:rPr>
        <w:t xml:space="preserve">will address </w:t>
      </w:r>
      <w:r w:rsidRPr="00B238DB">
        <w:rPr>
          <w:rFonts w:ascii="Times" w:hAnsi="Times" w:cs="Times"/>
          <w:szCs w:val="20"/>
          <w:lang w:val="en-GB"/>
        </w:rPr>
        <w:t>the central theme of emotions in the educational relationship and the role they play both in the teaching-learning dynamic and in building the relationship from an educational point of view.</w:t>
      </w:r>
      <w:r>
        <w:rPr>
          <w:rFonts w:ascii="Times" w:hAnsi="Times" w:cs="Times"/>
          <w:szCs w:val="20"/>
          <w:lang w:val="en-GB"/>
        </w:rPr>
        <w:t xml:space="preserve"> </w:t>
      </w:r>
      <w:r w:rsidRPr="00B238DB">
        <w:rPr>
          <w:rFonts w:ascii="Times" w:hAnsi="Times" w:cs="Times"/>
          <w:szCs w:val="20"/>
          <w:lang w:val="en-GB"/>
        </w:rPr>
        <w:t xml:space="preserve">The course will therefore </w:t>
      </w:r>
      <w:r>
        <w:rPr>
          <w:rFonts w:ascii="Times" w:hAnsi="Times" w:cs="Times"/>
          <w:szCs w:val="20"/>
          <w:lang w:val="en-GB"/>
        </w:rPr>
        <w:t>offer</w:t>
      </w:r>
      <w:r w:rsidRPr="00B238DB">
        <w:rPr>
          <w:rFonts w:ascii="Times" w:hAnsi="Times" w:cs="Times"/>
          <w:szCs w:val="20"/>
          <w:lang w:val="en-GB"/>
        </w:rPr>
        <w:t xml:space="preserve"> an introduction to the theme of emotions and their development in childhood, and then </w:t>
      </w:r>
      <w:r>
        <w:rPr>
          <w:rFonts w:ascii="Times" w:hAnsi="Times" w:cs="Times"/>
          <w:szCs w:val="20"/>
          <w:lang w:val="en-GB"/>
        </w:rPr>
        <w:t>address</w:t>
      </w:r>
      <w:r w:rsidRPr="00B238DB">
        <w:rPr>
          <w:rFonts w:ascii="Times" w:hAnsi="Times" w:cs="Times"/>
          <w:szCs w:val="20"/>
          <w:lang w:val="en-GB"/>
        </w:rPr>
        <w:t xml:space="preserve"> them from a relational point of view: in this sense, they will be considered both a real </w:t>
      </w:r>
      <w:r w:rsidR="00A952BA">
        <w:rPr>
          <w:rFonts w:ascii="Times" w:hAnsi="Times" w:cs="Times"/>
          <w:szCs w:val="20"/>
          <w:lang w:val="en-GB"/>
        </w:rPr>
        <w:t>driving force for</w:t>
      </w:r>
      <w:r w:rsidRPr="00B238DB">
        <w:rPr>
          <w:rFonts w:ascii="Times" w:hAnsi="Times" w:cs="Times"/>
          <w:szCs w:val="20"/>
          <w:lang w:val="en-GB"/>
        </w:rPr>
        <w:t xml:space="preserve"> change, central to the dynamics of attribution of meanings to one's experiences, </w:t>
      </w:r>
      <w:r w:rsidR="00A952BA">
        <w:rPr>
          <w:rFonts w:ascii="Times" w:hAnsi="Times" w:cs="Times"/>
          <w:szCs w:val="20"/>
          <w:lang w:val="en-GB"/>
        </w:rPr>
        <w:t xml:space="preserve">and </w:t>
      </w:r>
      <w:r w:rsidRPr="00B238DB">
        <w:rPr>
          <w:rFonts w:ascii="Times" w:hAnsi="Times" w:cs="Times"/>
          <w:szCs w:val="20"/>
          <w:lang w:val="en-GB"/>
        </w:rPr>
        <w:t xml:space="preserve"> the main vehicle for the transmission of contents, as the emotional connotation of the learning material is fundamental for a positive approach to study.</w:t>
      </w:r>
      <w:r>
        <w:rPr>
          <w:rFonts w:ascii="Times" w:hAnsi="Times" w:cs="Times"/>
          <w:szCs w:val="20"/>
          <w:lang w:val="en-GB"/>
        </w:rPr>
        <w:t xml:space="preserve"> </w:t>
      </w:r>
      <w:r w:rsidR="00A952BA" w:rsidRPr="00A952BA">
        <w:rPr>
          <w:rFonts w:ascii="Times" w:hAnsi="Times" w:cs="Times"/>
          <w:szCs w:val="20"/>
          <w:lang w:val="en-GB"/>
        </w:rPr>
        <w:t>The role of emotions in educational relationships will be proposed in a systemic perspective and will be addressed by paying particular attention to the relationship between emotional experience and brain structure, in light of the most recent scientific evidence on the subject</w:t>
      </w:r>
      <w:r w:rsidR="00777F91" w:rsidRPr="00AB79F6">
        <w:rPr>
          <w:rFonts w:ascii="Times" w:hAnsi="Times" w:cs="Times"/>
          <w:szCs w:val="20"/>
          <w:lang w:val="en-GB"/>
        </w:rPr>
        <w:t>.</w:t>
      </w:r>
    </w:p>
    <w:p w14:paraId="28EB7CD5" w14:textId="6B4BE991" w:rsidR="00B05339" w:rsidRPr="00AB79F6" w:rsidRDefault="00AB79F6" w:rsidP="00F54F0A">
      <w:pPr>
        <w:spacing w:before="240" w:after="120"/>
        <w:rPr>
          <w:b/>
          <w:i/>
          <w:sz w:val="18"/>
          <w:lang w:val="en-GB"/>
        </w:rPr>
      </w:pPr>
      <w:bookmarkStart w:id="2" w:name="_Hlk76557173"/>
      <w:r w:rsidRPr="00AB79F6">
        <w:rPr>
          <w:b/>
          <w:i/>
          <w:sz w:val="18"/>
          <w:lang w:val="en-GB"/>
        </w:rPr>
        <w:t>READING LIST</w:t>
      </w:r>
      <w:bookmarkEnd w:id="2"/>
    </w:p>
    <w:p w14:paraId="6D20B963" w14:textId="6918818F" w:rsidR="00B05339" w:rsidRPr="00AB79F6" w:rsidRDefault="001A7326" w:rsidP="00B05339">
      <w:pPr>
        <w:pStyle w:val="Testo1"/>
        <w:spacing w:before="0"/>
        <w:rPr>
          <w:lang w:val="en-GB"/>
        </w:rPr>
      </w:pPr>
      <w:r>
        <w:rPr>
          <w:lang w:val="en-GB"/>
        </w:rPr>
        <w:t>The study material f</w:t>
      </w:r>
      <w:r w:rsidR="00A952BA">
        <w:rPr>
          <w:lang w:val="en-GB"/>
        </w:rPr>
        <w:t xml:space="preserve">or the module of </w:t>
      </w:r>
      <w:r w:rsidR="00A952BA" w:rsidRPr="00A952BA">
        <w:rPr>
          <w:lang w:val="en-GB"/>
        </w:rPr>
        <w:t xml:space="preserve">Psychology </w:t>
      </w:r>
      <w:r w:rsidR="00A952BA">
        <w:rPr>
          <w:lang w:val="en-GB"/>
        </w:rPr>
        <w:t xml:space="preserve">of </w:t>
      </w:r>
      <w:r w:rsidR="00A952BA" w:rsidRPr="00A952BA">
        <w:rPr>
          <w:lang w:val="en-GB"/>
        </w:rPr>
        <w:t>Learning</w:t>
      </w:r>
      <w:r>
        <w:rPr>
          <w:lang w:val="en-GB"/>
        </w:rPr>
        <w:t xml:space="preserve"> is</w:t>
      </w:r>
      <w:r w:rsidR="00B05339" w:rsidRPr="00AB79F6">
        <w:rPr>
          <w:lang w:val="en-GB"/>
        </w:rPr>
        <w:t>:</w:t>
      </w:r>
    </w:p>
    <w:p w14:paraId="1B750C25" w14:textId="3E1C2C7C" w:rsidR="00A40372" w:rsidRPr="00027B06" w:rsidRDefault="00A40372" w:rsidP="00B05339">
      <w:pPr>
        <w:pStyle w:val="Testo1"/>
        <w:spacing w:before="0"/>
      </w:pPr>
      <w:r w:rsidRPr="00231F1F">
        <w:rPr>
          <w:smallCaps/>
          <w:sz w:val="16"/>
          <w:szCs w:val="18"/>
        </w:rPr>
        <w:t>S. Dehaene</w:t>
      </w:r>
      <w:r w:rsidRPr="00027B06">
        <w:t xml:space="preserve">, </w:t>
      </w:r>
      <w:r w:rsidRPr="00027B06">
        <w:rPr>
          <w:i/>
        </w:rPr>
        <w:t>Imparare. Il talento del cervello, la sfida delle macchine,</w:t>
      </w:r>
      <w:r w:rsidRPr="00027B06">
        <w:t xml:space="preserve"> Raffaello Cortina, Milan, 2019.</w:t>
      </w:r>
      <w:r w:rsidR="00B07026" w:rsidRPr="00027B06">
        <w:t xml:space="preserve"> </w:t>
      </w:r>
    </w:p>
    <w:p w14:paraId="745FA09C" w14:textId="32F10740" w:rsidR="00B05339" w:rsidRPr="00AB79F6" w:rsidRDefault="00A952BA" w:rsidP="00B05339">
      <w:pPr>
        <w:pStyle w:val="Testo1"/>
        <w:spacing w:before="0"/>
        <w:rPr>
          <w:lang w:val="en-GB"/>
        </w:rPr>
      </w:pPr>
      <w:r>
        <w:rPr>
          <w:lang w:val="en-GB"/>
        </w:rPr>
        <w:t>Further study</w:t>
      </w:r>
      <w:r w:rsidRPr="00A952BA">
        <w:rPr>
          <w:lang w:val="en-GB"/>
        </w:rPr>
        <w:t xml:space="preserve"> materials on the topics covered</w:t>
      </w:r>
      <w:r>
        <w:rPr>
          <w:lang w:val="en-GB"/>
        </w:rPr>
        <w:t xml:space="preserve"> are</w:t>
      </w:r>
      <w:r w:rsidRPr="00A952BA">
        <w:rPr>
          <w:lang w:val="en-GB"/>
        </w:rPr>
        <w:t xml:space="preserve"> available on the Blackboard platform</w:t>
      </w:r>
      <w:r w:rsidR="00B05339" w:rsidRPr="00AB79F6">
        <w:rPr>
          <w:lang w:val="en-GB"/>
        </w:rPr>
        <w:t>.</w:t>
      </w:r>
    </w:p>
    <w:p w14:paraId="13A17138" w14:textId="621BDF55" w:rsidR="00B05339" w:rsidRPr="00AB79F6" w:rsidRDefault="00A952BA" w:rsidP="00B05339">
      <w:pPr>
        <w:pStyle w:val="Testo1"/>
        <w:rPr>
          <w:lang w:val="en-GB"/>
        </w:rPr>
      </w:pPr>
      <w:r>
        <w:rPr>
          <w:lang w:val="en-GB"/>
        </w:rPr>
        <w:t xml:space="preserve">For the </w:t>
      </w:r>
      <w:r w:rsidR="00B05339" w:rsidRPr="00AB79F6">
        <w:rPr>
          <w:lang w:val="en-GB"/>
        </w:rPr>
        <w:t>modul</w:t>
      </w:r>
      <w:r>
        <w:rPr>
          <w:lang w:val="en-GB"/>
        </w:rPr>
        <w:t xml:space="preserve">e of </w:t>
      </w:r>
      <w:r w:rsidR="001A7326">
        <w:rPr>
          <w:lang w:val="en-GB"/>
        </w:rPr>
        <w:t>Education</w:t>
      </w:r>
      <w:r w:rsidR="001A7326" w:rsidRPr="00A952BA">
        <w:rPr>
          <w:lang w:val="en-GB"/>
        </w:rPr>
        <w:t xml:space="preserve"> </w:t>
      </w:r>
      <w:r w:rsidR="00D23130" w:rsidRPr="00A952BA">
        <w:rPr>
          <w:lang w:val="en-GB"/>
        </w:rPr>
        <w:t>Psychology</w:t>
      </w:r>
      <w:r w:rsidR="00B05339" w:rsidRPr="00AB79F6">
        <w:rPr>
          <w:lang w:val="en-GB"/>
        </w:rPr>
        <w:t>:</w:t>
      </w:r>
    </w:p>
    <w:p w14:paraId="33811E3A" w14:textId="28C2E7A5" w:rsidR="00B05339" w:rsidRPr="00027B06" w:rsidRDefault="00B05339" w:rsidP="00B05339">
      <w:pPr>
        <w:pStyle w:val="Testo1"/>
        <w:spacing w:before="0"/>
      </w:pPr>
      <w:r w:rsidRPr="00231F1F">
        <w:rPr>
          <w:smallCaps/>
          <w:sz w:val="16"/>
          <w:szCs w:val="18"/>
        </w:rPr>
        <w:t>M.H. Immordino-Yang</w:t>
      </w:r>
      <w:r w:rsidRPr="00027B06">
        <w:t xml:space="preserve">, </w:t>
      </w:r>
      <w:r w:rsidRPr="00231F1F">
        <w:rPr>
          <w:i/>
          <w:iCs/>
        </w:rPr>
        <w:t>Neuroscienze affettive ed educazione</w:t>
      </w:r>
      <w:r w:rsidRPr="00027B06">
        <w:t>, Raffaello Cortina, Milan, 2017.</w:t>
      </w:r>
      <w:r w:rsidR="00B07026" w:rsidRPr="00027B06">
        <w:t xml:space="preserve"> </w:t>
      </w:r>
    </w:p>
    <w:p w14:paraId="7B716957" w14:textId="32EB107D" w:rsidR="00B05339" w:rsidRPr="00AB79F6" w:rsidRDefault="00D23130" w:rsidP="00B05339">
      <w:pPr>
        <w:pStyle w:val="Testo1"/>
        <w:spacing w:before="0"/>
        <w:rPr>
          <w:sz w:val="24"/>
          <w:lang w:val="en-GB"/>
        </w:rPr>
      </w:pPr>
      <w:r w:rsidRPr="00D23130">
        <w:rPr>
          <w:lang w:val="en-GB"/>
        </w:rPr>
        <w:t>Course slides and any materials</w:t>
      </w:r>
      <w:r w:rsidR="001A7326">
        <w:rPr>
          <w:lang w:val="en-GB"/>
        </w:rPr>
        <w:t xml:space="preserve"> are</w:t>
      </w:r>
      <w:r w:rsidRPr="00D23130">
        <w:rPr>
          <w:lang w:val="en-GB"/>
        </w:rPr>
        <w:t xml:space="preserve"> available on the Blackboard platform</w:t>
      </w:r>
      <w:r w:rsidR="00B05339" w:rsidRPr="00AB79F6">
        <w:rPr>
          <w:lang w:val="en-GB"/>
        </w:rPr>
        <w:t>.</w:t>
      </w:r>
    </w:p>
    <w:p w14:paraId="48E31961" w14:textId="313B5963" w:rsidR="00B05339" w:rsidRPr="00AB79F6" w:rsidRDefault="00AB79F6" w:rsidP="00B05339">
      <w:pPr>
        <w:spacing w:before="240" w:after="120"/>
        <w:rPr>
          <w:b/>
          <w:i/>
          <w:sz w:val="18"/>
          <w:lang w:val="en-GB"/>
        </w:rPr>
      </w:pPr>
      <w:bookmarkStart w:id="3" w:name="_Hlk76557191"/>
      <w:r w:rsidRPr="00AB79F6">
        <w:rPr>
          <w:b/>
          <w:i/>
          <w:sz w:val="18"/>
          <w:lang w:val="en-GB"/>
        </w:rPr>
        <w:t>TEACHING METHOD</w:t>
      </w:r>
      <w:bookmarkEnd w:id="3"/>
    </w:p>
    <w:p w14:paraId="4B5171EF" w14:textId="38C12C48" w:rsidR="00777F91" w:rsidRPr="00AB79F6" w:rsidRDefault="00D23130" w:rsidP="00777F91">
      <w:pPr>
        <w:pStyle w:val="Testo2"/>
        <w:rPr>
          <w:lang w:val="en-GB"/>
        </w:rPr>
      </w:pPr>
      <w:r w:rsidRPr="00D23130">
        <w:rPr>
          <w:lang w:val="en-GB"/>
        </w:rPr>
        <w:t xml:space="preserve">Both modules of the course mainly include frontal teaching, supplemented by some individual or small group </w:t>
      </w:r>
      <w:r>
        <w:rPr>
          <w:lang w:val="en-GB"/>
        </w:rPr>
        <w:t xml:space="preserve">practical </w:t>
      </w:r>
      <w:r w:rsidRPr="00D23130">
        <w:rPr>
          <w:lang w:val="en-GB"/>
        </w:rPr>
        <w:t xml:space="preserve">exercises on application material prepared by the </w:t>
      </w:r>
      <w:r>
        <w:rPr>
          <w:lang w:val="en-GB"/>
        </w:rPr>
        <w:t>lecturers</w:t>
      </w:r>
      <w:r w:rsidR="00777F91" w:rsidRPr="00AB79F6">
        <w:rPr>
          <w:lang w:val="en-GB"/>
        </w:rPr>
        <w:t>.</w:t>
      </w:r>
    </w:p>
    <w:p w14:paraId="0E8CB38C" w14:textId="45D67463" w:rsidR="00B05339" w:rsidRPr="00AB79F6" w:rsidRDefault="00AB79F6" w:rsidP="00B05339">
      <w:pPr>
        <w:spacing w:before="240" w:after="120"/>
        <w:rPr>
          <w:b/>
          <w:i/>
          <w:sz w:val="18"/>
          <w:lang w:val="en-GB"/>
        </w:rPr>
      </w:pPr>
      <w:bookmarkStart w:id="4" w:name="_Hlk76557213"/>
      <w:r w:rsidRPr="00AB79F6">
        <w:rPr>
          <w:b/>
          <w:i/>
          <w:sz w:val="18"/>
          <w:lang w:val="en-GB"/>
        </w:rPr>
        <w:t>ASSESSMENT METHOD AND CRITERIA</w:t>
      </w:r>
      <w:bookmarkEnd w:id="4"/>
    </w:p>
    <w:p w14:paraId="46D0AD8B" w14:textId="33AF254E" w:rsidR="00777F91" w:rsidRPr="00AB79F6" w:rsidRDefault="006D6BA6" w:rsidP="00777F91">
      <w:pPr>
        <w:pStyle w:val="Testo2"/>
        <w:rPr>
          <w:lang w:val="en-GB"/>
        </w:rPr>
      </w:pPr>
      <w:r w:rsidRPr="006D6BA6">
        <w:rPr>
          <w:lang w:val="en-GB"/>
        </w:rPr>
        <w:t>The</w:t>
      </w:r>
      <w:r>
        <w:rPr>
          <w:lang w:val="en-GB"/>
        </w:rPr>
        <w:t>re will be a single</w:t>
      </w:r>
      <w:r w:rsidRPr="006D6BA6">
        <w:rPr>
          <w:lang w:val="en-GB"/>
        </w:rPr>
        <w:t xml:space="preserve"> exam for the entire course, </w:t>
      </w:r>
      <w:r>
        <w:rPr>
          <w:lang w:val="en-GB"/>
        </w:rPr>
        <w:t xml:space="preserve">consisting of two </w:t>
      </w:r>
      <w:r w:rsidRPr="006D6BA6">
        <w:rPr>
          <w:lang w:val="en-GB"/>
        </w:rPr>
        <w:t xml:space="preserve">modules, and </w:t>
      </w:r>
      <w:r>
        <w:rPr>
          <w:lang w:val="en-GB"/>
        </w:rPr>
        <w:t xml:space="preserve">it </w:t>
      </w:r>
      <w:r w:rsidRPr="006D6BA6">
        <w:rPr>
          <w:lang w:val="en-GB"/>
        </w:rPr>
        <w:t>can be taken starting from the summer session of the A.Y. 2022/2023</w:t>
      </w:r>
      <w:r w:rsidR="00777F91" w:rsidRPr="00AB79F6">
        <w:rPr>
          <w:lang w:val="en-GB"/>
        </w:rPr>
        <w:t>.</w:t>
      </w:r>
    </w:p>
    <w:p w14:paraId="4E9E835D" w14:textId="268AC2BE" w:rsidR="00777F91" w:rsidRPr="00AB79F6" w:rsidRDefault="006D6BA6" w:rsidP="00777F91">
      <w:pPr>
        <w:pStyle w:val="Testo2"/>
        <w:rPr>
          <w:lang w:val="en-GB"/>
        </w:rPr>
      </w:pPr>
      <w:r w:rsidRPr="006D6BA6">
        <w:rPr>
          <w:lang w:val="en-GB"/>
        </w:rPr>
        <w:t xml:space="preserve">It will focus on all the materials </w:t>
      </w:r>
      <w:r>
        <w:rPr>
          <w:lang w:val="en-GB"/>
        </w:rPr>
        <w:t>specified</w:t>
      </w:r>
      <w:r w:rsidRPr="006D6BA6">
        <w:rPr>
          <w:lang w:val="en-GB"/>
        </w:rPr>
        <w:t xml:space="preserve"> by the </w:t>
      </w:r>
      <w:r>
        <w:rPr>
          <w:lang w:val="en-GB"/>
        </w:rPr>
        <w:t xml:space="preserve">lecturers </w:t>
      </w:r>
      <w:r w:rsidRPr="006D6BA6">
        <w:rPr>
          <w:lang w:val="en-GB"/>
        </w:rPr>
        <w:t xml:space="preserve">in the </w:t>
      </w:r>
      <w:r>
        <w:rPr>
          <w:lang w:val="en-GB"/>
        </w:rPr>
        <w:t>reading li</w:t>
      </w:r>
      <w:r w:rsidR="00D85789">
        <w:rPr>
          <w:lang w:val="en-GB"/>
        </w:rPr>
        <w:t>s</w:t>
      </w:r>
      <w:r>
        <w:rPr>
          <w:lang w:val="en-GB"/>
        </w:rPr>
        <w:t xml:space="preserve">t </w:t>
      </w:r>
      <w:r w:rsidRPr="006D6BA6">
        <w:rPr>
          <w:lang w:val="en-GB"/>
        </w:rPr>
        <w:t xml:space="preserve">of the course: particular attention will be paid to the definitions of the constructs, the explanatory theories and the development stages of each proposed theory. The exam will be oral - preceded by a written test - and </w:t>
      </w:r>
      <w:r w:rsidR="001C65EF">
        <w:rPr>
          <w:lang w:val="en-GB"/>
        </w:rPr>
        <w:t>will assess the students’</w:t>
      </w:r>
      <w:r w:rsidRPr="006D6BA6">
        <w:rPr>
          <w:lang w:val="en-GB"/>
        </w:rPr>
        <w:t xml:space="preserve">: theoretical knowledge, ability to identify the research methods used, </w:t>
      </w:r>
      <w:r w:rsidR="00D85789">
        <w:rPr>
          <w:lang w:val="en-GB"/>
        </w:rPr>
        <w:t xml:space="preserve">the </w:t>
      </w:r>
      <w:r w:rsidRPr="006D6BA6">
        <w:rPr>
          <w:lang w:val="en-GB"/>
        </w:rPr>
        <w:t>use of a correct speciali</w:t>
      </w:r>
      <w:r w:rsidR="001C65EF">
        <w:rPr>
          <w:lang w:val="en-GB"/>
        </w:rPr>
        <w:t>s</w:t>
      </w:r>
      <w:r w:rsidRPr="006D6BA6">
        <w:rPr>
          <w:lang w:val="en-GB"/>
        </w:rPr>
        <w:t xml:space="preserve">ed vocabulary, </w:t>
      </w:r>
      <w:r w:rsidR="001C65EF">
        <w:rPr>
          <w:lang w:val="en-GB"/>
        </w:rPr>
        <w:t xml:space="preserve">and </w:t>
      </w:r>
      <w:r w:rsidRPr="006D6BA6">
        <w:rPr>
          <w:lang w:val="en-GB"/>
        </w:rPr>
        <w:t xml:space="preserve">ability to critically elaborate any applications of psychological concepts to the educational and training field. The </w:t>
      </w:r>
      <w:r w:rsidRPr="006D6BA6">
        <w:rPr>
          <w:lang w:val="en-GB"/>
        </w:rPr>
        <w:lastRenderedPageBreak/>
        <w:t>written test</w:t>
      </w:r>
      <w:r w:rsidR="001C65EF">
        <w:rPr>
          <w:lang w:val="en-GB"/>
        </w:rPr>
        <w:t xml:space="preserve"> procedure</w:t>
      </w:r>
      <w:r w:rsidRPr="006D6BA6">
        <w:rPr>
          <w:lang w:val="en-GB"/>
        </w:rPr>
        <w:t xml:space="preserve">, its contents and its scheduling will be </w:t>
      </w:r>
      <w:r w:rsidR="00D85789">
        <w:rPr>
          <w:lang w:val="en-GB"/>
        </w:rPr>
        <w:t>available</w:t>
      </w:r>
      <w:r w:rsidRPr="006D6BA6">
        <w:rPr>
          <w:lang w:val="en-GB"/>
        </w:rPr>
        <w:t xml:space="preserve"> on the web pages of the </w:t>
      </w:r>
      <w:r w:rsidR="001C65EF">
        <w:rPr>
          <w:lang w:val="en-GB"/>
        </w:rPr>
        <w:t>lecturer</w:t>
      </w:r>
      <w:r w:rsidR="00D85789">
        <w:rPr>
          <w:lang w:val="en-GB"/>
        </w:rPr>
        <w:t>s</w:t>
      </w:r>
      <w:r w:rsidR="00777F91" w:rsidRPr="00AB79F6">
        <w:rPr>
          <w:lang w:val="en-GB"/>
        </w:rPr>
        <w:t>.</w:t>
      </w:r>
    </w:p>
    <w:p w14:paraId="322266C5" w14:textId="6EA78AC4" w:rsidR="00B05339" w:rsidRPr="00AB79F6" w:rsidRDefault="00AB79F6" w:rsidP="00777F91">
      <w:pPr>
        <w:pStyle w:val="Testo2"/>
        <w:spacing w:before="240" w:after="120"/>
        <w:ind w:firstLine="0"/>
        <w:rPr>
          <w:b/>
          <w:i/>
          <w:lang w:val="en-GB"/>
        </w:rPr>
      </w:pPr>
      <w:bookmarkStart w:id="5" w:name="_Hlk76557228"/>
      <w:r w:rsidRPr="00AB79F6">
        <w:rPr>
          <w:b/>
          <w:i/>
          <w:lang w:val="en-GB"/>
        </w:rPr>
        <w:t>NOTES AND PREREQUISITES</w:t>
      </w:r>
      <w:bookmarkEnd w:id="5"/>
    </w:p>
    <w:p w14:paraId="6CCD6131" w14:textId="6A38D60B" w:rsidR="00B05339" w:rsidRPr="00AB79F6" w:rsidRDefault="00BF58D7" w:rsidP="00407B8A">
      <w:pPr>
        <w:pStyle w:val="Testo2"/>
        <w:rPr>
          <w:lang w:val="en-GB"/>
        </w:rPr>
      </w:pPr>
      <w:r>
        <w:rPr>
          <w:lang w:val="en-GB"/>
        </w:rPr>
        <w:t>Due to the introductory character of the course, there are no content-related prerequisites for attending it</w:t>
      </w:r>
      <w:r w:rsidR="00B05339" w:rsidRPr="00AB79F6">
        <w:rPr>
          <w:lang w:val="en-GB"/>
        </w:rPr>
        <w:t>.</w:t>
      </w:r>
    </w:p>
    <w:p w14:paraId="29F03D36" w14:textId="77777777" w:rsidR="00A11E28" w:rsidRPr="00AB79F6" w:rsidRDefault="00A11E28" w:rsidP="00A11E28">
      <w:pPr>
        <w:pStyle w:val="Testo2"/>
        <w:spacing w:before="120"/>
        <w:rPr>
          <w:i/>
          <w:noProof w:val="0"/>
          <w:lang w:val="en-GB"/>
        </w:rPr>
      </w:pPr>
      <w:r w:rsidRPr="00AB79F6">
        <w:rPr>
          <w:noProof w:val="0"/>
          <w:lang w:val="en-GB"/>
        </w:rPr>
        <w:t>Further information can be found on the lecturer's webpage at http://docenti.unicatt.it/web/searchByName.do?language=ENG or on the Faculty notice board.</w:t>
      </w:r>
    </w:p>
    <w:p w14:paraId="5499C390" w14:textId="77777777" w:rsidR="00A11E28" w:rsidRPr="00027B06" w:rsidRDefault="00A11E28" w:rsidP="00407B8A">
      <w:pPr>
        <w:pStyle w:val="Testo2"/>
        <w:rPr>
          <w:lang w:val="en-US"/>
        </w:rPr>
      </w:pPr>
    </w:p>
    <w:sectPr w:rsidR="00A11E28" w:rsidRPr="00027B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24FD" w14:textId="77777777" w:rsidR="00C050F8" w:rsidRDefault="00C050F8" w:rsidP="00B07026">
      <w:pPr>
        <w:spacing w:line="240" w:lineRule="auto"/>
      </w:pPr>
      <w:r>
        <w:separator/>
      </w:r>
    </w:p>
  </w:endnote>
  <w:endnote w:type="continuationSeparator" w:id="0">
    <w:p w14:paraId="664CC70E" w14:textId="77777777" w:rsidR="00C050F8" w:rsidRDefault="00C050F8" w:rsidP="00B07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1C17" w14:textId="77777777" w:rsidR="00C050F8" w:rsidRDefault="00C050F8" w:rsidP="00B07026">
      <w:pPr>
        <w:spacing w:line="240" w:lineRule="auto"/>
      </w:pPr>
      <w:r>
        <w:separator/>
      </w:r>
    </w:p>
  </w:footnote>
  <w:footnote w:type="continuationSeparator" w:id="0">
    <w:p w14:paraId="09CA6152" w14:textId="77777777" w:rsidR="00C050F8" w:rsidRDefault="00C050F8" w:rsidP="00B070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05554"/>
    <w:multiLevelType w:val="hybridMultilevel"/>
    <w:tmpl w:val="59F469BA"/>
    <w:lvl w:ilvl="0" w:tplc="997EF40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FB4ABF"/>
    <w:multiLevelType w:val="hybridMultilevel"/>
    <w:tmpl w:val="73A4BAE2"/>
    <w:lvl w:ilvl="0" w:tplc="82D6D4F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792430571">
    <w:abstractNumId w:val="0"/>
  </w:num>
  <w:num w:numId="2" w16cid:durableId="50348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DD"/>
    <w:rsid w:val="00027B06"/>
    <w:rsid w:val="000763D3"/>
    <w:rsid w:val="000D4BB0"/>
    <w:rsid w:val="001607E6"/>
    <w:rsid w:val="00187B99"/>
    <w:rsid w:val="00190709"/>
    <w:rsid w:val="001A7326"/>
    <w:rsid w:val="001C65EF"/>
    <w:rsid w:val="001F2DFC"/>
    <w:rsid w:val="002014DD"/>
    <w:rsid w:val="00204037"/>
    <w:rsid w:val="002317FF"/>
    <w:rsid w:val="00231F1F"/>
    <w:rsid w:val="002A66E3"/>
    <w:rsid w:val="002D5E17"/>
    <w:rsid w:val="00320044"/>
    <w:rsid w:val="00336B2C"/>
    <w:rsid w:val="00387815"/>
    <w:rsid w:val="003F79AA"/>
    <w:rsid w:val="00404B6C"/>
    <w:rsid w:val="00407B8A"/>
    <w:rsid w:val="00433854"/>
    <w:rsid w:val="004A3107"/>
    <w:rsid w:val="004D1217"/>
    <w:rsid w:val="004D6008"/>
    <w:rsid w:val="004F2B9B"/>
    <w:rsid w:val="00583D15"/>
    <w:rsid w:val="005B628C"/>
    <w:rsid w:val="005C3BB0"/>
    <w:rsid w:val="005D303D"/>
    <w:rsid w:val="006057F6"/>
    <w:rsid w:val="00640794"/>
    <w:rsid w:val="00661D1A"/>
    <w:rsid w:val="00697C2A"/>
    <w:rsid w:val="006D6BA6"/>
    <w:rsid w:val="006F1772"/>
    <w:rsid w:val="00735372"/>
    <w:rsid w:val="00746361"/>
    <w:rsid w:val="00777F91"/>
    <w:rsid w:val="0078007F"/>
    <w:rsid w:val="007E7323"/>
    <w:rsid w:val="00802D2C"/>
    <w:rsid w:val="00835294"/>
    <w:rsid w:val="008942E7"/>
    <w:rsid w:val="008A1204"/>
    <w:rsid w:val="008F03E7"/>
    <w:rsid w:val="00900CCA"/>
    <w:rsid w:val="00924158"/>
    <w:rsid w:val="00924B77"/>
    <w:rsid w:val="00940DA2"/>
    <w:rsid w:val="00975ADD"/>
    <w:rsid w:val="00991A33"/>
    <w:rsid w:val="009E055C"/>
    <w:rsid w:val="00A07AFB"/>
    <w:rsid w:val="00A11E28"/>
    <w:rsid w:val="00A40372"/>
    <w:rsid w:val="00A74F6F"/>
    <w:rsid w:val="00A761D7"/>
    <w:rsid w:val="00A952BA"/>
    <w:rsid w:val="00AB79F6"/>
    <w:rsid w:val="00AD7557"/>
    <w:rsid w:val="00B05339"/>
    <w:rsid w:val="00B07026"/>
    <w:rsid w:val="00B238DB"/>
    <w:rsid w:val="00B50C5D"/>
    <w:rsid w:val="00B51253"/>
    <w:rsid w:val="00B525CC"/>
    <w:rsid w:val="00B66C23"/>
    <w:rsid w:val="00BF58D7"/>
    <w:rsid w:val="00C050F8"/>
    <w:rsid w:val="00C650B0"/>
    <w:rsid w:val="00C70452"/>
    <w:rsid w:val="00D15B53"/>
    <w:rsid w:val="00D23130"/>
    <w:rsid w:val="00D404F2"/>
    <w:rsid w:val="00D63664"/>
    <w:rsid w:val="00D708B5"/>
    <w:rsid w:val="00D853F2"/>
    <w:rsid w:val="00D85789"/>
    <w:rsid w:val="00DD69CE"/>
    <w:rsid w:val="00DF14A4"/>
    <w:rsid w:val="00E607E6"/>
    <w:rsid w:val="00E6107B"/>
    <w:rsid w:val="00E845A0"/>
    <w:rsid w:val="00F54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90DE"/>
  <w15:docId w15:val="{634DA3BC-BD6C-4AC6-9014-903CDBA7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05339"/>
    <w:pPr>
      <w:tabs>
        <w:tab w:val="clear" w:pos="284"/>
      </w:tabs>
      <w:spacing w:before="100" w:beforeAutospacing="1" w:after="100" w:afterAutospacing="1" w:line="240" w:lineRule="auto"/>
      <w:jc w:val="left"/>
    </w:pPr>
    <w:rPr>
      <w:sz w:val="24"/>
    </w:rPr>
  </w:style>
  <w:style w:type="character" w:styleId="Rimandocommento">
    <w:name w:val="annotation reference"/>
    <w:rsid w:val="00A761D7"/>
    <w:rPr>
      <w:sz w:val="16"/>
      <w:szCs w:val="16"/>
    </w:rPr>
  </w:style>
  <w:style w:type="paragraph" w:styleId="Testocommento">
    <w:name w:val="annotation text"/>
    <w:basedOn w:val="Normale"/>
    <w:link w:val="TestocommentoCarattere"/>
    <w:rsid w:val="00A761D7"/>
    <w:pPr>
      <w:spacing w:line="240" w:lineRule="auto"/>
    </w:pPr>
    <w:rPr>
      <w:szCs w:val="20"/>
    </w:rPr>
  </w:style>
  <w:style w:type="character" w:customStyle="1" w:styleId="TestocommentoCarattere">
    <w:name w:val="Testo commento Carattere"/>
    <w:basedOn w:val="Carpredefinitoparagrafo"/>
    <w:link w:val="Testocommento"/>
    <w:rsid w:val="00A761D7"/>
  </w:style>
  <w:style w:type="paragraph" w:styleId="Soggettocommento">
    <w:name w:val="annotation subject"/>
    <w:basedOn w:val="Testocommento"/>
    <w:next w:val="Testocommento"/>
    <w:link w:val="SoggettocommentoCarattere"/>
    <w:rsid w:val="00A761D7"/>
    <w:rPr>
      <w:b/>
      <w:bCs/>
    </w:rPr>
  </w:style>
  <w:style w:type="character" w:customStyle="1" w:styleId="SoggettocommentoCarattere">
    <w:name w:val="Soggetto commento Carattere"/>
    <w:link w:val="Soggettocommento"/>
    <w:rsid w:val="00A761D7"/>
    <w:rPr>
      <w:b/>
      <w:bCs/>
    </w:rPr>
  </w:style>
  <w:style w:type="paragraph" w:styleId="Testofumetto">
    <w:name w:val="Balloon Text"/>
    <w:basedOn w:val="Normale"/>
    <w:link w:val="TestofumettoCarattere"/>
    <w:rsid w:val="00A761D7"/>
    <w:pPr>
      <w:spacing w:line="240" w:lineRule="auto"/>
    </w:pPr>
    <w:rPr>
      <w:sz w:val="18"/>
      <w:szCs w:val="18"/>
    </w:rPr>
  </w:style>
  <w:style w:type="character" w:customStyle="1" w:styleId="TestofumettoCarattere">
    <w:name w:val="Testo fumetto Carattere"/>
    <w:link w:val="Testofumetto"/>
    <w:rsid w:val="00A761D7"/>
    <w:rPr>
      <w:sz w:val="18"/>
      <w:szCs w:val="18"/>
    </w:rPr>
  </w:style>
  <w:style w:type="paragraph" w:styleId="Testonotaapidipagina">
    <w:name w:val="footnote text"/>
    <w:basedOn w:val="Normale"/>
    <w:link w:val="TestonotaapidipaginaCarattere"/>
    <w:rsid w:val="00B07026"/>
    <w:pPr>
      <w:spacing w:line="240" w:lineRule="auto"/>
    </w:pPr>
    <w:rPr>
      <w:szCs w:val="20"/>
    </w:rPr>
  </w:style>
  <w:style w:type="character" w:customStyle="1" w:styleId="TestonotaapidipaginaCarattere">
    <w:name w:val="Testo nota a piè di pagina Carattere"/>
    <w:basedOn w:val="Carpredefinitoparagrafo"/>
    <w:link w:val="Testonotaapidipagina"/>
    <w:rsid w:val="00B07026"/>
  </w:style>
  <w:style w:type="character" w:styleId="Rimandonotaapidipagina">
    <w:name w:val="footnote reference"/>
    <w:rsid w:val="00B07026"/>
    <w:rPr>
      <w:vertAlign w:val="superscript"/>
    </w:rPr>
  </w:style>
  <w:style w:type="character" w:styleId="Collegamentoipertestuale">
    <w:name w:val="Hyperlink"/>
    <w:rsid w:val="00B070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UCIA\LuciaUC\Psico%20EDUCAZIONE22-23\Psicologia_apprendimento_educazione_Valle_Gilli%20-%20Cop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E9A4-09A7-489C-B2A2-966A1BF5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Psicologia_apprendimento_educazione_Valle_Gilli - Copia</Template>
  <TotalTime>1112</TotalTime>
  <Pages>3</Pages>
  <Words>844</Words>
  <Characters>4835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5668</CharactersWithSpaces>
  <SharedDoc>false</SharedDoc>
  <HLinks>
    <vt:vector size="12" baseType="variant">
      <vt:variant>
        <vt:i4>4521986</vt:i4>
      </vt:variant>
      <vt:variant>
        <vt:i4>3</vt:i4>
      </vt:variant>
      <vt:variant>
        <vt:i4>0</vt:i4>
      </vt:variant>
      <vt:variant>
        <vt:i4>5</vt:i4>
      </vt:variant>
      <vt:variant>
        <vt:lpwstr>https://librerie.unicatt.it/scheda-libro/mary-helen-immordino-yang/neuroscienze-affettive-ed-educazione-9788860309150-250474.html</vt:lpwstr>
      </vt:variant>
      <vt:variant>
        <vt:lpwstr/>
      </vt:variant>
      <vt:variant>
        <vt:i4>262172</vt:i4>
      </vt:variant>
      <vt:variant>
        <vt:i4>0</vt:i4>
      </vt:variant>
      <vt:variant>
        <vt:i4>0</vt:i4>
      </vt:variant>
      <vt:variant>
        <vt:i4>5</vt:i4>
      </vt:variant>
      <vt:variant>
        <vt:lpwstr>https://librerie.unicatt.it/scheda-libro/stanislas-dehaene/imparare-il-talento-del-cervello-la-sfida-delle-macchine-9788832851137-678649.html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Bisello Stefano</cp:lastModifiedBy>
  <cp:revision>19</cp:revision>
  <cp:lastPrinted>2003-03-27T10:42:00Z</cp:lastPrinted>
  <dcterms:created xsi:type="dcterms:W3CDTF">2022-09-09T16:47:00Z</dcterms:created>
  <dcterms:modified xsi:type="dcterms:W3CDTF">2023-01-16T09:51:00Z</dcterms:modified>
</cp:coreProperties>
</file>