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4EF3E" w14:textId="77777777" w:rsidR="009E1C5A" w:rsidRPr="00A462A8" w:rsidRDefault="009E1C5A" w:rsidP="009E1C5A">
      <w:pPr>
        <w:pStyle w:val="Titolo1"/>
        <w:rPr>
          <w:lang w:val="en-GB"/>
        </w:rPr>
      </w:pPr>
      <w:r w:rsidRPr="00A462A8">
        <w:rPr>
          <w:lang w:val="en-GB"/>
        </w:rPr>
        <w:t>English Language Test (Level: B2)</w:t>
      </w:r>
    </w:p>
    <w:p w14:paraId="7E0F5CF6" w14:textId="34548940" w:rsidR="00534DF3" w:rsidRPr="00A462A8" w:rsidRDefault="00376349" w:rsidP="00534DF3">
      <w:pPr>
        <w:pStyle w:val="Titolo2"/>
        <w:rPr>
          <w:lang w:val="en-GB"/>
        </w:rPr>
      </w:pPr>
      <w:r w:rsidRPr="00A462A8">
        <w:rPr>
          <w:lang w:val="en-GB"/>
        </w:rPr>
        <w:t>Prof. Alessandra Armanni</w:t>
      </w:r>
    </w:p>
    <w:p w14:paraId="4CE507DC" w14:textId="76A7BA9D" w:rsidR="00882422" w:rsidRPr="00A462A8" w:rsidRDefault="00127227" w:rsidP="00882422">
      <w:pPr>
        <w:spacing w:before="240" w:after="120"/>
        <w:rPr>
          <w:b/>
          <w:sz w:val="18"/>
          <w:lang w:val="en-GB"/>
        </w:rPr>
      </w:pPr>
      <w:bookmarkStart w:id="0" w:name="_Hlk76557115"/>
      <w:r w:rsidRPr="00A462A8">
        <w:rPr>
          <w:b/>
          <w:i/>
          <w:sz w:val="18"/>
          <w:lang w:val="en-GB"/>
        </w:rPr>
        <w:t>COURSE AIMS AND INTENDED LEARNING OUTCOMES</w:t>
      </w:r>
      <w:bookmarkEnd w:id="0"/>
    </w:p>
    <w:p w14:paraId="096B5486" w14:textId="209D4F0C" w:rsidR="00882422" w:rsidRPr="00A462A8" w:rsidRDefault="00A462A8" w:rsidP="00882422">
      <w:pPr>
        <w:rPr>
          <w:lang w:val="en-GB"/>
        </w:rPr>
      </w:pPr>
      <w:r>
        <w:rPr>
          <w:lang w:val="en-GB"/>
        </w:rPr>
        <w:t>S</w:t>
      </w:r>
      <w:r w:rsidRPr="00A462A8">
        <w:rPr>
          <w:lang w:val="en-GB"/>
        </w:rPr>
        <w:t>tudent</w:t>
      </w:r>
      <w:r>
        <w:rPr>
          <w:lang w:val="en-GB"/>
        </w:rPr>
        <w:t>s</w:t>
      </w:r>
      <w:r w:rsidRPr="00A462A8">
        <w:rPr>
          <w:lang w:val="en-GB"/>
        </w:rPr>
        <w:t xml:space="preserve"> will have to develop a </w:t>
      </w:r>
      <w:r w:rsidRPr="000D3CA7">
        <w:rPr>
          <w:b/>
          <w:bCs/>
          <w:i/>
          <w:iCs/>
          <w:lang w:val="en-GB"/>
        </w:rPr>
        <w:t>communicative competence</w:t>
      </w:r>
      <w:r w:rsidRPr="00A462A8">
        <w:rPr>
          <w:lang w:val="en-GB"/>
        </w:rPr>
        <w:t xml:space="preserve"> profile in </w:t>
      </w:r>
      <w:r w:rsidR="000D3CA7">
        <w:rPr>
          <w:lang w:val="en-GB"/>
        </w:rPr>
        <w:t>line</w:t>
      </w:r>
      <w:r w:rsidRPr="00A462A8">
        <w:rPr>
          <w:lang w:val="en-GB"/>
        </w:rPr>
        <w:t xml:space="preserve"> with the didactic-methodological context of the degree </w:t>
      </w:r>
      <w:r w:rsidR="00E60A7A">
        <w:rPr>
          <w:lang w:val="en-GB"/>
        </w:rPr>
        <w:t>programme</w:t>
      </w:r>
      <w:r w:rsidRPr="00A462A8">
        <w:rPr>
          <w:lang w:val="en-GB"/>
        </w:rPr>
        <w:t xml:space="preserve">. </w:t>
      </w:r>
      <w:r w:rsidR="000D3CA7">
        <w:rPr>
          <w:lang w:val="en-GB"/>
        </w:rPr>
        <w:t>They</w:t>
      </w:r>
      <w:r w:rsidRPr="00A462A8">
        <w:rPr>
          <w:lang w:val="en-GB"/>
        </w:rPr>
        <w:t xml:space="preserve"> </w:t>
      </w:r>
      <w:r w:rsidR="000D3CA7">
        <w:rPr>
          <w:lang w:val="en-GB"/>
        </w:rPr>
        <w:t xml:space="preserve">will have to </w:t>
      </w:r>
      <w:r w:rsidRPr="00A462A8">
        <w:rPr>
          <w:lang w:val="en-GB"/>
        </w:rPr>
        <w:t xml:space="preserve">be able to grasp the main ideas of </w:t>
      </w:r>
      <w:r w:rsidR="000D3CA7">
        <w:rPr>
          <w:lang w:val="en-GB"/>
        </w:rPr>
        <w:t xml:space="preserve">complex </w:t>
      </w:r>
      <w:r w:rsidRPr="00A462A8">
        <w:rPr>
          <w:lang w:val="en-GB"/>
        </w:rPr>
        <w:t xml:space="preserve">general and educational texts; </w:t>
      </w:r>
      <w:r w:rsidR="000D3CA7">
        <w:rPr>
          <w:lang w:val="en-GB"/>
        </w:rPr>
        <w:t xml:space="preserve">to </w:t>
      </w:r>
      <w:r w:rsidRPr="00A462A8">
        <w:rPr>
          <w:lang w:val="en-GB"/>
        </w:rPr>
        <w:t xml:space="preserve">produce clear and </w:t>
      </w:r>
      <w:r w:rsidR="000D3CA7">
        <w:rPr>
          <w:lang w:val="en-GB"/>
        </w:rPr>
        <w:t>consistent</w:t>
      </w:r>
      <w:r w:rsidRPr="00A462A8">
        <w:rPr>
          <w:lang w:val="en-GB"/>
        </w:rPr>
        <w:t xml:space="preserve"> written texts, </w:t>
      </w:r>
      <w:r w:rsidR="00087EFD">
        <w:rPr>
          <w:lang w:val="en-GB"/>
        </w:rPr>
        <w:t xml:space="preserve">to </w:t>
      </w:r>
      <w:r w:rsidRPr="00A462A8">
        <w:rPr>
          <w:lang w:val="en-GB"/>
        </w:rPr>
        <w:t xml:space="preserve">express and argue with spontaneity and fluency oral and/or written opinions on different topics, both personal and related to the methodological-didactic context of teaching English to young learners, in </w:t>
      </w:r>
      <w:r w:rsidR="00087EFD">
        <w:rPr>
          <w:lang w:val="en-GB"/>
        </w:rPr>
        <w:t>line</w:t>
      </w:r>
      <w:r w:rsidRPr="00A462A8">
        <w:rPr>
          <w:lang w:val="en-GB"/>
        </w:rPr>
        <w:t xml:space="preserve"> with the aims of the degree </w:t>
      </w:r>
      <w:r w:rsidR="00E60A7A">
        <w:rPr>
          <w:lang w:val="en-GB"/>
        </w:rPr>
        <w:t>programme</w:t>
      </w:r>
      <w:r w:rsidRPr="00A462A8">
        <w:rPr>
          <w:lang w:val="en-GB"/>
        </w:rPr>
        <w:t xml:space="preserve"> in primary education</w:t>
      </w:r>
      <w:r w:rsidR="00882422" w:rsidRPr="00A462A8">
        <w:rPr>
          <w:lang w:val="en-GB"/>
        </w:rPr>
        <w:t>.</w:t>
      </w:r>
    </w:p>
    <w:p w14:paraId="759644BC" w14:textId="27F2F886" w:rsidR="00882422" w:rsidRPr="00A462A8" w:rsidRDefault="00127227" w:rsidP="00882422">
      <w:pPr>
        <w:spacing w:before="240" w:after="120"/>
        <w:rPr>
          <w:b/>
          <w:sz w:val="18"/>
          <w:lang w:val="en-GB"/>
        </w:rPr>
      </w:pPr>
      <w:bookmarkStart w:id="1" w:name="_Hlk76557154"/>
      <w:r w:rsidRPr="00A462A8">
        <w:rPr>
          <w:b/>
          <w:i/>
          <w:sz w:val="18"/>
          <w:lang w:val="en-GB"/>
        </w:rPr>
        <w:t>COURSE CONTENT</w:t>
      </w:r>
      <w:bookmarkEnd w:id="1"/>
    </w:p>
    <w:p w14:paraId="20D7D902" w14:textId="1EF95D6D" w:rsidR="00882422" w:rsidRPr="00A462A8" w:rsidRDefault="00803034" w:rsidP="00882422">
      <w:pPr>
        <w:rPr>
          <w:lang w:val="en-GB"/>
        </w:rPr>
      </w:pPr>
      <w:r w:rsidRPr="00A462A8">
        <w:rPr>
          <w:lang w:val="en-GB"/>
        </w:rPr>
        <w:t>A</w:t>
      </w:r>
      <w:r w:rsidR="00376349" w:rsidRPr="00A462A8">
        <w:rPr>
          <w:lang w:val="en-GB"/>
        </w:rPr>
        <w:t>.</w:t>
      </w:r>
      <w:r w:rsidR="00882422" w:rsidRPr="00A462A8">
        <w:rPr>
          <w:lang w:val="en-GB"/>
        </w:rPr>
        <w:tab/>
      </w:r>
      <w:r w:rsidR="008E65DD" w:rsidRPr="008E65DD">
        <w:rPr>
          <w:u w:val="single"/>
          <w:lang w:val="en-GB"/>
        </w:rPr>
        <w:t>Refinement of the morphosyntax of the English language</w:t>
      </w:r>
      <w:r w:rsidR="00882422" w:rsidRPr="00A462A8">
        <w:rPr>
          <w:lang w:val="en-GB"/>
        </w:rPr>
        <w:t>:</w:t>
      </w:r>
    </w:p>
    <w:p w14:paraId="13ACED2F" w14:textId="3015FB4C" w:rsidR="00882422" w:rsidRPr="00A462A8" w:rsidRDefault="00882422" w:rsidP="00882422">
      <w:pPr>
        <w:rPr>
          <w:lang w:val="en-GB"/>
        </w:rPr>
      </w:pPr>
      <w:r w:rsidRPr="00A462A8">
        <w:rPr>
          <w:lang w:val="en-GB"/>
        </w:rPr>
        <w:t>1.</w:t>
      </w:r>
      <w:r w:rsidRPr="00A462A8">
        <w:rPr>
          <w:lang w:val="en-GB"/>
        </w:rPr>
        <w:tab/>
      </w:r>
      <w:r w:rsidR="008E65DD" w:rsidRPr="008E65DD">
        <w:rPr>
          <w:lang w:val="en-GB"/>
        </w:rPr>
        <w:t>Consolidation and use of tenses and verb mo</w:t>
      </w:r>
      <w:r w:rsidR="008E65DD">
        <w:rPr>
          <w:lang w:val="en-GB"/>
        </w:rPr>
        <w:t>o</w:t>
      </w:r>
      <w:r w:rsidR="008E65DD" w:rsidRPr="008E65DD">
        <w:rPr>
          <w:lang w:val="en-GB"/>
        </w:rPr>
        <w:t>ds</w:t>
      </w:r>
      <w:r w:rsidRPr="00A462A8">
        <w:rPr>
          <w:lang w:val="en-GB"/>
        </w:rPr>
        <w:t xml:space="preserve">: </w:t>
      </w:r>
    </w:p>
    <w:p w14:paraId="6C13D42D" w14:textId="77777777" w:rsidR="00882422" w:rsidRPr="00A462A8" w:rsidRDefault="00882422" w:rsidP="0052561B">
      <w:pPr>
        <w:ind w:left="284" w:hanging="284"/>
        <w:rPr>
          <w:lang w:val="en-GB"/>
        </w:rPr>
      </w:pPr>
      <w:r w:rsidRPr="00A462A8">
        <w:rPr>
          <w:iCs/>
          <w:lang w:val="en-GB"/>
        </w:rPr>
        <w:t>–</w:t>
      </w:r>
      <w:r w:rsidRPr="00A462A8">
        <w:rPr>
          <w:iCs/>
          <w:lang w:val="en-GB"/>
        </w:rPr>
        <w:tab/>
        <w:t>present simple vs present continuous, present perfect simple and continuous, past simple and past continuous, past perfect, future con will, shall, be going</w:t>
      </w:r>
      <w:r w:rsidRPr="00A462A8">
        <w:rPr>
          <w:lang w:val="en-GB"/>
        </w:rPr>
        <w:t xml:space="preserve"> to, </w:t>
      </w:r>
      <w:r w:rsidRPr="00A462A8">
        <w:rPr>
          <w:iCs/>
          <w:lang w:val="en-GB"/>
        </w:rPr>
        <w:t>present continuous and present simple, future continuous, future perfect</w:t>
      </w:r>
      <w:r w:rsidRPr="00A462A8">
        <w:rPr>
          <w:lang w:val="en-GB"/>
        </w:rPr>
        <w:tab/>
      </w:r>
    </w:p>
    <w:p w14:paraId="4FBFB3B7" w14:textId="77777777" w:rsidR="00882422" w:rsidRPr="00A462A8" w:rsidRDefault="00882422" w:rsidP="0052561B">
      <w:pPr>
        <w:ind w:left="284" w:hanging="284"/>
        <w:rPr>
          <w:lang w:val="en-GB"/>
        </w:rPr>
      </w:pPr>
      <w:r w:rsidRPr="00A462A8">
        <w:rPr>
          <w:lang w:val="en-GB"/>
        </w:rPr>
        <w:t>–</w:t>
      </w:r>
      <w:r w:rsidRPr="00A462A8">
        <w:rPr>
          <w:lang w:val="en-GB"/>
        </w:rPr>
        <w:tab/>
        <w:t xml:space="preserve">Unreal tenses: wish, would rather, if only. </w:t>
      </w:r>
    </w:p>
    <w:p w14:paraId="085E4694" w14:textId="77777777" w:rsidR="00882422" w:rsidRPr="00A462A8" w:rsidRDefault="00882422" w:rsidP="0052561B">
      <w:pPr>
        <w:ind w:left="284" w:hanging="284"/>
        <w:rPr>
          <w:lang w:val="en-GB"/>
        </w:rPr>
      </w:pPr>
      <w:r w:rsidRPr="00A462A8">
        <w:rPr>
          <w:lang w:val="en-GB"/>
        </w:rPr>
        <w:t>–</w:t>
      </w:r>
      <w:r w:rsidRPr="00A462A8">
        <w:rPr>
          <w:lang w:val="en-GB"/>
        </w:rPr>
        <w:tab/>
        <w:t xml:space="preserve">Zero Conditional; First Conditional; Second Conditional; Third Conditional; Mixed Conditional. </w:t>
      </w:r>
    </w:p>
    <w:p w14:paraId="23C6601A" w14:textId="35E87913" w:rsidR="00882422" w:rsidRPr="00A462A8" w:rsidRDefault="00882422" w:rsidP="00882422">
      <w:pPr>
        <w:rPr>
          <w:lang w:val="en-GB"/>
        </w:rPr>
      </w:pPr>
      <w:r w:rsidRPr="00A462A8">
        <w:rPr>
          <w:lang w:val="en-GB"/>
        </w:rPr>
        <w:t>2.</w:t>
      </w:r>
      <w:r w:rsidRPr="00A462A8">
        <w:rPr>
          <w:lang w:val="en-GB"/>
        </w:rPr>
        <w:tab/>
      </w:r>
      <w:r w:rsidR="008E65DD" w:rsidRPr="008E65DD">
        <w:rPr>
          <w:lang w:val="en-GB"/>
        </w:rPr>
        <w:t>Consolidation and use of</w:t>
      </w:r>
      <w:r w:rsidRPr="00A462A8">
        <w:rPr>
          <w:lang w:val="en-GB"/>
        </w:rPr>
        <w:t>:</w:t>
      </w:r>
    </w:p>
    <w:p w14:paraId="0C61921A" w14:textId="3CEC1432" w:rsidR="00882422" w:rsidRPr="00A462A8" w:rsidRDefault="00882422" w:rsidP="0052561B">
      <w:pPr>
        <w:ind w:left="284" w:hanging="284"/>
        <w:rPr>
          <w:iCs/>
          <w:lang w:val="en-GB"/>
        </w:rPr>
      </w:pPr>
      <w:r w:rsidRPr="00A462A8">
        <w:rPr>
          <w:lang w:val="en-GB"/>
        </w:rPr>
        <w:t>–</w:t>
      </w:r>
      <w:r w:rsidRPr="00A462A8">
        <w:rPr>
          <w:lang w:val="en-GB"/>
        </w:rPr>
        <w:tab/>
      </w:r>
      <w:r w:rsidR="00E60A7A">
        <w:rPr>
          <w:lang w:val="en-GB"/>
        </w:rPr>
        <w:t xml:space="preserve">model </w:t>
      </w:r>
      <w:r w:rsidR="008E65DD" w:rsidRPr="008E65DD">
        <w:rPr>
          <w:lang w:val="en-GB"/>
        </w:rPr>
        <w:t>verb</w:t>
      </w:r>
      <w:r w:rsidR="00E60A7A">
        <w:rPr>
          <w:lang w:val="en-GB"/>
        </w:rPr>
        <w:t>s</w:t>
      </w:r>
      <w:r w:rsidR="008E65DD" w:rsidRPr="008E65DD">
        <w:rPr>
          <w:lang w:val="en-GB"/>
        </w:rPr>
        <w:t xml:space="preserve"> (present and past form):</w:t>
      </w:r>
      <w:r w:rsidRPr="00A462A8">
        <w:rPr>
          <w:lang w:val="en-GB"/>
        </w:rPr>
        <w:t xml:space="preserve"> </w:t>
      </w:r>
      <w:r w:rsidRPr="00A462A8">
        <w:rPr>
          <w:iCs/>
          <w:lang w:val="en-GB"/>
        </w:rPr>
        <w:t xml:space="preserve">can, could, would, will, shall, should, may, might, have to, ought to, must, need, allowed to, had better. </w:t>
      </w:r>
    </w:p>
    <w:p w14:paraId="162E9BF5" w14:textId="4E0BBF6C" w:rsidR="00882422" w:rsidRPr="00A462A8" w:rsidRDefault="00882422" w:rsidP="0052561B">
      <w:pPr>
        <w:ind w:left="284" w:hanging="284"/>
        <w:rPr>
          <w:iCs/>
          <w:lang w:val="en-GB"/>
        </w:rPr>
      </w:pPr>
      <w:r w:rsidRPr="00A462A8">
        <w:rPr>
          <w:iCs/>
          <w:lang w:val="en-GB"/>
        </w:rPr>
        <w:t>–</w:t>
      </w:r>
      <w:r w:rsidRPr="00A462A8">
        <w:rPr>
          <w:iCs/>
          <w:lang w:val="en-GB"/>
        </w:rPr>
        <w:tab/>
        <w:t>Used to - Get/Be used to + gerund</w:t>
      </w:r>
    </w:p>
    <w:p w14:paraId="1521B570" w14:textId="09360398" w:rsidR="00882422" w:rsidRPr="00A462A8" w:rsidRDefault="00882422" w:rsidP="0052561B">
      <w:pPr>
        <w:ind w:left="284" w:hanging="284"/>
        <w:rPr>
          <w:lang w:val="en-GB"/>
        </w:rPr>
      </w:pPr>
      <w:r w:rsidRPr="00A462A8">
        <w:rPr>
          <w:lang w:val="en-GB"/>
        </w:rPr>
        <w:t>–</w:t>
      </w:r>
      <w:r w:rsidRPr="00A462A8">
        <w:rPr>
          <w:lang w:val="en-GB"/>
        </w:rPr>
        <w:tab/>
      </w:r>
      <w:r w:rsidR="008E65DD">
        <w:rPr>
          <w:lang w:val="en-GB"/>
        </w:rPr>
        <w:t>Passive f</w:t>
      </w:r>
      <w:r w:rsidRPr="00A462A8">
        <w:rPr>
          <w:lang w:val="en-GB"/>
        </w:rPr>
        <w:t>orm</w:t>
      </w:r>
    </w:p>
    <w:p w14:paraId="493A3C57" w14:textId="5A29E2ED" w:rsidR="00882422" w:rsidRPr="00A462A8" w:rsidRDefault="00882422" w:rsidP="00882422">
      <w:pPr>
        <w:rPr>
          <w:lang w:val="en-GB"/>
        </w:rPr>
      </w:pPr>
      <w:r w:rsidRPr="00A462A8">
        <w:rPr>
          <w:lang w:val="en-GB"/>
        </w:rPr>
        <w:t>–</w:t>
      </w:r>
      <w:r w:rsidRPr="00A462A8">
        <w:rPr>
          <w:lang w:val="en-GB"/>
        </w:rPr>
        <w:tab/>
      </w:r>
      <w:r w:rsidR="008E65DD" w:rsidRPr="008E65DD">
        <w:rPr>
          <w:lang w:val="en-GB"/>
        </w:rPr>
        <w:t xml:space="preserve">Causative forms </w:t>
      </w:r>
      <w:r w:rsidRPr="00A462A8">
        <w:rPr>
          <w:lang w:val="en-GB"/>
        </w:rPr>
        <w:t xml:space="preserve">(have </w:t>
      </w:r>
      <w:r w:rsidR="008E65DD">
        <w:rPr>
          <w:lang w:val="en-GB"/>
        </w:rPr>
        <w:t>and</w:t>
      </w:r>
      <w:r w:rsidRPr="00A462A8">
        <w:rPr>
          <w:lang w:val="en-GB"/>
        </w:rPr>
        <w:t xml:space="preserve"> get)</w:t>
      </w:r>
    </w:p>
    <w:p w14:paraId="5A29A75A" w14:textId="535006AD" w:rsidR="00882422" w:rsidRPr="00A462A8" w:rsidRDefault="00803034" w:rsidP="00882422">
      <w:pPr>
        <w:rPr>
          <w:lang w:val="en-GB"/>
        </w:rPr>
      </w:pPr>
      <w:r w:rsidRPr="00A462A8">
        <w:rPr>
          <w:lang w:val="en-GB"/>
        </w:rPr>
        <w:t>–</w:t>
      </w:r>
      <w:r w:rsidRPr="00A462A8">
        <w:rPr>
          <w:lang w:val="en-GB"/>
        </w:rPr>
        <w:tab/>
      </w:r>
      <w:r w:rsidR="008E65DD" w:rsidRPr="008E65DD">
        <w:rPr>
          <w:lang w:val="en-GB"/>
        </w:rPr>
        <w:t>Indirect speech</w:t>
      </w:r>
    </w:p>
    <w:p w14:paraId="0B06080F" w14:textId="43B5A0E9" w:rsidR="00882422" w:rsidRPr="00A462A8" w:rsidRDefault="00803034" w:rsidP="00882422">
      <w:pPr>
        <w:rPr>
          <w:lang w:val="en-GB"/>
        </w:rPr>
      </w:pPr>
      <w:r w:rsidRPr="00A462A8">
        <w:rPr>
          <w:lang w:val="en-GB"/>
        </w:rPr>
        <w:t>–</w:t>
      </w:r>
      <w:r w:rsidRPr="00A462A8">
        <w:rPr>
          <w:lang w:val="en-GB"/>
        </w:rPr>
        <w:tab/>
      </w:r>
      <w:r w:rsidR="008E65DD" w:rsidRPr="008E65DD">
        <w:rPr>
          <w:lang w:val="en-GB"/>
        </w:rPr>
        <w:t>Comparative and superlative forms</w:t>
      </w:r>
      <w:r w:rsidR="00882422" w:rsidRPr="00A462A8">
        <w:rPr>
          <w:lang w:val="en-GB"/>
        </w:rPr>
        <w:t xml:space="preserve">. </w:t>
      </w:r>
    </w:p>
    <w:p w14:paraId="016FCB32" w14:textId="4EBB77A1" w:rsidR="00882422" w:rsidRPr="00A462A8" w:rsidRDefault="00803034" w:rsidP="00882422">
      <w:pPr>
        <w:rPr>
          <w:lang w:val="en-GB"/>
        </w:rPr>
      </w:pPr>
      <w:r w:rsidRPr="00A462A8">
        <w:rPr>
          <w:lang w:val="en-GB"/>
        </w:rPr>
        <w:t>–</w:t>
      </w:r>
      <w:r w:rsidRPr="00A462A8">
        <w:rPr>
          <w:lang w:val="en-GB"/>
        </w:rPr>
        <w:tab/>
      </w:r>
      <w:r w:rsidR="008E65DD" w:rsidRPr="008E65DD">
        <w:rPr>
          <w:lang w:val="en-GB"/>
        </w:rPr>
        <w:t>Idioms and phrasal verbs</w:t>
      </w:r>
    </w:p>
    <w:p w14:paraId="38D2E2EE" w14:textId="47CFA631" w:rsidR="00882422" w:rsidRPr="00A462A8" w:rsidRDefault="00803034" w:rsidP="00803034">
      <w:pPr>
        <w:spacing w:before="120"/>
        <w:rPr>
          <w:u w:val="single"/>
          <w:lang w:val="en-GB"/>
        </w:rPr>
      </w:pPr>
      <w:r w:rsidRPr="00A462A8">
        <w:rPr>
          <w:lang w:val="en-GB"/>
        </w:rPr>
        <w:t>B</w:t>
      </w:r>
      <w:r w:rsidR="00376349" w:rsidRPr="00A462A8">
        <w:rPr>
          <w:lang w:val="en-GB"/>
        </w:rPr>
        <w:t>.</w:t>
      </w:r>
      <w:r w:rsidR="00882422" w:rsidRPr="00A462A8">
        <w:rPr>
          <w:lang w:val="en-GB"/>
        </w:rPr>
        <w:tab/>
      </w:r>
      <w:r w:rsidR="00276636" w:rsidRPr="00276636">
        <w:rPr>
          <w:u w:val="single"/>
          <w:lang w:val="en-GB"/>
        </w:rPr>
        <w:t>Enhancement of lexicon, in particular the lexicon linked to the didactic field</w:t>
      </w:r>
      <w:r w:rsidR="00882422" w:rsidRPr="00A462A8">
        <w:rPr>
          <w:u w:val="single"/>
          <w:lang w:val="en-GB"/>
        </w:rPr>
        <w:t>:</w:t>
      </w:r>
    </w:p>
    <w:p w14:paraId="0D588CEC" w14:textId="37D483C5" w:rsidR="00882422" w:rsidRPr="00A462A8" w:rsidRDefault="00882422" w:rsidP="00882422">
      <w:pPr>
        <w:rPr>
          <w:i/>
          <w:iCs/>
          <w:lang w:val="en-GB"/>
        </w:rPr>
      </w:pPr>
      <w:r w:rsidRPr="00A462A8">
        <w:rPr>
          <w:i/>
          <w:iCs/>
          <w:lang w:val="en-GB"/>
        </w:rPr>
        <w:t>Classroom English, English language methodology language in teacher’s books, Internet websites, videos to teach English to children, teacher trainer materials, English in storytelling, English in action songs for children, English in multimedia resources, English in children’s games.</w:t>
      </w:r>
    </w:p>
    <w:p w14:paraId="1922EB1D" w14:textId="4C0E0C7E" w:rsidR="00882422" w:rsidRPr="00A462A8" w:rsidRDefault="00803034" w:rsidP="00376349">
      <w:pPr>
        <w:spacing w:before="120"/>
        <w:rPr>
          <w:lang w:val="en-GB"/>
        </w:rPr>
      </w:pPr>
      <w:r w:rsidRPr="00A462A8">
        <w:rPr>
          <w:lang w:val="en-GB"/>
        </w:rPr>
        <w:lastRenderedPageBreak/>
        <w:t>C</w:t>
      </w:r>
      <w:r w:rsidR="00376349" w:rsidRPr="00A462A8">
        <w:rPr>
          <w:lang w:val="en-GB"/>
        </w:rPr>
        <w:t>.</w:t>
      </w:r>
      <w:r w:rsidR="00882422" w:rsidRPr="00A462A8">
        <w:rPr>
          <w:lang w:val="en-GB"/>
        </w:rPr>
        <w:tab/>
      </w:r>
      <w:r w:rsidR="00264345" w:rsidRPr="00264345">
        <w:rPr>
          <w:u w:val="single"/>
          <w:lang w:val="en-GB"/>
        </w:rPr>
        <w:t>Refinement of receptive communication skills</w:t>
      </w:r>
      <w:r w:rsidR="00264345" w:rsidRPr="00264345">
        <w:rPr>
          <w:lang w:val="en-GB"/>
        </w:rPr>
        <w:t xml:space="preserve"> of the English language -understanding of written texts and oral communication situations in the </w:t>
      </w:r>
      <w:r w:rsidR="00264345">
        <w:rPr>
          <w:lang w:val="en-GB"/>
        </w:rPr>
        <w:t xml:space="preserve">fields of </w:t>
      </w:r>
      <w:r w:rsidR="00264345" w:rsidRPr="00264345">
        <w:rPr>
          <w:lang w:val="en-GB"/>
        </w:rPr>
        <w:t>education and didactic-methodolog</w:t>
      </w:r>
      <w:r w:rsidR="00264345">
        <w:rPr>
          <w:lang w:val="en-GB"/>
        </w:rPr>
        <w:t>y</w:t>
      </w:r>
      <w:r w:rsidR="00882422" w:rsidRPr="00A462A8">
        <w:rPr>
          <w:lang w:val="en-GB"/>
        </w:rPr>
        <w:t xml:space="preserve">- </w:t>
      </w:r>
    </w:p>
    <w:p w14:paraId="6BA285E8" w14:textId="22AC1084" w:rsidR="00882422" w:rsidRPr="00A462A8" w:rsidRDefault="00803034" w:rsidP="00376349">
      <w:pPr>
        <w:spacing w:before="120"/>
        <w:rPr>
          <w:lang w:val="en-GB"/>
        </w:rPr>
      </w:pPr>
      <w:r w:rsidRPr="002F192A">
        <w:rPr>
          <w:lang w:val="en-GB"/>
        </w:rPr>
        <w:t>D.</w:t>
      </w:r>
      <w:r w:rsidRPr="002F192A">
        <w:rPr>
          <w:lang w:val="en-GB"/>
        </w:rPr>
        <w:tab/>
      </w:r>
      <w:r w:rsidR="00264345" w:rsidRPr="00264345">
        <w:rPr>
          <w:u w:val="single"/>
          <w:lang w:val="en-GB"/>
        </w:rPr>
        <w:t xml:space="preserve">Enhancement of </w:t>
      </w:r>
      <w:r w:rsidR="00264345">
        <w:rPr>
          <w:u w:val="single"/>
          <w:lang w:val="en-GB"/>
        </w:rPr>
        <w:t>expressive</w:t>
      </w:r>
      <w:r w:rsidR="00264345" w:rsidRPr="00264345">
        <w:rPr>
          <w:u w:val="single"/>
          <w:lang w:val="en-GB"/>
        </w:rPr>
        <w:t>/interactive communication skills</w:t>
      </w:r>
      <w:r w:rsidR="00264345" w:rsidRPr="00264345">
        <w:rPr>
          <w:lang w:val="en-GB"/>
        </w:rPr>
        <w:t xml:space="preserve"> -</w:t>
      </w:r>
      <w:r w:rsidR="00F324A7">
        <w:rPr>
          <w:lang w:val="en-GB"/>
        </w:rPr>
        <w:t xml:space="preserve">written and oral </w:t>
      </w:r>
      <w:r w:rsidR="00264345" w:rsidRPr="00264345">
        <w:rPr>
          <w:lang w:val="en-GB"/>
        </w:rPr>
        <w:t>l</w:t>
      </w:r>
      <w:r w:rsidR="00F324A7">
        <w:rPr>
          <w:lang w:val="en-GB"/>
        </w:rPr>
        <w:t>anguage</w:t>
      </w:r>
      <w:r w:rsidR="00264345" w:rsidRPr="00264345">
        <w:rPr>
          <w:lang w:val="en-GB"/>
        </w:rPr>
        <w:t>-expressive skills in the education and didactic-methodolog</w:t>
      </w:r>
      <w:r w:rsidR="00E60A7A">
        <w:rPr>
          <w:lang w:val="en-GB"/>
        </w:rPr>
        <w:t>ical fields</w:t>
      </w:r>
      <w:r w:rsidR="00882422" w:rsidRPr="00A462A8">
        <w:rPr>
          <w:lang w:val="en-GB"/>
        </w:rPr>
        <w:t>.</w:t>
      </w:r>
    </w:p>
    <w:p w14:paraId="54F81555" w14:textId="5420B6FA" w:rsidR="00882422" w:rsidRPr="00A462A8" w:rsidRDefault="00F324A7" w:rsidP="00882422">
      <w:pPr>
        <w:rPr>
          <w:lang w:val="en-GB"/>
        </w:rPr>
      </w:pPr>
      <w:r w:rsidRPr="00F324A7">
        <w:rPr>
          <w:lang w:val="en-GB"/>
        </w:rPr>
        <w:t>The text</w:t>
      </w:r>
      <w:r>
        <w:rPr>
          <w:lang w:val="en-GB"/>
        </w:rPr>
        <w:t>book</w:t>
      </w:r>
      <w:r w:rsidRPr="00F324A7">
        <w:rPr>
          <w:lang w:val="en-GB"/>
        </w:rPr>
        <w:t>s used for the development of communication skills and language enhancement will provide reflections on teaching English to young learners, future global citizens, offering ideas</w:t>
      </w:r>
      <w:r>
        <w:rPr>
          <w:lang w:val="en-GB"/>
        </w:rPr>
        <w:t xml:space="preserve"> for activities</w:t>
      </w:r>
      <w:r w:rsidRPr="00F324A7">
        <w:rPr>
          <w:lang w:val="en-GB"/>
        </w:rPr>
        <w:t xml:space="preserve"> that will be further developed in the fourth and fifth year </w:t>
      </w:r>
      <w:r>
        <w:rPr>
          <w:lang w:val="en-GB"/>
        </w:rPr>
        <w:t xml:space="preserve">of </w:t>
      </w:r>
      <w:r w:rsidRPr="00F324A7">
        <w:rPr>
          <w:lang w:val="en-GB"/>
        </w:rPr>
        <w:t>English teaching laboratories</w:t>
      </w:r>
      <w:r w:rsidR="00882422" w:rsidRPr="00A462A8">
        <w:rPr>
          <w:lang w:val="en-GB"/>
        </w:rPr>
        <w:t>.</w:t>
      </w:r>
    </w:p>
    <w:p w14:paraId="4C57480D" w14:textId="34B585CC" w:rsidR="00882422" w:rsidRPr="00A462A8" w:rsidRDefault="00803034" w:rsidP="00376349">
      <w:pPr>
        <w:spacing w:before="120"/>
        <w:rPr>
          <w:u w:val="single"/>
          <w:lang w:val="en-GB"/>
        </w:rPr>
      </w:pPr>
      <w:r w:rsidRPr="002F192A">
        <w:rPr>
          <w:lang w:val="en-GB"/>
        </w:rPr>
        <w:t>E.</w:t>
      </w:r>
      <w:r w:rsidRPr="002F192A">
        <w:rPr>
          <w:lang w:val="en-GB"/>
        </w:rPr>
        <w:tab/>
      </w:r>
      <w:r w:rsidR="00F324A7" w:rsidRPr="00F324A7">
        <w:rPr>
          <w:u w:val="single"/>
          <w:lang w:val="en-GB"/>
        </w:rPr>
        <w:t xml:space="preserve">Contents </w:t>
      </w:r>
      <w:r w:rsidR="00F324A7">
        <w:rPr>
          <w:u w:val="single"/>
          <w:lang w:val="en-GB"/>
        </w:rPr>
        <w:t>concerning</w:t>
      </w:r>
      <w:r w:rsidR="00F324A7" w:rsidRPr="00F324A7">
        <w:rPr>
          <w:u w:val="single"/>
          <w:lang w:val="en-GB"/>
        </w:rPr>
        <w:t xml:space="preserve"> teaching methodology and educational resources</w:t>
      </w:r>
    </w:p>
    <w:p w14:paraId="3CB05082" w14:textId="0B524184" w:rsidR="00882422" w:rsidRPr="00A462A8" w:rsidRDefault="006B14CF" w:rsidP="00882422">
      <w:pPr>
        <w:rPr>
          <w:lang w:val="en-GB"/>
        </w:rPr>
      </w:pPr>
      <w:r w:rsidRPr="00A462A8">
        <w:rPr>
          <w:bCs/>
          <w:lang w:val="en-GB"/>
        </w:rPr>
        <w:t>–</w:t>
      </w:r>
      <w:r w:rsidRPr="00A462A8">
        <w:rPr>
          <w:bCs/>
          <w:lang w:val="en-GB"/>
        </w:rPr>
        <w:tab/>
      </w:r>
      <w:r w:rsidR="00882422" w:rsidRPr="00A462A8">
        <w:rPr>
          <w:bCs/>
          <w:lang w:val="en-GB"/>
        </w:rPr>
        <w:t xml:space="preserve">Teaching English to young and very young learners - </w:t>
      </w:r>
      <w:r w:rsidR="00F324A7" w:rsidRPr="00F324A7">
        <w:rPr>
          <w:bCs/>
          <w:lang w:val="en-GB"/>
        </w:rPr>
        <w:t>introductory elements</w:t>
      </w:r>
    </w:p>
    <w:p w14:paraId="530D5E65" w14:textId="1D381927" w:rsidR="00882422" w:rsidRPr="00A462A8" w:rsidRDefault="006B14CF" w:rsidP="00882422">
      <w:pPr>
        <w:rPr>
          <w:bCs/>
          <w:lang w:val="en-GB"/>
        </w:rPr>
      </w:pPr>
      <w:r w:rsidRPr="00A462A8">
        <w:rPr>
          <w:bCs/>
          <w:lang w:val="en-GB"/>
        </w:rPr>
        <w:t>–</w:t>
      </w:r>
      <w:r w:rsidRPr="00A462A8">
        <w:rPr>
          <w:bCs/>
          <w:lang w:val="en-GB"/>
        </w:rPr>
        <w:tab/>
      </w:r>
      <w:r w:rsidR="00882422" w:rsidRPr="00A462A8">
        <w:rPr>
          <w:bCs/>
          <w:lang w:val="en-GB"/>
        </w:rPr>
        <w:t xml:space="preserve">Teacher development </w:t>
      </w:r>
    </w:p>
    <w:p w14:paraId="168945F5" w14:textId="57EB98ED" w:rsidR="00354617" w:rsidRPr="00A462A8" w:rsidRDefault="00127227" w:rsidP="00354617">
      <w:pPr>
        <w:spacing w:before="240" w:after="120"/>
        <w:rPr>
          <w:b/>
          <w:i/>
          <w:sz w:val="18"/>
          <w:lang w:val="en-GB"/>
        </w:rPr>
      </w:pPr>
      <w:bookmarkStart w:id="2" w:name="_Hlk76557173"/>
      <w:r w:rsidRPr="00A462A8">
        <w:rPr>
          <w:b/>
          <w:i/>
          <w:sz w:val="18"/>
          <w:lang w:val="en-GB"/>
        </w:rPr>
        <w:t>READING LIST</w:t>
      </w:r>
      <w:bookmarkEnd w:id="2"/>
      <w:r w:rsidRPr="00A462A8">
        <w:rPr>
          <w:b/>
          <w:i/>
          <w:sz w:val="18"/>
          <w:lang w:val="en-GB"/>
        </w:rPr>
        <w:t xml:space="preserve"> </w:t>
      </w:r>
    </w:p>
    <w:p w14:paraId="687A4B9B" w14:textId="3DE30C24" w:rsidR="00105F4C" w:rsidRPr="00A462A8" w:rsidRDefault="00BD5AD2" w:rsidP="00ED63C7">
      <w:pPr>
        <w:pStyle w:val="Paragrafoelenco"/>
        <w:numPr>
          <w:ilvl w:val="0"/>
          <w:numId w:val="7"/>
        </w:numPr>
        <w:spacing w:after="120" w:line="240" w:lineRule="auto"/>
        <w:rPr>
          <w:i/>
          <w:sz w:val="18"/>
          <w:u w:val="single"/>
          <w:lang w:val="en-GB"/>
        </w:rPr>
      </w:pPr>
      <w:r w:rsidRPr="00A462A8">
        <w:rPr>
          <w:i/>
          <w:sz w:val="18"/>
          <w:u w:val="single"/>
          <w:lang w:val="en-GB"/>
        </w:rPr>
        <w:t>Elevate! Student’s Book+Workbook+MyLab</w:t>
      </w:r>
      <w:r w:rsidR="001056CA" w:rsidRPr="00A462A8">
        <w:rPr>
          <w:i/>
          <w:sz w:val="18"/>
          <w:u w:val="single"/>
          <w:lang w:val="en-GB"/>
        </w:rPr>
        <w:t xml:space="preserve"> - </w:t>
      </w:r>
      <w:r w:rsidR="00105F4C" w:rsidRPr="00A462A8">
        <w:rPr>
          <w:i/>
          <w:sz w:val="18"/>
          <w:u w:val="single"/>
          <w:lang w:val="en-GB"/>
        </w:rPr>
        <w:t>A blended course for university B2</w:t>
      </w:r>
    </w:p>
    <w:p w14:paraId="5F9CA46F" w14:textId="0A41F064" w:rsidR="00105F4C" w:rsidRPr="00A462A8" w:rsidRDefault="00376349" w:rsidP="00222CB4">
      <w:pPr>
        <w:spacing w:after="120" w:line="240" w:lineRule="auto"/>
        <w:rPr>
          <w:i/>
          <w:sz w:val="18"/>
          <w:lang w:val="en-GB"/>
        </w:rPr>
      </w:pPr>
      <w:r w:rsidRPr="00A462A8">
        <w:rPr>
          <w:i/>
          <w:sz w:val="18"/>
          <w:lang w:val="en-GB"/>
        </w:rPr>
        <w:tab/>
      </w:r>
      <w:r w:rsidRPr="00A462A8">
        <w:rPr>
          <w:i/>
          <w:sz w:val="18"/>
          <w:lang w:val="en-GB"/>
        </w:rPr>
        <w:tab/>
      </w:r>
      <w:r w:rsidR="00105F4C" w:rsidRPr="00A462A8">
        <w:rPr>
          <w:i/>
          <w:sz w:val="18"/>
          <w:lang w:val="en-GB"/>
        </w:rPr>
        <w:t xml:space="preserve">Pearson </w:t>
      </w:r>
      <w:r w:rsidR="001056CA" w:rsidRPr="00A462A8">
        <w:rPr>
          <w:i/>
          <w:sz w:val="18"/>
          <w:lang w:val="en-GB"/>
        </w:rPr>
        <w:t>publishing</w:t>
      </w:r>
    </w:p>
    <w:p w14:paraId="73DAEC6D" w14:textId="79F44D0E" w:rsidR="00222CB4" w:rsidRPr="00A462A8" w:rsidRDefault="007861BD" w:rsidP="00ED63C7">
      <w:pPr>
        <w:pStyle w:val="Paragrafoelenco"/>
        <w:numPr>
          <w:ilvl w:val="0"/>
          <w:numId w:val="7"/>
        </w:numPr>
        <w:spacing w:after="120" w:line="240" w:lineRule="auto"/>
        <w:rPr>
          <w:lang w:val="en-GB"/>
        </w:rPr>
      </w:pPr>
      <w:r w:rsidRPr="007861BD">
        <w:rPr>
          <w:i/>
          <w:sz w:val="18"/>
          <w:lang w:val="en-GB"/>
        </w:rPr>
        <w:t>Materials provided by the teacher in digital format</w:t>
      </w:r>
    </w:p>
    <w:p w14:paraId="3109094A" w14:textId="77777777" w:rsidR="00127227" w:rsidRPr="00A462A8" w:rsidRDefault="00127227" w:rsidP="00127227">
      <w:pPr>
        <w:spacing w:before="240" w:after="120" w:line="220" w:lineRule="exact"/>
        <w:rPr>
          <w:b/>
          <w:i/>
          <w:sz w:val="18"/>
          <w:lang w:val="en-GB"/>
        </w:rPr>
      </w:pPr>
      <w:bookmarkStart w:id="3" w:name="_Hlk76557191"/>
      <w:bookmarkStart w:id="4" w:name="_Hlk77763458"/>
      <w:r w:rsidRPr="00A462A8">
        <w:rPr>
          <w:b/>
          <w:i/>
          <w:sz w:val="18"/>
          <w:lang w:val="en-GB"/>
        </w:rPr>
        <w:t>TEACHING METHOD</w:t>
      </w:r>
      <w:bookmarkEnd w:id="3"/>
    </w:p>
    <w:bookmarkEnd w:id="4"/>
    <w:p w14:paraId="7EFBD581" w14:textId="5CA99AB8" w:rsidR="001B4B94" w:rsidRPr="00A462A8" w:rsidRDefault="00CA00A8" w:rsidP="001B4B94">
      <w:pPr>
        <w:pStyle w:val="Testo2"/>
        <w:rPr>
          <w:lang w:val="en-GB"/>
        </w:rPr>
      </w:pPr>
      <w:r w:rsidRPr="00CA00A8">
        <w:rPr>
          <w:lang w:val="en-GB"/>
        </w:rPr>
        <w:t>Interactive lessons with works on speciali</w:t>
      </w:r>
      <w:r>
        <w:rPr>
          <w:lang w:val="en-GB"/>
        </w:rPr>
        <w:t>s</w:t>
      </w:r>
      <w:r w:rsidRPr="00CA00A8">
        <w:rPr>
          <w:lang w:val="en-GB"/>
        </w:rPr>
        <w:t xml:space="preserve">ed and general texts </w:t>
      </w:r>
      <w:r>
        <w:rPr>
          <w:lang w:val="en-GB"/>
        </w:rPr>
        <w:t>including</w:t>
      </w:r>
      <w:r w:rsidRPr="00CA00A8">
        <w:rPr>
          <w:lang w:val="en-GB"/>
        </w:rPr>
        <w:t xml:space="preserve"> content, l</w:t>
      </w:r>
      <w:r>
        <w:rPr>
          <w:lang w:val="en-GB"/>
        </w:rPr>
        <w:t>anguage</w:t>
      </w:r>
      <w:r w:rsidRPr="00CA00A8">
        <w:rPr>
          <w:lang w:val="en-GB"/>
        </w:rPr>
        <w:t xml:space="preserve">-grammatical and lexical analysis, taking into account the linguistic-communicative needs of the students and guiding them to an effective communicative interaction on the topics addressed. Presentations of texts and videos </w:t>
      </w:r>
      <w:r>
        <w:rPr>
          <w:lang w:val="en-GB"/>
        </w:rPr>
        <w:t>through</w:t>
      </w:r>
      <w:r w:rsidRPr="00CA00A8">
        <w:rPr>
          <w:lang w:val="en-GB"/>
        </w:rPr>
        <w:t xml:space="preserve"> individual, </w:t>
      </w:r>
      <w:r>
        <w:rPr>
          <w:lang w:val="en-GB"/>
        </w:rPr>
        <w:t>in pairs</w:t>
      </w:r>
      <w:r w:rsidRPr="00CA00A8">
        <w:rPr>
          <w:lang w:val="en-GB"/>
        </w:rPr>
        <w:t xml:space="preserve"> and small group activities</w:t>
      </w:r>
      <w:r w:rsidR="001B4B94" w:rsidRPr="00A462A8">
        <w:rPr>
          <w:lang w:val="en-GB"/>
        </w:rPr>
        <w:t>.</w:t>
      </w:r>
    </w:p>
    <w:p w14:paraId="1E3AB505" w14:textId="638F2AA2" w:rsidR="001B4B94" w:rsidRPr="00A462A8" w:rsidRDefault="00127227" w:rsidP="001B4B94">
      <w:pPr>
        <w:spacing w:before="240" w:after="120" w:line="220" w:lineRule="exact"/>
        <w:rPr>
          <w:b/>
          <w:i/>
          <w:sz w:val="18"/>
          <w:lang w:val="en-GB"/>
        </w:rPr>
      </w:pPr>
      <w:bookmarkStart w:id="5" w:name="_Hlk76557213"/>
      <w:r w:rsidRPr="00A462A8">
        <w:rPr>
          <w:b/>
          <w:i/>
          <w:sz w:val="18"/>
          <w:lang w:val="en-GB"/>
        </w:rPr>
        <w:t>ASSESSMENT METHOD AND CRITERIA</w:t>
      </w:r>
      <w:bookmarkEnd w:id="5"/>
    </w:p>
    <w:p w14:paraId="1F855A34" w14:textId="6FFE1162" w:rsidR="00810B62" w:rsidRPr="00A462A8" w:rsidRDefault="008161D2" w:rsidP="001B4B94">
      <w:pPr>
        <w:pStyle w:val="Testo2"/>
        <w:rPr>
          <w:lang w:val="en-GB"/>
        </w:rPr>
      </w:pPr>
      <w:r w:rsidRPr="008161D2">
        <w:rPr>
          <w:lang w:val="en-GB"/>
        </w:rPr>
        <w:t xml:space="preserve">The B2 </w:t>
      </w:r>
      <w:r w:rsidR="00E60A7A">
        <w:rPr>
          <w:lang w:val="en-GB"/>
        </w:rPr>
        <w:t>PROFICIENCY TEST</w:t>
      </w:r>
      <w:r w:rsidRPr="008161D2">
        <w:rPr>
          <w:lang w:val="en-GB"/>
        </w:rPr>
        <w:t xml:space="preserve"> is divided into two parts, written and oral, to be taken </w:t>
      </w:r>
      <w:r w:rsidR="00E60A7A">
        <w:rPr>
          <w:lang w:val="en-GB"/>
        </w:rPr>
        <w:t>on</w:t>
      </w:r>
      <w:r w:rsidRPr="008161D2">
        <w:rPr>
          <w:lang w:val="en-GB"/>
        </w:rPr>
        <w:t xml:space="preserve"> the same </w:t>
      </w:r>
      <w:r>
        <w:rPr>
          <w:lang w:val="en-GB"/>
        </w:rPr>
        <w:t xml:space="preserve">exam </w:t>
      </w:r>
      <w:r w:rsidR="00E60A7A">
        <w:rPr>
          <w:lang w:val="en-GB"/>
        </w:rPr>
        <w:t>date</w:t>
      </w:r>
      <w:r w:rsidRPr="008161D2">
        <w:rPr>
          <w:lang w:val="en-GB"/>
        </w:rPr>
        <w:t xml:space="preserve">, </w:t>
      </w:r>
      <w:r>
        <w:rPr>
          <w:lang w:val="en-GB"/>
        </w:rPr>
        <w:t>although</w:t>
      </w:r>
      <w:r w:rsidRPr="008161D2">
        <w:rPr>
          <w:lang w:val="en-GB"/>
        </w:rPr>
        <w:t xml:space="preserve"> on different days. The written test,</w:t>
      </w:r>
      <w:r>
        <w:rPr>
          <w:lang w:val="en-GB"/>
        </w:rPr>
        <w:t xml:space="preserve"> to be performed</w:t>
      </w:r>
      <w:r w:rsidRPr="008161D2">
        <w:rPr>
          <w:lang w:val="en-GB"/>
        </w:rPr>
        <w:t xml:space="preserve"> without </w:t>
      </w:r>
      <w:r>
        <w:rPr>
          <w:lang w:val="en-GB"/>
        </w:rPr>
        <w:t xml:space="preserve">using </w:t>
      </w:r>
      <w:r w:rsidRPr="008161D2">
        <w:rPr>
          <w:lang w:val="en-GB"/>
        </w:rPr>
        <w:t xml:space="preserve">a dictionary, is preparatory to the oral </w:t>
      </w:r>
      <w:r w:rsidR="00E60A7A">
        <w:rPr>
          <w:lang w:val="en-GB"/>
        </w:rPr>
        <w:t>test</w:t>
      </w:r>
      <w:r w:rsidRPr="008161D2">
        <w:rPr>
          <w:lang w:val="en-GB"/>
        </w:rPr>
        <w:t xml:space="preserve">, therefore it is necessary to pass the written test with at least 18/30 to access the oral </w:t>
      </w:r>
      <w:r w:rsidR="00E60A7A">
        <w:rPr>
          <w:lang w:val="en-GB"/>
        </w:rPr>
        <w:t>test</w:t>
      </w:r>
      <w:r>
        <w:rPr>
          <w:lang w:val="en-GB"/>
        </w:rPr>
        <w:t>.</w:t>
      </w:r>
    </w:p>
    <w:p w14:paraId="46FEAE98" w14:textId="29D8279B" w:rsidR="00925012" w:rsidRPr="00A462A8" w:rsidRDefault="008161D2" w:rsidP="001B4B94">
      <w:pPr>
        <w:pStyle w:val="Testo2"/>
        <w:rPr>
          <w:lang w:val="en-GB"/>
        </w:rPr>
      </w:pPr>
      <w:r w:rsidRPr="008161D2">
        <w:rPr>
          <w:lang w:val="en-GB"/>
        </w:rPr>
        <w:t xml:space="preserve">The </w:t>
      </w:r>
      <w:r w:rsidR="00040AEB">
        <w:rPr>
          <w:lang w:val="en-GB"/>
        </w:rPr>
        <w:t>aim</w:t>
      </w:r>
      <w:r w:rsidRPr="008161D2">
        <w:rPr>
          <w:lang w:val="en-GB"/>
        </w:rPr>
        <w:t xml:space="preserve"> of the </w:t>
      </w:r>
      <w:r w:rsidR="00E60A7A">
        <w:rPr>
          <w:lang w:val="en-GB"/>
        </w:rPr>
        <w:t>test</w:t>
      </w:r>
      <w:r w:rsidRPr="008161D2">
        <w:rPr>
          <w:lang w:val="en-GB"/>
        </w:rPr>
        <w:t xml:space="preserve"> is twofold</w:t>
      </w:r>
      <w:r w:rsidR="00040AEB">
        <w:rPr>
          <w:lang w:val="en-GB"/>
        </w:rPr>
        <w:t>:</w:t>
      </w:r>
      <w:r w:rsidRPr="008161D2">
        <w:rPr>
          <w:lang w:val="en-GB"/>
        </w:rPr>
        <w:t xml:space="preserve"> to test </w:t>
      </w:r>
      <w:r w:rsidR="00040AEB">
        <w:rPr>
          <w:lang w:val="en-GB"/>
        </w:rPr>
        <w:t xml:space="preserve">the students’ </w:t>
      </w:r>
      <w:r w:rsidRPr="008161D2">
        <w:rPr>
          <w:lang w:val="en-GB"/>
        </w:rPr>
        <w:t xml:space="preserve">written and oral linguistic-communicative competence at B2 </w:t>
      </w:r>
      <w:r w:rsidR="00040AEB" w:rsidRPr="008161D2">
        <w:rPr>
          <w:lang w:val="en-GB"/>
        </w:rPr>
        <w:t xml:space="preserve">level </w:t>
      </w:r>
      <w:r w:rsidRPr="008161D2">
        <w:rPr>
          <w:lang w:val="en-GB"/>
        </w:rPr>
        <w:t xml:space="preserve">and to test the </w:t>
      </w:r>
      <w:r w:rsidR="00040AEB">
        <w:rPr>
          <w:lang w:val="en-GB"/>
        </w:rPr>
        <w:t>introduction to</w:t>
      </w:r>
      <w:r w:rsidRPr="008161D2">
        <w:rPr>
          <w:lang w:val="en-GB"/>
        </w:rPr>
        <w:t xml:space="preserve"> a methodological-didactic competence in teaching English in primary school (which will be </w:t>
      </w:r>
      <w:r w:rsidR="00040AEB">
        <w:rPr>
          <w:lang w:val="en-GB"/>
        </w:rPr>
        <w:t>further studied</w:t>
      </w:r>
      <w:r w:rsidRPr="008161D2">
        <w:rPr>
          <w:lang w:val="en-GB"/>
        </w:rPr>
        <w:t xml:space="preserve"> in the laboratories </w:t>
      </w:r>
      <w:r w:rsidR="00040AEB">
        <w:rPr>
          <w:lang w:val="en-GB"/>
        </w:rPr>
        <w:t>in the 4</w:t>
      </w:r>
      <w:r w:rsidR="00040AEB" w:rsidRPr="00040AEB">
        <w:rPr>
          <w:vertAlign w:val="superscript"/>
          <w:lang w:val="en-GB"/>
        </w:rPr>
        <w:t>th</w:t>
      </w:r>
      <w:r w:rsidR="00040AEB">
        <w:rPr>
          <w:lang w:val="en-GB"/>
        </w:rPr>
        <w:t xml:space="preserve"> </w:t>
      </w:r>
      <w:r w:rsidRPr="008161D2">
        <w:rPr>
          <w:lang w:val="en-GB"/>
        </w:rPr>
        <w:t xml:space="preserve">and </w:t>
      </w:r>
      <w:r w:rsidR="00040AEB">
        <w:rPr>
          <w:lang w:val="en-GB"/>
        </w:rPr>
        <w:t>5</w:t>
      </w:r>
      <w:r w:rsidR="00040AEB" w:rsidRPr="00040AEB">
        <w:rPr>
          <w:vertAlign w:val="superscript"/>
          <w:lang w:val="en-GB"/>
        </w:rPr>
        <w:t>th</w:t>
      </w:r>
      <w:r w:rsidR="00040AEB">
        <w:rPr>
          <w:lang w:val="en-GB"/>
        </w:rPr>
        <w:t xml:space="preserve"> </w:t>
      </w:r>
      <w:r w:rsidRPr="008161D2">
        <w:rPr>
          <w:lang w:val="en-GB"/>
        </w:rPr>
        <w:t>year).</w:t>
      </w:r>
      <w:r>
        <w:rPr>
          <w:lang w:val="en-GB"/>
        </w:rPr>
        <w:t xml:space="preserve"> </w:t>
      </w:r>
    </w:p>
    <w:p w14:paraId="0E3022A0" w14:textId="041B35B4" w:rsidR="001B4B94" w:rsidRPr="00A462A8" w:rsidRDefault="001B4B94" w:rsidP="001B4B94">
      <w:pPr>
        <w:pStyle w:val="Testo2"/>
        <w:rPr>
          <w:lang w:val="en-GB"/>
        </w:rPr>
      </w:pPr>
      <w:r w:rsidRPr="00A462A8">
        <w:rPr>
          <w:lang w:val="en-GB"/>
        </w:rPr>
        <w:t xml:space="preserve"> </w:t>
      </w:r>
      <w:r w:rsidR="00040AEB">
        <w:rPr>
          <w:lang w:val="en-GB"/>
        </w:rPr>
        <w:t xml:space="preserve">The </w:t>
      </w:r>
      <w:r w:rsidR="009F61B5">
        <w:rPr>
          <w:lang w:val="en-GB"/>
        </w:rPr>
        <w:t xml:space="preserve">written part </w:t>
      </w:r>
      <w:r w:rsidR="00040AEB">
        <w:rPr>
          <w:lang w:val="en-GB"/>
        </w:rPr>
        <w:t>assessment will be based on the g</w:t>
      </w:r>
      <w:r w:rsidR="00040AEB" w:rsidRPr="00040AEB">
        <w:rPr>
          <w:lang w:val="en-GB"/>
        </w:rPr>
        <w:t>rammatical correctness, lexical and functional adequacy, the ability to understand text</w:t>
      </w:r>
      <w:r w:rsidR="00040AEB">
        <w:rPr>
          <w:lang w:val="en-GB"/>
        </w:rPr>
        <w:t xml:space="preserve">s and </w:t>
      </w:r>
      <w:r w:rsidR="00040AEB" w:rsidRPr="00040AEB">
        <w:rPr>
          <w:lang w:val="en-GB"/>
        </w:rPr>
        <w:t>produce written</w:t>
      </w:r>
      <w:r w:rsidR="00040AEB">
        <w:rPr>
          <w:lang w:val="en-GB"/>
        </w:rPr>
        <w:t xml:space="preserve"> texts concerning</w:t>
      </w:r>
      <w:r w:rsidR="00040AEB" w:rsidRPr="00040AEB">
        <w:rPr>
          <w:lang w:val="en-GB"/>
        </w:rPr>
        <w:t xml:space="preserve"> the issues addressed</w:t>
      </w:r>
      <w:r w:rsidR="00040AEB">
        <w:rPr>
          <w:lang w:val="en-GB"/>
        </w:rPr>
        <w:t>.</w:t>
      </w:r>
    </w:p>
    <w:p w14:paraId="75B30CD2" w14:textId="1246D625" w:rsidR="00516B39" w:rsidRPr="00A462A8" w:rsidRDefault="009F61B5" w:rsidP="00516B39">
      <w:pPr>
        <w:pStyle w:val="Testo2"/>
        <w:rPr>
          <w:lang w:val="en-GB"/>
        </w:rPr>
      </w:pPr>
      <w:r>
        <w:rPr>
          <w:lang w:val="en-GB"/>
        </w:rPr>
        <w:lastRenderedPageBreak/>
        <w:t>The oral part assessment will be based on c</w:t>
      </w:r>
      <w:r w:rsidRPr="009F61B5">
        <w:rPr>
          <w:lang w:val="en-GB"/>
        </w:rPr>
        <w:t>ommunication skills (</w:t>
      </w:r>
      <w:r w:rsidR="002F192A">
        <w:rPr>
          <w:lang w:val="en-GB"/>
        </w:rPr>
        <w:t>clear</w:t>
      </w:r>
      <w:r w:rsidRPr="009F61B5">
        <w:rPr>
          <w:lang w:val="en-GB"/>
        </w:rPr>
        <w:t xml:space="preserve"> pronunciation, adequa</w:t>
      </w:r>
      <w:r>
        <w:rPr>
          <w:lang w:val="en-GB"/>
        </w:rPr>
        <w:t>te</w:t>
      </w:r>
      <w:r w:rsidRPr="009F61B5">
        <w:rPr>
          <w:lang w:val="en-GB"/>
        </w:rPr>
        <w:t xml:space="preserve"> communication in terms of comprehension and production), knowledge of the contents of the texts, argumentati</w:t>
      </w:r>
      <w:r w:rsidR="0054633B">
        <w:rPr>
          <w:lang w:val="en-GB"/>
        </w:rPr>
        <w:t xml:space="preserve">on skills </w:t>
      </w:r>
      <w:r w:rsidRPr="009F61B5">
        <w:rPr>
          <w:lang w:val="en-GB"/>
        </w:rPr>
        <w:t>in relation to the texts examin</w:t>
      </w:r>
      <w:r w:rsidR="0054633B">
        <w:rPr>
          <w:lang w:val="en-GB"/>
        </w:rPr>
        <w:t>ed</w:t>
      </w:r>
      <w:r w:rsidR="00516B39" w:rsidRPr="00A462A8">
        <w:rPr>
          <w:lang w:val="en-GB"/>
        </w:rPr>
        <w:t>.</w:t>
      </w:r>
    </w:p>
    <w:p w14:paraId="569B343B" w14:textId="323C659D" w:rsidR="002B0F53" w:rsidRPr="00A462A8" w:rsidRDefault="007B565C" w:rsidP="001B4B94">
      <w:pPr>
        <w:pStyle w:val="Testo2"/>
        <w:rPr>
          <w:lang w:val="en-GB"/>
        </w:rPr>
      </w:pPr>
      <w:r w:rsidRPr="007B565C">
        <w:rPr>
          <w:lang w:val="en-GB"/>
        </w:rPr>
        <w:t>The oral part will focus on the presentation and personal commentary of the texts and materials on teaching methodological content, focused on topical issues and on a</w:t>
      </w:r>
      <w:r w:rsidR="00D4299C">
        <w:rPr>
          <w:lang w:val="en-GB"/>
        </w:rPr>
        <w:t xml:space="preserve">n introduction to </w:t>
      </w:r>
      <w:r w:rsidRPr="007B565C">
        <w:rPr>
          <w:lang w:val="en-GB"/>
        </w:rPr>
        <w:t>teaching English in primary school</w:t>
      </w:r>
      <w:r w:rsidR="00A64542" w:rsidRPr="00A462A8">
        <w:rPr>
          <w:lang w:val="en-GB"/>
        </w:rPr>
        <w:t xml:space="preserve">. </w:t>
      </w:r>
    </w:p>
    <w:p w14:paraId="7840402C" w14:textId="3469918C" w:rsidR="00A64542" w:rsidRPr="00A462A8" w:rsidRDefault="00D4299C" w:rsidP="001B4B94">
      <w:pPr>
        <w:pStyle w:val="Testo2"/>
        <w:rPr>
          <w:lang w:val="en-GB"/>
        </w:rPr>
      </w:pPr>
      <w:r w:rsidRPr="00D4299C">
        <w:rPr>
          <w:lang w:val="en-GB"/>
        </w:rPr>
        <w:t>Presentation of your professional profile with experiences, expectations, fears and ambitions</w:t>
      </w:r>
      <w:r>
        <w:rPr>
          <w:lang w:val="en-GB"/>
        </w:rPr>
        <w:t>.</w:t>
      </w:r>
    </w:p>
    <w:p w14:paraId="19022D6D" w14:textId="741BF342" w:rsidR="001B4B94" w:rsidRPr="00A462A8" w:rsidRDefault="00127227" w:rsidP="001B4B94">
      <w:pPr>
        <w:spacing w:before="240" w:after="120"/>
        <w:rPr>
          <w:b/>
          <w:i/>
          <w:sz w:val="18"/>
          <w:lang w:val="en-GB"/>
        </w:rPr>
      </w:pPr>
      <w:bookmarkStart w:id="6" w:name="_Hlk76557228"/>
      <w:r w:rsidRPr="00A462A8">
        <w:rPr>
          <w:b/>
          <w:i/>
          <w:sz w:val="18"/>
          <w:lang w:val="en-GB"/>
        </w:rPr>
        <w:t>NOTES AND PREREQUISITES</w:t>
      </w:r>
      <w:bookmarkEnd w:id="6"/>
    </w:p>
    <w:p w14:paraId="039560BB" w14:textId="59C93826" w:rsidR="001B4B94" w:rsidRPr="00A462A8" w:rsidRDefault="000D3FE2" w:rsidP="001B4B94">
      <w:pPr>
        <w:pStyle w:val="Testo2"/>
        <w:rPr>
          <w:lang w:val="en-GB"/>
        </w:rPr>
      </w:pPr>
      <w:r w:rsidRPr="000D3FE2">
        <w:rPr>
          <w:lang w:val="en-GB"/>
        </w:rPr>
        <w:t>Students are required to enroll in the</w:t>
      </w:r>
      <w:r>
        <w:rPr>
          <w:lang w:val="en-GB"/>
        </w:rPr>
        <w:t xml:space="preserve"> course on the </w:t>
      </w:r>
      <w:r w:rsidRPr="000D3FE2">
        <w:rPr>
          <w:i/>
          <w:iCs/>
          <w:lang w:val="en-GB"/>
        </w:rPr>
        <w:t>Blackboard</w:t>
      </w:r>
      <w:r w:rsidRPr="000D3FE2">
        <w:rPr>
          <w:lang w:val="en-GB"/>
        </w:rPr>
        <w:t xml:space="preserve"> </w:t>
      </w:r>
      <w:r w:rsidR="001C1165">
        <w:rPr>
          <w:lang w:val="en-GB"/>
        </w:rPr>
        <w:t>platform</w:t>
      </w:r>
      <w:r w:rsidRPr="000D3FE2">
        <w:rPr>
          <w:lang w:val="en-GB"/>
        </w:rPr>
        <w:t xml:space="preserve">. The minimum level required to take the exam </w:t>
      </w:r>
      <w:r w:rsidR="001C1165">
        <w:rPr>
          <w:lang w:val="en-GB"/>
        </w:rPr>
        <w:t>is</w:t>
      </w:r>
      <w:r w:rsidRPr="000D3FE2">
        <w:rPr>
          <w:lang w:val="en-GB"/>
        </w:rPr>
        <w:t xml:space="preserve"> B1+ of the Common European Framework</w:t>
      </w:r>
      <w:r w:rsidR="002F192A">
        <w:rPr>
          <w:lang w:val="en-GB"/>
        </w:rPr>
        <w:t xml:space="preserve"> of Reference for Languages</w:t>
      </w:r>
      <w:r w:rsidRPr="000D3FE2">
        <w:rPr>
          <w:lang w:val="en-GB"/>
        </w:rPr>
        <w:t xml:space="preserve"> in all four language-communication skills</w:t>
      </w:r>
      <w:r w:rsidR="001B4B94" w:rsidRPr="00A462A8">
        <w:rPr>
          <w:lang w:val="en-GB"/>
        </w:rPr>
        <w:t>.</w:t>
      </w:r>
    </w:p>
    <w:p w14:paraId="07CB75EB" w14:textId="77777777" w:rsidR="009E1C5A" w:rsidRPr="00A462A8" w:rsidRDefault="009E1C5A" w:rsidP="009E1C5A">
      <w:pPr>
        <w:pStyle w:val="Testo2"/>
        <w:rPr>
          <w:rFonts w:ascii="Times New Roman" w:hAnsi="Times New Roman"/>
          <w:szCs w:val="18"/>
          <w:lang w:val="en-GB"/>
        </w:rPr>
      </w:pPr>
    </w:p>
    <w:p w14:paraId="1B025A53" w14:textId="1F93DA78" w:rsidR="001B4B94" w:rsidRPr="00A462A8" w:rsidRDefault="009E1C5A" w:rsidP="009E1C5A">
      <w:pPr>
        <w:pStyle w:val="Testo2"/>
        <w:rPr>
          <w:lang w:val="en-GB"/>
        </w:rPr>
      </w:pPr>
      <w:bookmarkStart w:id="7" w:name="_Hlk77762819"/>
      <w:r w:rsidRPr="00A462A8">
        <w:rPr>
          <w:lang w:val="en-GB"/>
        </w:rPr>
        <w:t>Further information can be found on the lecturer's webpage at </w:t>
      </w:r>
      <w:hyperlink r:id="rId8" w:tgtFrame="_blank" w:history="1">
        <w:r w:rsidRPr="00A462A8">
          <w:rPr>
            <w:lang w:val="en-GB"/>
          </w:rPr>
          <w:t>http://docenti.unicatt.it/web/searchByName.do?language=ENG</w:t>
        </w:r>
      </w:hyperlink>
      <w:r w:rsidRPr="00A462A8">
        <w:rPr>
          <w:lang w:val="en-GB"/>
        </w:rPr>
        <w:t> or on the Faculty notice board.</w:t>
      </w:r>
      <w:bookmarkEnd w:id="7"/>
    </w:p>
    <w:sectPr w:rsidR="001B4B94" w:rsidRPr="00A462A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B227E" w14:textId="77777777" w:rsidR="009A39A1" w:rsidRDefault="009A39A1" w:rsidP="00354617">
      <w:pPr>
        <w:spacing w:line="240" w:lineRule="auto"/>
      </w:pPr>
      <w:r>
        <w:separator/>
      </w:r>
    </w:p>
  </w:endnote>
  <w:endnote w:type="continuationSeparator" w:id="0">
    <w:p w14:paraId="3FC6EB4C" w14:textId="77777777" w:rsidR="009A39A1" w:rsidRDefault="009A39A1" w:rsidP="003546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8AFCC" w14:textId="77777777" w:rsidR="009A39A1" w:rsidRDefault="009A39A1" w:rsidP="00354617">
      <w:pPr>
        <w:spacing w:line="240" w:lineRule="auto"/>
      </w:pPr>
      <w:r>
        <w:separator/>
      </w:r>
    </w:p>
  </w:footnote>
  <w:footnote w:type="continuationSeparator" w:id="0">
    <w:p w14:paraId="21775C89" w14:textId="77777777" w:rsidR="009A39A1" w:rsidRDefault="009A39A1" w:rsidP="0035461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4C9B"/>
    <w:multiLevelType w:val="hybridMultilevel"/>
    <w:tmpl w:val="9A2C0C1C"/>
    <w:lvl w:ilvl="0" w:tplc="09601DD0">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76F5568"/>
    <w:multiLevelType w:val="hybridMultilevel"/>
    <w:tmpl w:val="9E84BBC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AA0BA7"/>
    <w:multiLevelType w:val="hybridMultilevel"/>
    <w:tmpl w:val="C5B089B2"/>
    <w:lvl w:ilvl="0" w:tplc="D5FE07D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7C30C0"/>
    <w:multiLevelType w:val="hybridMultilevel"/>
    <w:tmpl w:val="225203B2"/>
    <w:lvl w:ilvl="0" w:tplc="04100003">
      <w:start w:val="1"/>
      <w:numFmt w:val="bullet"/>
      <w:lvlText w:val="o"/>
      <w:lvlJc w:val="left"/>
      <w:pPr>
        <w:ind w:left="720" w:hanging="360"/>
      </w:pPr>
      <w:rPr>
        <w:rFonts w:ascii="Courier New" w:hAnsi="Courier New" w:cs="Courier New" w:hint="default"/>
      </w:rPr>
    </w:lvl>
    <w:lvl w:ilvl="1" w:tplc="02A85F40">
      <w:numFmt w:val="bullet"/>
      <w:lvlText w:val="–"/>
      <w:lvlJc w:val="left"/>
      <w:pPr>
        <w:ind w:left="1440" w:hanging="360"/>
      </w:pPr>
      <w:rPr>
        <w:rFonts w:ascii="Times" w:eastAsia="Times New Roman" w:hAnsi="Times" w:cs="Time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56B70CE"/>
    <w:multiLevelType w:val="hybridMultilevel"/>
    <w:tmpl w:val="E19810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95217EF"/>
    <w:multiLevelType w:val="hybridMultilevel"/>
    <w:tmpl w:val="ADCA9E8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E746AB2"/>
    <w:multiLevelType w:val="hybridMultilevel"/>
    <w:tmpl w:val="E1D8D68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882784919">
    <w:abstractNumId w:val="0"/>
  </w:num>
  <w:num w:numId="2" w16cid:durableId="106657596">
    <w:abstractNumId w:val="3"/>
  </w:num>
  <w:num w:numId="3" w16cid:durableId="1575317857">
    <w:abstractNumId w:val="5"/>
  </w:num>
  <w:num w:numId="4" w16cid:durableId="447821917">
    <w:abstractNumId w:val="6"/>
  </w:num>
  <w:num w:numId="5" w16cid:durableId="298389111">
    <w:abstractNumId w:val="2"/>
  </w:num>
  <w:num w:numId="6" w16cid:durableId="945036515">
    <w:abstractNumId w:val="1"/>
  </w:num>
  <w:num w:numId="7" w16cid:durableId="9032201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D48"/>
    <w:rsid w:val="00040AEB"/>
    <w:rsid w:val="000423B0"/>
    <w:rsid w:val="00087EFD"/>
    <w:rsid w:val="000D3CA7"/>
    <w:rsid w:val="000D3FE2"/>
    <w:rsid w:val="001056CA"/>
    <w:rsid w:val="00105F4C"/>
    <w:rsid w:val="0012243D"/>
    <w:rsid w:val="00127227"/>
    <w:rsid w:val="00163A36"/>
    <w:rsid w:val="00187B99"/>
    <w:rsid w:val="00194BCF"/>
    <w:rsid w:val="001B4B94"/>
    <w:rsid w:val="001C1165"/>
    <w:rsid w:val="001C6DE3"/>
    <w:rsid w:val="001E6C49"/>
    <w:rsid w:val="002014DD"/>
    <w:rsid w:val="00222CB4"/>
    <w:rsid w:val="00264345"/>
    <w:rsid w:val="00276636"/>
    <w:rsid w:val="002947B0"/>
    <w:rsid w:val="002B0F53"/>
    <w:rsid w:val="002D5E17"/>
    <w:rsid w:val="002F192A"/>
    <w:rsid w:val="00354617"/>
    <w:rsid w:val="00376349"/>
    <w:rsid w:val="004D1217"/>
    <w:rsid w:val="004D6008"/>
    <w:rsid w:val="00516B39"/>
    <w:rsid w:val="0052561B"/>
    <w:rsid w:val="00534DF3"/>
    <w:rsid w:val="00542911"/>
    <w:rsid w:val="0054633B"/>
    <w:rsid w:val="00557D48"/>
    <w:rsid w:val="00623C4A"/>
    <w:rsid w:val="00634282"/>
    <w:rsid w:val="00640794"/>
    <w:rsid w:val="006B14CF"/>
    <w:rsid w:val="006E7328"/>
    <w:rsid w:val="006F1772"/>
    <w:rsid w:val="00707D9E"/>
    <w:rsid w:val="0076491F"/>
    <w:rsid w:val="007861BD"/>
    <w:rsid w:val="007B565C"/>
    <w:rsid w:val="00803034"/>
    <w:rsid w:val="00803349"/>
    <w:rsid w:val="00810B62"/>
    <w:rsid w:val="008161D2"/>
    <w:rsid w:val="00831FC4"/>
    <w:rsid w:val="00880B2B"/>
    <w:rsid w:val="00882422"/>
    <w:rsid w:val="008942E7"/>
    <w:rsid w:val="008A1204"/>
    <w:rsid w:val="008E65DD"/>
    <w:rsid w:val="00900CCA"/>
    <w:rsid w:val="00924B77"/>
    <w:rsid w:val="00925012"/>
    <w:rsid w:val="00940DA2"/>
    <w:rsid w:val="009A39A1"/>
    <w:rsid w:val="009D149A"/>
    <w:rsid w:val="009E055C"/>
    <w:rsid w:val="009E1C5A"/>
    <w:rsid w:val="009F61B5"/>
    <w:rsid w:val="00A462A8"/>
    <w:rsid w:val="00A64542"/>
    <w:rsid w:val="00A64668"/>
    <w:rsid w:val="00A65639"/>
    <w:rsid w:val="00A74F6F"/>
    <w:rsid w:val="00AD7557"/>
    <w:rsid w:val="00AE1D73"/>
    <w:rsid w:val="00B0300B"/>
    <w:rsid w:val="00B24161"/>
    <w:rsid w:val="00B50C5D"/>
    <w:rsid w:val="00B51253"/>
    <w:rsid w:val="00B525CC"/>
    <w:rsid w:val="00BD5AD2"/>
    <w:rsid w:val="00C34832"/>
    <w:rsid w:val="00CA00A8"/>
    <w:rsid w:val="00CF34D3"/>
    <w:rsid w:val="00D07088"/>
    <w:rsid w:val="00D20778"/>
    <w:rsid w:val="00D404F2"/>
    <w:rsid w:val="00D4299C"/>
    <w:rsid w:val="00E25D06"/>
    <w:rsid w:val="00E607E6"/>
    <w:rsid w:val="00E60A7A"/>
    <w:rsid w:val="00EC0DB3"/>
    <w:rsid w:val="00ED63C7"/>
    <w:rsid w:val="00F324A7"/>
    <w:rsid w:val="00F430D8"/>
    <w:rsid w:val="00FC7879"/>
    <w:rsid w:val="00FE32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885E97"/>
  <w15:chartTrackingRefBased/>
  <w15:docId w15:val="{50D5EE81-4B4E-4807-85D7-5C92AEE89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82422"/>
    <w:pPr>
      <w:tabs>
        <w:tab w:val="left" w:pos="284"/>
      </w:tabs>
      <w:spacing w:line="240" w:lineRule="exact"/>
      <w:jc w:val="both"/>
    </w:pPr>
    <w:rPr>
      <w:rFonts w:ascii="Times" w:hAnsi="Time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iPriority w:val="99"/>
    <w:unhideWhenUsed/>
    <w:rsid w:val="00882422"/>
    <w:rPr>
      <w:color w:val="0563C1" w:themeColor="hyperlink"/>
      <w:u w:val="single"/>
    </w:rPr>
  </w:style>
  <w:style w:type="paragraph" w:styleId="Paragrafoelenco">
    <w:name w:val="List Paragraph"/>
    <w:basedOn w:val="Normale"/>
    <w:uiPriority w:val="34"/>
    <w:qFormat/>
    <w:rsid w:val="00882422"/>
    <w:pPr>
      <w:ind w:left="720"/>
      <w:contextualSpacing/>
    </w:pPr>
  </w:style>
  <w:style w:type="paragraph" w:customStyle="1" w:styleId="Default">
    <w:name w:val="Default"/>
    <w:rsid w:val="00882422"/>
    <w:pPr>
      <w:autoSpaceDE w:val="0"/>
      <w:autoSpaceDN w:val="0"/>
      <w:adjustRightInd w:val="0"/>
    </w:pPr>
    <w:rPr>
      <w:rFonts w:eastAsia="Calibri"/>
      <w:color w:val="000000"/>
      <w:sz w:val="24"/>
      <w:szCs w:val="24"/>
      <w:lang w:eastAsia="en-US"/>
    </w:rPr>
  </w:style>
  <w:style w:type="paragraph" w:customStyle="1" w:styleId="xxxmsolistparagraph">
    <w:name w:val="x_x_x_msolistparagraph"/>
    <w:basedOn w:val="Normale"/>
    <w:rsid w:val="00882422"/>
    <w:pPr>
      <w:tabs>
        <w:tab w:val="clear" w:pos="284"/>
      </w:tabs>
      <w:spacing w:before="100" w:beforeAutospacing="1" w:after="100" w:afterAutospacing="1" w:line="240" w:lineRule="auto"/>
      <w:jc w:val="left"/>
    </w:pPr>
    <w:rPr>
      <w:rFonts w:ascii="Times New Roman" w:hAnsi="Times New Roman"/>
      <w:sz w:val="24"/>
      <w:szCs w:val="24"/>
      <w:lang w:val="en-GB" w:eastAsia="en-GB"/>
    </w:rPr>
  </w:style>
  <w:style w:type="paragraph" w:customStyle="1" w:styleId="xxxmsonormal">
    <w:name w:val="x_x_x_msonormal"/>
    <w:basedOn w:val="Normale"/>
    <w:rsid w:val="00882422"/>
    <w:pPr>
      <w:tabs>
        <w:tab w:val="clear" w:pos="284"/>
      </w:tabs>
      <w:spacing w:before="100" w:beforeAutospacing="1" w:after="100" w:afterAutospacing="1" w:line="240" w:lineRule="auto"/>
      <w:jc w:val="left"/>
    </w:pPr>
    <w:rPr>
      <w:rFonts w:ascii="Times New Roman" w:hAnsi="Times New Roman"/>
      <w:sz w:val="24"/>
      <w:szCs w:val="24"/>
      <w:lang w:val="en-GB" w:eastAsia="en-GB"/>
    </w:rPr>
  </w:style>
  <w:style w:type="paragraph" w:styleId="Titolosommario">
    <w:name w:val="TOC Heading"/>
    <w:basedOn w:val="Titolo1"/>
    <w:next w:val="Normale"/>
    <w:uiPriority w:val="39"/>
    <w:unhideWhenUsed/>
    <w:qFormat/>
    <w:rsid w:val="0052561B"/>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52561B"/>
    <w:pPr>
      <w:tabs>
        <w:tab w:val="clear" w:pos="284"/>
      </w:tabs>
      <w:spacing w:after="100"/>
    </w:pPr>
  </w:style>
  <w:style w:type="paragraph" w:styleId="Sommario2">
    <w:name w:val="toc 2"/>
    <w:basedOn w:val="Normale"/>
    <w:next w:val="Normale"/>
    <w:autoRedefine/>
    <w:uiPriority w:val="39"/>
    <w:rsid w:val="0052561B"/>
    <w:pPr>
      <w:tabs>
        <w:tab w:val="clear" w:pos="284"/>
      </w:tabs>
      <w:spacing w:after="100"/>
      <w:ind w:left="200"/>
    </w:pPr>
  </w:style>
  <w:style w:type="character" w:customStyle="1" w:styleId="apple-converted-space">
    <w:name w:val="apple-converted-space"/>
    <w:basedOn w:val="Carpredefinitoparagrafo"/>
    <w:rsid w:val="00354617"/>
  </w:style>
  <w:style w:type="paragraph" w:styleId="Testonotaapidipagina">
    <w:name w:val="footnote text"/>
    <w:basedOn w:val="Normale"/>
    <w:link w:val="TestonotaapidipaginaCarattere"/>
    <w:unhideWhenUsed/>
    <w:rsid w:val="00354617"/>
    <w:pPr>
      <w:tabs>
        <w:tab w:val="clear" w:pos="284"/>
      </w:tabs>
      <w:spacing w:line="240" w:lineRule="auto"/>
    </w:pPr>
    <w:rPr>
      <w:rFonts w:ascii="Times New Roman" w:eastAsia="Calibri" w:hAnsi="Times New Roman"/>
      <w:lang w:eastAsia="en-US"/>
    </w:rPr>
  </w:style>
  <w:style w:type="character" w:customStyle="1" w:styleId="TestonotaapidipaginaCarattere">
    <w:name w:val="Testo nota a piè di pagina Carattere"/>
    <w:basedOn w:val="Carpredefinitoparagrafo"/>
    <w:link w:val="Testonotaapidipagina"/>
    <w:rsid w:val="00354617"/>
    <w:rPr>
      <w:rFonts w:eastAsia="Calibri"/>
      <w:lang w:eastAsia="en-US"/>
    </w:rPr>
  </w:style>
  <w:style w:type="character" w:styleId="Rimandonotaapidipagina">
    <w:name w:val="footnote reference"/>
    <w:basedOn w:val="Carpredefinitoparagrafo"/>
    <w:unhideWhenUsed/>
    <w:rsid w:val="00354617"/>
    <w:rPr>
      <w:vertAlign w:val="superscript"/>
    </w:rPr>
  </w:style>
  <w:style w:type="paragraph" w:styleId="Intestazione">
    <w:name w:val="header"/>
    <w:basedOn w:val="Normale"/>
    <w:link w:val="IntestazioneCarattere"/>
    <w:rsid w:val="00FE325A"/>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FE325A"/>
    <w:rPr>
      <w:rFonts w:ascii="Times" w:hAnsi="Times"/>
    </w:rPr>
  </w:style>
  <w:style w:type="paragraph" w:styleId="Pidipagina">
    <w:name w:val="footer"/>
    <w:basedOn w:val="Normale"/>
    <w:link w:val="PidipaginaCarattere"/>
    <w:rsid w:val="00FE325A"/>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FE325A"/>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52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web/searchByName.do?language=E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407F1-D506-4FB1-8D48-16F67A175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183</TotalTime>
  <Pages>3</Pages>
  <Words>725</Words>
  <Characters>4430</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16</cp:revision>
  <cp:lastPrinted>2003-03-27T10:42:00Z</cp:lastPrinted>
  <dcterms:created xsi:type="dcterms:W3CDTF">2022-09-28T15:26:00Z</dcterms:created>
  <dcterms:modified xsi:type="dcterms:W3CDTF">2023-01-16T09:52:00Z</dcterms:modified>
</cp:coreProperties>
</file>