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C342" w14:textId="77777777" w:rsidR="002D5E17" w:rsidRPr="00575E6C" w:rsidRDefault="00480E8B" w:rsidP="007C2D57">
      <w:pPr>
        <w:pStyle w:val="Titolo1"/>
        <w:ind w:left="0" w:firstLine="0"/>
        <w:rPr>
          <w:noProof w:val="0"/>
          <w:lang w:val="en-GB"/>
        </w:rPr>
      </w:pPr>
      <w:r w:rsidRPr="00575E6C">
        <w:rPr>
          <w:noProof w:val="0"/>
          <w:lang w:val="en-GB"/>
        </w:rPr>
        <w:t>Planning Educational and Special Activities</w:t>
      </w:r>
    </w:p>
    <w:p w14:paraId="17C6C05E" w14:textId="4D3BDA0D" w:rsidR="00E921C5" w:rsidRPr="00575E6C" w:rsidRDefault="009514B2" w:rsidP="00E921C5">
      <w:pPr>
        <w:pStyle w:val="Titolo2"/>
        <w:rPr>
          <w:noProof w:val="0"/>
          <w:lang w:val="en-GB"/>
        </w:rPr>
      </w:pPr>
      <w:r w:rsidRPr="00575E6C">
        <w:rPr>
          <w:noProof w:val="0"/>
          <w:lang w:val="en-GB"/>
        </w:rPr>
        <w:t>Prof. Simona Ferrari; Prof. Silvia Maggiolini</w:t>
      </w:r>
    </w:p>
    <w:p w14:paraId="1AD5A860" w14:textId="489746E7" w:rsidR="009514B2" w:rsidRPr="00575E6C" w:rsidRDefault="0050670D" w:rsidP="00D37A03">
      <w:pPr>
        <w:pStyle w:val="Titolo2"/>
        <w:spacing w:before="240"/>
        <w:rPr>
          <w:rFonts w:ascii="Times New Roman" w:hAnsi="Times New Roman"/>
          <w:i/>
          <w:smallCaps w:val="0"/>
          <w:noProof w:val="0"/>
          <w:sz w:val="20"/>
          <w:szCs w:val="24"/>
          <w:lang w:val="en-GB"/>
        </w:rPr>
      </w:pPr>
      <w:r w:rsidRPr="00575E6C">
        <w:rPr>
          <w:noProof w:val="0"/>
          <w:lang w:val="en-GB"/>
        </w:rPr>
        <w:t>Module one</w:t>
      </w:r>
      <w:r w:rsidR="009514B2" w:rsidRPr="00575E6C">
        <w:rPr>
          <w:noProof w:val="0"/>
          <w:lang w:val="en-GB"/>
        </w:rPr>
        <w:t xml:space="preserve">: </w:t>
      </w:r>
      <w:r w:rsidR="009514B2" w:rsidRPr="00575E6C">
        <w:rPr>
          <w:rFonts w:ascii="Times New Roman" w:hAnsi="Times New Roman"/>
          <w:i/>
          <w:smallCaps w:val="0"/>
          <w:noProof w:val="0"/>
          <w:sz w:val="20"/>
          <w:szCs w:val="24"/>
          <w:lang w:val="en-GB"/>
        </w:rPr>
        <w:t>Prof. Simona Ferrari</w:t>
      </w:r>
    </w:p>
    <w:p w14:paraId="11A936A1" w14:textId="77777777" w:rsidR="00F32254" w:rsidRPr="00575E6C" w:rsidRDefault="0050670D" w:rsidP="005C75F2">
      <w:pPr>
        <w:spacing w:before="240" w:after="120" w:line="240" w:lineRule="exact"/>
        <w:rPr>
          <w:b/>
          <w:sz w:val="18"/>
          <w:lang w:val="en-GB"/>
        </w:rPr>
      </w:pPr>
      <w:r w:rsidRPr="00575E6C">
        <w:rPr>
          <w:b/>
          <w:i/>
          <w:sz w:val="18"/>
          <w:lang w:val="en-GB"/>
        </w:rPr>
        <w:t>COURSE AIMS AND INTENDED LEARNING OUTCOMES</w:t>
      </w:r>
    </w:p>
    <w:p w14:paraId="23A18A78" w14:textId="77777777" w:rsidR="005C75F2" w:rsidRPr="00575E6C" w:rsidRDefault="007F4F66" w:rsidP="005C75F2">
      <w:pPr>
        <w:rPr>
          <w:lang w:val="en-GB"/>
        </w:rPr>
      </w:pPr>
      <w:r w:rsidRPr="00575E6C">
        <w:rPr>
          <w:lang w:val="en-GB"/>
        </w:rPr>
        <w:t xml:space="preserve">The first course module analyses the topic of planning educational activities by </w:t>
      </w:r>
      <w:r w:rsidR="004D6723" w:rsidRPr="00575E6C">
        <w:rPr>
          <w:lang w:val="en-GB"/>
        </w:rPr>
        <w:t>re</w:t>
      </w:r>
      <w:r w:rsidR="00BB3485" w:rsidRPr="00575E6C">
        <w:rPr>
          <w:lang w:val="en-GB"/>
        </w:rPr>
        <w:t>-</w:t>
      </w:r>
      <w:r w:rsidR="004D6723" w:rsidRPr="00575E6C">
        <w:rPr>
          <w:lang w:val="en-GB"/>
        </w:rPr>
        <w:t xml:space="preserve"> building the epistemological </w:t>
      </w:r>
      <w:r w:rsidR="00E13C53" w:rsidRPr="00575E6C">
        <w:rPr>
          <w:lang w:val="en-GB"/>
        </w:rPr>
        <w:t>frame</w:t>
      </w:r>
      <w:r w:rsidR="004D6723" w:rsidRPr="00575E6C">
        <w:rPr>
          <w:lang w:val="en-GB"/>
        </w:rPr>
        <w:t>work of said activities and then closely examining both</w:t>
      </w:r>
      <w:r w:rsidR="00E13C53" w:rsidRPr="00575E6C">
        <w:rPr>
          <w:lang w:val="en-GB"/>
        </w:rPr>
        <w:t xml:space="preserve"> </w:t>
      </w:r>
      <w:r w:rsidR="004D6723" w:rsidRPr="00575E6C">
        <w:rPr>
          <w:lang w:val="en-GB"/>
        </w:rPr>
        <w:t>macro and</w:t>
      </w:r>
      <w:r w:rsidR="005C75F2" w:rsidRPr="00575E6C">
        <w:rPr>
          <w:lang w:val="en-GB"/>
        </w:rPr>
        <w:t xml:space="preserve"> micro</w:t>
      </w:r>
      <w:r w:rsidR="004D6723" w:rsidRPr="00575E6C">
        <w:rPr>
          <w:lang w:val="en-GB"/>
        </w:rPr>
        <w:t xml:space="preserve"> aspects</w:t>
      </w:r>
      <w:r w:rsidR="005C75F2" w:rsidRPr="00575E6C">
        <w:rPr>
          <w:lang w:val="en-GB"/>
        </w:rPr>
        <w:t xml:space="preserve"> </w:t>
      </w:r>
      <w:r w:rsidR="00BB3485" w:rsidRPr="00575E6C">
        <w:rPr>
          <w:lang w:val="en-GB"/>
        </w:rPr>
        <w:t xml:space="preserve">thereof </w:t>
      </w:r>
      <w:r w:rsidR="005C75F2" w:rsidRPr="00575E6C">
        <w:rPr>
          <w:lang w:val="en-GB"/>
        </w:rPr>
        <w:t>(met</w:t>
      </w:r>
      <w:r w:rsidR="004D6723" w:rsidRPr="00575E6C">
        <w:rPr>
          <w:lang w:val="en-GB"/>
        </w:rPr>
        <w:t>h</w:t>
      </w:r>
      <w:r w:rsidR="005C75F2" w:rsidRPr="00575E6C">
        <w:rPr>
          <w:lang w:val="en-GB"/>
        </w:rPr>
        <w:t>odologie</w:t>
      </w:r>
      <w:r w:rsidR="004D6723" w:rsidRPr="00575E6C">
        <w:rPr>
          <w:lang w:val="en-GB"/>
        </w:rPr>
        <w:t>s, stages and tools</w:t>
      </w:r>
      <w:r w:rsidR="005C75F2" w:rsidRPr="00575E6C">
        <w:rPr>
          <w:lang w:val="en-GB"/>
        </w:rPr>
        <w:t xml:space="preserve">) </w:t>
      </w:r>
      <w:r w:rsidR="004D6723" w:rsidRPr="00575E6C">
        <w:rPr>
          <w:lang w:val="en-GB"/>
        </w:rPr>
        <w:t>for the planning of educational activities</w:t>
      </w:r>
      <w:r w:rsidR="005C75F2" w:rsidRPr="00575E6C">
        <w:rPr>
          <w:lang w:val="en-GB"/>
        </w:rPr>
        <w:t xml:space="preserve">. </w:t>
      </w:r>
      <w:r w:rsidR="004D6723" w:rsidRPr="00575E6C">
        <w:rPr>
          <w:lang w:val="en-GB"/>
        </w:rPr>
        <w:t>In particular, the course analyses the models and stages of micro-planning</w:t>
      </w:r>
      <w:r w:rsidR="005C75F2" w:rsidRPr="00575E6C">
        <w:rPr>
          <w:lang w:val="en-GB"/>
        </w:rPr>
        <w:t xml:space="preserve"> </w:t>
      </w:r>
      <w:r w:rsidR="004D6723" w:rsidRPr="00575E6C">
        <w:rPr>
          <w:lang w:val="en-GB"/>
        </w:rPr>
        <w:t>and exemplifies theoretical concepts via media-educational processes</w:t>
      </w:r>
      <w:r w:rsidR="005C75F2" w:rsidRPr="00575E6C">
        <w:rPr>
          <w:lang w:val="en-GB"/>
        </w:rPr>
        <w:t>.</w:t>
      </w:r>
    </w:p>
    <w:p w14:paraId="0749D81E" w14:textId="77777777" w:rsidR="005C75F2" w:rsidRPr="00575E6C" w:rsidRDefault="00103306" w:rsidP="005C75F2">
      <w:pPr>
        <w:spacing w:before="120"/>
        <w:rPr>
          <w:lang w:val="en-GB"/>
        </w:rPr>
      </w:pPr>
      <w:r w:rsidRPr="00575E6C">
        <w:rPr>
          <w:lang w:val="en-GB"/>
        </w:rPr>
        <w:t>With reference to knowledge and comprehension skills</w:t>
      </w:r>
      <w:r w:rsidR="00D37A03" w:rsidRPr="00575E6C">
        <w:rPr>
          <w:lang w:val="en-GB"/>
        </w:rPr>
        <w:t>:</w:t>
      </w:r>
    </w:p>
    <w:p w14:paraId="36F4A50E" w14:textId="77777777" w:rsidR="005C75F2" w:rsidRPr="00575E6C" w:rsidRDefault="00103306" w:rsidP="00D37A03">
      <w:pPr>
        <w:pStyle w:val="Paragrafoelenco"/>
        <w:numPr>
          <w:ilvl w:val="0"/>
          <w:numId w:val="2"/>
        </w:numPr>
        <w:ind w:left="284" w:hanging="284"/>
        <w:rPr>
          <w:szCs w:val="24"/>
          <w:lang w:val="en-GB"/>
        </w:rPr>
      </w:pPr>
      <w:r w:rsidRPr="00575E6C">
        <w:rPr>
          <w:szCs w:val="24"/>
          <w:lang w:val="en-GB"/>
        </w:rPr>
        <w:t>Recognition of the theoretical reference framework</w:t>
      </w:r>
      <w:r w:rsidR="005C75F2" w:rsidRPr="00575E6C">
        <w:rPr>
          <w:szCs w:val="24"/>
          <w:lang w:val="en-GB"/>
        </w:rPr>
        <w:t xml:space="preserve"> </w:t>
      </w:r>
      <w:r w:rsidRPr="00575E6C">
        <w:rPr>
          <w:szCs w:val="24"/>
          <w:lang w:val="en-GB"/>
        </w:rPr>
        <w:t>of educational planning and familiarity with the main writers and an understanding of planning models</w:t>
      </w:r>
      <w:r w:rsidR="005C75F2" w:rsidRPr="00575E6C">
        <w:rPr>
          <w:szCs w:val="24"/>
          <w:lang w:val="en-GB"/>
        </w:rPr>
        <w:t>.</w:t>
      </w:r>
    </w:p>
    <w:p w14:paraId="626CDFBA" w14:textId="77777777" w:rsidR="005C75F2" w:rsidRPr="00575E6C" w:rsidRDefault="00103306" w:rsidP="00D37A03">
      <w:pPr>
        <w:pStyle w:val="Paragrafoelenco"/>
        <w:numPr>
          <w:ilvl w:val="0"/>
          <w:numId w:val="2"/>
        </w:numPr>
        <w:ind w:left="284" w:hanging="284"/>
        <w:rPr>
          <w:szCs w:val="24"/>
          <w:lang w:val="en-GB"/>
        </w:rPr>
      </w:pPr>
      <w:r w:rsidRPr="00575E6C">
        <w:rPr>
          <w:szCs w:val="24"/>
          <w:lang w:val="en-GB"/>
        </w:rPr>
        <w:t>Recognition of planning stages</w:t>
      </w:r>
      <w:r w:rsidR="00D37A03" w:rsidRPr="00575E6C">
        <w:rPr>
          <w:szCs w:val="24"/>
          <w:lang w:val="en-GB"/>
        </w:rPr>
        <w:t>.</w:t>
      </w:r>
    </w:p>
    <w:p w14:paraId="05CFD404" w14:textId="20CEE6EA" w:rsidR="005C75F2" w:rsidRPr="00575E6C" w:rsidRDefault="00103306" w:rsidP="00D37A03">
      <w:pPr>
        <w:pStyle w:val="Paragrafoelenco"/>
        <w:numPr>
          <w:ilvl w:val="0"/>
          <w:numId w:val="2"/>
        </w:numPr>
        <w:ind w:left="284" w:hanging="284"/>
        <w:rPr>
          <w:szCs w:val="24"/>
          <w:lang w:val="en-GB"/>
        </w:rPr>
      </w:pPr>
      <w:r w:rsidRPr="00575E6C">
        <w:rPr>
          <w:szCs w:val="24"/>
          <w:lang w:val="en-GB"/>
        </w:rPr>
        <w:t>Recognition of the teaching methodologies and their application to an educational context</w:t>
      </w:r>
      <w:r w:rsidR="00D37A03" w:rsidRPr="00575E6C">
        <w:rPr>
          <w:szCs w:val="24"/>
          <w:lang w:val="en-GB"/>
        </w:rPr>
        <w:t>.</w:t>
      </w:r>
    </w:p>
    <w:p w14:paraId="401F351A" w14:textId="77777777" w:rsidR="00144257" w:rsidRPr="00575E6C" w:rsidRDefault="00144257" w:rsidP="00144257">
      <w:pPr>
        <w:pStyle w:val="P68B1DB1-Paragrafoelenco12"/>
        <w:numPr>
          <w:ilvl w:val="0"/>
          <w:numId w:val="2"/>
        </w:numPr>
        <w:ind w:left="284" w:hanging="284"/>
        <w:rPr>
          <w:highlight w:val="none"/>
          <w:lang w:val="en-GB"/>
        </w:rPr>
      </w:pPr>
      <w:r w:rsidRPr="00575E6C">
        <w:rPr>
          <w:highlight w:val="none"/>
          <w:lang w:val="en-GB"/>
        </w:rPr>
        <w:t>Understand the crucial points of a design that supports digital education.</w:t>
      </w:r>
    </w:p>
    <w:p w14:paraId="11055115" w14:textId="7315E989" w:rsidR="005C75F2" w:rsidRPr="00575E6C" w:rsidRDefault="00BA047E" w:rsidP="005C75F2">
      <w:pPr>
        <w:spacing w:before="120"/>
        <w:rPr>
          <w:lang w:val="en-GB"/>
        </w:rPr>
      </w:pPr>
      <w:r w:rsidRPr="00575E6C">
        <w:rPr>
          <w:lang w:val="en-GB"/>
        </w:rPr>
        <w:t>With reference to the application of knowledge and comprehension skills</w:t>
      </w:r>
      <w:r w:rsidR="00D37A03" w:rsidRPr="00575E6C">
        <w:rPr>
          <w:lang w:val="en-GB"/>
        </w:rPr>
        <w:t>:</w:t>
      </w:r>
    </w:p>
    <w:p w14:paraId="4BD963E4" w14:textId="77777777" w:rsidR="00144257" w:rsidRPr="00575E6C" w:rsidRDefault="00144257" w:rsidP="00144257">
      <w:pPr>
        <w:pStyle w:val="P68B1DB1-Paragrafoelenco12"/>
        <w:numPr>
          <w:ilvl w:val="0"/>
          <w:numId w:val="2"/>
        </w:numPr>
        <w:ind w:left="284" w:hanging="284"/>
        <w:rPr>
          <w:highlight w:val="none"/>
          <w:lang w:val="en-GB"/>
        </w:rPr>
      </w:pPr>
      <w:r w:rsidRPr="00575E6C">
        <w:rPr>
          <w:highlight w:val="none"/>
          <w:lang w:val="en-GB"/>
        </w:rPr>
        <w:t>Identify the design models within the different contexts of educational intervention.</w:t>
      </w:r>
    </w:p>
    <w:p w14:paraId="14044BE1" w14:textId="31E2193B" w:rsidR="005C75F2" w:rsidRPr="00575E6C" w:rsidRDefault="00BA047E" w:rsidP="00D37A03">
      <w:pPr>
        <w:pStyle w:val="Paragrafoelenco"/>
        <w:numPr>
          <w:ilvl w:val="0"/>
          <w:numId w:val="2"/>
        </w:numPr>
        <w:ind w:left="284" w:hanging="284"/>
        <w:rPr>
          <w:szCs w:val="24"/>
          <w:lang w:val="en-GB"/>
        </w:rPr>
      </w:pPr>
      <w:r w:rsidRPr="00575E6C">
        <w:rPr>
          <w:szCs w:val="24"/>
          <w:lang w:val="en-GB"/>
        </w:rPr>
        <w:t>Be able to identify educational needs and correctly</w:t>
      </w:r>
      <w:r w:rsidR="00C96CFA" w:rsidRPr="00575E6C">
        <w:rPr>
          <w:szCs w:val="24"/>
          <w:lang w:val="en-GB"/>
        </w:rPr>
        <w:t xml:space="preserve"> pinpoint the problem so as to be able to implement effective </w:t>
      </w:r>
      <w:r w:rsidR="00743DB8" w:rsidRPr="00575E6C">
        <w:rPr>
          <w:szCs w:val="24"/>
          <w:lang w:val="en-GB"/>
        </w:rPr>
        <w:t>micro-</w:t>
      </w:r>
      <w:r w:rsidR="00C96CFA" w:rsidRPr="00575E6C">
        <w:rPr>
          <w:szCs w:val="24"/>
          <w:lang w:val="en-GB"/>
        </w:rPr>
        <w:t>planning</w:t>
      </w:r>
      <w:r w:rsidR="005C75F2" w:rsidRPr="00575E6C">
        <w:rPr>
          <w:szCs w:val="24"/>
          <w:lang w:val="en-GB"/>
        </w:rPr>
        <w:t>.</w:t>
      </w:r>
    </w:p>
    <w:p w14:paraId="280C9058" w14:textId="77777777" w:rsidR="00144257" w:rsidRPr="00575E6C" w:rsidRDefault="00144257" w:rsidP="00144257">
      <w:pPr>
        <w:pStyle w:val="Paragrafoelenco"/>
        <w:numPr>
          <w:ilvl w:val="0"/>
          <w:numId w:val="2"/>
        </w:numPr>
        <w:ind w:left="284" w:hanging="284"/>
        <w:rPr>
          <w:lang w:val="en-GB"/>
        </w:rPr>
      </w:pPr>
      <w:r w:rsidRPr="00575E6C">
        <w:rPr>
          <w:lang w:val="en-GB"/>
        </w:rPr>
        <w:t>Be able to operationalise the problem in educational objectives using coherent teaching methodologies to achieve them.</w:t>
      </w:r>
    </w:p>
    <w:p w14:paraId="354460A8" w14:textId="1319D806" w:rsidR="005C75F2" w:rsidRPr="00575E6C" w:rsidRDefault="00C96CFA" w:rsidP="00D37A03">
      <w:pPr>
        <w:pStyle w:val="Paragrafoelenco"/>
        <w:numPr>
          <w:ilvl w:val="0"/>
          <w:numId w:val="2"/>
        </w:numPr>
        <w:ind w:left="284" w:hanging="284"/>
        <w:rPr>
          <w:szCs w:val="24"/>
          <w:lang w:val="en-GB"/>
        </w:rPr>
      </w:pPr>
      <w:r w:rsidRPr="00575E6C">
        <w:rPr>
          <w:szCs w:val="24"/>
          <w:lang w:val="en-GB"/>
        </w:rPr>
        <w:t>Be able to identify key criteria for the assessment of educational planning</w:t>
      </w:r>
      <w:r w:rsidR="005C75F2" w:rsidRPr="00575E6C">
        <w:rPr>
          <w:szCs w:val="24"/>
          <w:lang w:val="en-GB"/>
        </w:rPr>
        <w:t>.</w:t>
      </w:r>
    </w:p>
    <w:p w14:paraId="4F13065D" w14:textId="77777777" w:rsidR="00144257" w:rsidRPr="00575E6C" w:rsidRDefault="00144257" w:rsidP="00144257">
      <w:pPr>
        <w:pStyle w:val="P68B1DB1-Paragrafoelenco12"/>
        <w:numPr>
          <w:ilvl w:val="0"/>
          <w:numId w:val="2"/>
        </w:numPr>
        <w:ind w:left="284" w:hanging="284"/>
        <w:rPr>
          <w:highlight w:val="none"/>
          <w:lang w:val="en-GB"/>
        </w:rPr>
      </w:pPr>
      <w:r w:rsidRPr="00575E6C">
        <w:rPr>
          <w:highlight w:val="none"/>
          <w:lang w:val="en-GB"/>
        </w:rPr>
        <w:t>Identify the design development topics related to digital education, with particular attention to the 0-3 year age group.</w:t>
      </w:r>
    </w:p>
    <w:p w14:paraId="1B3CD1BE" w14:textId="77777777" w:rsidR="005C75F2" w:rsidRPr="00575E6C" w:rsidRDefault="0050670D" w:rsidP="005C75F2">
      <w:pPr>
        <w:spacing w:before="240" w:after="120" w:line="240" w:lineRule="exact"/>
        <w:rPr>
          <w:b/>
          <w:sz w:val="18"/>
          <w:lang w:val="en-GB"/>
        </w:rPr>
      </w:pPr>
      <w:r w:rsidRPr="00575E6C">
        <w:rPr>
          <w:b/>
          <w:i/>
          <w:sz w:val="18"/>
          <w:lang w:val="en-GB"/>
        </w:rPr>
        <w:t>COURSE CONTENT</w:t>
      </w:r>
    </w:p>
    <w:p w14:paraId="07472F28" w14:textId="77777777" w:rsidR="005C75F2" w:rsidRPr="00575E6C" w:rsidRDefault="00F4581F" w:rsidP="005C75F2">
      <w:pPr>
        <w:rPr>
          <w:i/>
          <w:lang w:val="en-GB"/>
        </w:rPr>
      </w:pPr>
      <w:r w:rsidRPr="00575E6C">
        <w:rPr>
          <w:i/>
          <w:lang w:val="en-GB"/>
        </w:rPr>
        <w:t>Planning educational activities</w:t>
      </w:r>
    </w:p>
    <w:p w14:paraId="50E8CFCC" w14:textId="77777777" w:rsidR="005C75F2" w:rsidRPr="00575E6C" w:rsidRDefault="00192087" w:rsidP="005C75F2">
      <w:pPr>
        <w:rPr>
          <w:lang w:val="en-GB"/>
        </w:rPr>
      </w:pPr>
      <w:r w:rsidRPr="00575E6C">
        <w:rPr>
          <w:lang w:val="en-GB"/>
        </w:rPr>
        <w:t>–</w:t>
      </w:r>
      <w:r w:rsidRPr="00575E6C">
        <w:rPr>
          <w:lang w:val="en-GB"/>
        </w:rPr>
        <w:tab/>
        <w:t>Analysis of the main models for planning educational activities</w:t>
      </w:r>
      <w:r w:rsidR="005C75F2" w:rsidRPr="00575E6C">
        <w:rPr>
          <w:lang w:val="en-GB"/>
        </w:rPr>
        <w:t>.</w:t>
      </w:r>
    </w:p>
    <w:p w14:paraId="0E789CC7" w14:textId="77777777" w:rsidR="005C75F2" w:rsidRPr="00575E6C" w:rsidRDefault="00192087" w:rsidP="005C75F2">
      <w:pPr>
        <w:rPr>
          <w:lang w:val="en-GB"/>
        </w:rPr>
      </w:pPr>
      <w:r w:rsidRPr="00575E6C">
        <w:rPr>
          <w:lang w:val="en-GB"/>
        </w:rPr>
        <w:t>–</w:t>
      </w:r>
      <w:r w:rsidRPr="00575E6C">
        <w:rPr>
          <w:lang w:val="en-GB"/>
        </w:rPr>
        <w:tab/>
        <w:t>Needs analysis</w:t>
      </w:r>
      <w:r w:rsidR="005C75F2" w:rsidRPr="00575E6C">
        <w:rPr>
          <w:lang w:val="en-GB"/>
        </w:rPr>
        <w:t>: t</w:t>
      </w:r>
      <w:r w:rsidRPr="00575E6C">
        <w:rPr>
          <w:lang w:val="en-GB"/>
        </w:rPr>
        <w:t>h</w:t>
      </w:r>
      <w:r w:rsidR="005C75F2" w:rsidRPr="00575E6C">
        <w:rPr>
          <w:lang w:val="en-GB"/>
        </w:rPr>
        <w:t>eorie</w:t>
      </w:r>
      <w:r w:rsidRPr="00575E6C">
        <w:rPr>
          <w:lang w:val="en-GB"/>
        </w:rPr>
        <w:t>s and methods</w:t>
      </w:r>
      <w:r w:rsidR="005C75F2" w:rsidRPr="00575E6C">
        <w:rPr>
          <w:lang w:val="en-GB"/>
        </w:rPr>
        <w:t>.</w:t>
      </w:r>
    </w:p>
    <w:p w14:paraId="442345B3" w14:textId="77777777" w:rsidR="005C75F2" w:rsidRPr="00575E6C" w:rsidRDefault="00192087" w:rsidP="005C75F2">
      <w:pPr>
        <w:pStyle w:val="Paragrafoelenco"/>
        <w:numPr>
          <w:ilvl w:val="0"/>
          <w:numId w:val="4"/>
        </w:numPr>
        <w:spacing w:line="240" w:lineRule="exact"/>
        <w:ind w:left="284" w:hanging="284"/>
        <w:rPr>
          <w:lang w:val="en-GB"/>
        </w:rPr>
      </w:pPr>
      <w:r w:rsidRPr="00575E6C">
        <w:rPr>
          <w:lang w:val="en-GB"/>
        </w:rPr>
        <w:t>Defining aims</w:t>
      </w:r>
      <w:r w:rsidR="005C75F2" w:rsidRPr="00575E6C">
        <w:rPr>
          <w:lang w:val="en-GB"/>
        </w:rPr>
        <w:t>.</w:t>
      </w:r>
    </w:p>
    <w:p w14:paraId="1835C1D7" w14:textId="77777777" w:rsidR="005C75F2" w:rsidRPr="00575E6C" w:rsidRDefault="002A0C46" w:rsidP="005C75F2">
      <w:pPr>
        <w:pStyle w:val="Paragrafoelenco"/>
        <w:numPr>
          <w:ilvl w:val="0"/>
          <w:numId w:val="4"/>
        </w:numPr>
        <w:spacing w:line="240" w:lineRule="exact"/>
        <w:ind w:left="284" w:hanging="284"/>
        <w:rPr>
          <w:lang w:val="en-GB"/>
        </w:rPr>
      </w:pPr>
      <w:r w:rsidRPr="00575E6C">
        <w:rPr>
          <w:lang w:val="en-GB"/>
        </w:rPr>
        <w:t>Micro-planning</w:t>
      </w:r>
      <w:r w:rsidR="00192087" w:rsidRPr="00575E6C">
        <w:rPr>
          <w:lang w:val="en-GB"/>
        </w:rPr>
        <w:t>: models, stages, tools</w:t>
      </w:r>
      <w:r w:rsidR="005C75F2" w:rsidRPr="00575E6C">
        <w:rPr>
          <w:lang w:val="en-GB"/>
        </w:rPr>
        <w:t>.</w:t>
      </w:r>
    </w:p>
    <w:p w14:paraId="615A1877" w14:textId="77777777" w:rsidR="005C75F2" w:rsidRPr="00575E6C" w:rsidRDefault="00192087" w:rsidP="005C75F2">
      <w:pPr>
        <w:pStyle w:val="Paragrafoelenco"/>
        <w:numPr>
          <w:ilvl w:val="0"/>
          <w:numId w:val="3"/>
        </w:numPr>
        <w:spacing w:line="240" w:lineRule="exact"/>
        <w:ind w:left="284" w:hanging="284"/>
        <w:rPr>
          <w:lang w:val="en-GB"/>
        </w:rPr>
      </w:pPr>
      <w:r w:rsidRPr="00575E6C">
        <w:rPr>
          <w:lang w:val="en-GB"/>
        </w:rPr>
        <w:t>Assessment: analysis of the impact of the</w:t>
      </w:r>
      <w:r w:rsidR="002A0C46" w:rsidRPr="00575E6C">
        <w:rPr>
          <w:lang w:val="en-GB"/>
        </w:rPr>
        <w:t xml:space="preserve"> plan and monitoring tools</w:t>
      </w:r>
      <w:r w:rsidR="005C75F2" w:rsidRPr="00575E6C">
        <w:rPr>
          <w:lang w:val="en-GB"/>
        </w:rPr>
        <w:t>.</w:t>
      </w:r>
    </w:p>
    <w:p w14:paraId="67E8A9FA" w14:textId="77777777" w:rsidR="00144257" w:rsidRPr="00575E6C" w:rsidRDefault="00144257" w:rsidP="00144257">
      <w:pPr>
        <w:ind w:left="284" w:hanging="284"/>
        <w:rPr>
          <w:lang w:val="en-GB"/>
        </w:rPr>
      </w:pPr>
      <w:r w:rsidRPr="00575E6C">
        <w:rPr>
          <w:lang w:val="en-GB"/>
        </w:rPr>
        <w:t>–</w:t>
      </w:r>
      <w:r w:rsidRPr="00575E6C">
        <w:rPr>
          <w:lang w:val="en-GB"/>
        </w:rPr>
        <w:tab/>
        <w:t>Planning media education interventions for digital education.</w:t>
      </w:r>
    </w:p>
    <w:p w14:paraId="6055FBAE" w14:textId="77777777" w:rsidR="005C75F2" w:rsidRPr="00575E6C" w:rsidRDefault="0050670D" w:rsidP="00D37A03">
      <w:pPr>
        <w:spacing w:before="240" w:after="120" w:line="240" w:lineRule="exact"/>
        <w:rPr>
          <w:b/>
          <w:i/>
          <w:sz w:val="18"/>
          <w:lang w:val="en-GB"/>
        </w:rPr>
      </w:pPr>
      <w:r w:rsidRPr="00575E6C">
        <w:rPr>
          <w:b/>
          <w:i/>
          <w:sz w:val="18"/>
          <w:lang w:val="en-GB"/>
        </w:rPr>
        <w:lastRenderedPageBreak/>
        <w:t>READING LIST</w:t>
      </w:r>
    </w:p>
    <w:p w14:paraId="5DA5397F" w14:textId="77777777" w:rsidR="005C75F2" w:rsidRPr="00575E6C" w:rsidRDefault="00544328" w:rsidP="005C75F2">
      <w:pPr>
        <w:pStyle w:val="Testo1"/>
        <w:rPr>
          <w:noProof w:val="0"/>
          <w:lang w:val="en-GB"/>
        </w:rPr>
      </w:pPr>
      <w:r w:rsidRPr="00575E6C">
        <w:rPr>
          <w:noProof w:val="0"/>
          <w:lang w:val="en-GB"/>
        </w:rPr>
        <w:t>Material for further study</w:t>
      </w:r>
    </w:p>
    <w:p w14:paraId="049E5C4B" w14:textId="017836D3" w:rsidR="00195C4B" w:rsidRPr="00575E6C" w:rsidRDefault="00195C4B" w:rsidP="00195C4B">
      <w:pPr>
        <w:pStyle w:val="Testo1"/>
        <w:spacing w:before="0"/>
        <w:rPr>
          <w:noProof w:val="0"/>
          <w:lang w:val="en-GB"/>
        </w:rPr>
      </w:pPr>
      <w:r w:rsidRPr="00575E6C">
        <w:rPr>
          <w:smallCaps/>
          <w:noProof w:val="0"/>
          <w:sz w:val="16"/>
          <w:lang w:val="en-GB"/>
        </w:rPr>
        <w:t>L. Paradiso</w:t>
      </w:r>
      <w:r w:rsidRPr="00575E6C">
        <w:rPr>
          <w:noProof w:val="0"/>
          <w:lang w:val="en-GB"/>
        </w:rPr>
        <w:t xml:space="preserve">, </w:t>
      </w:r>
      <w:r w:rsidRPr="00575E6C">
        <w:rPr>
          <w:i/>
          <w:noProof w:val="0"/>
          <w:lang w:val="en-GB"/>
        </w:rPr>
        <w:t>La progettazione educativa e sociale. Modelli, metodologie, strumenti</w:t>
      </w:r>
      <w:r w:rsidRPr="00575E6C">
        <w:rPr>
          <w:noProof w:val="0"/>
          <w:lang w:val="en-GB"/>
        </w:rPr>
        <w:t xml:space="preserve">. Mondadori, 2020. </w:t>
      </w:r>
    </w:p>
    <w:p w14:paraId="2F0D7342" w14:textId="143ECA26" w:rsidR="00195C4B" w:rsidRPr="00575E6C" w:rsidRDefault="00195C4B" w:rsidP="00195C4B">
      <w:pPr>
        <w:pStyle w:val="Testo1"/>
        <w:spacing w:before="0"/>
        <w:rPr>
          <w:noProof w:val="0"/>
          <w:lang w:val="en-GB"/>
        </w:rPr>
      </w:pPr>
      <w:r w:rsidRPr="00575E6C">
        <w:rPr>
          <w:smallCaps/>
          <w:noProof w:val="0"/>
          <w:sz w:val="16"/>
          <w:lang w:val="en-GB"/>
        </w:rPr>
        <w:t>S. Tisseron</w:t>
      </w:r>
      <w:r w:rsidRPr="00575E6C">
        <w:rPr>
          <w:noProof w:val="0"/>
          <w:lang w:val="en-GB"/>
        </w:rPr>
        <w:t xml:space="preserve">, 3-6-9-12. </w:t>
      </w:r>
      <w:r w:rsidRPr="00575E6C">
        <w:rPr>
          <w:i/>
          <w:noProof w:val="0"/>
          <w:lang w:val="en-GB"/>
        </w:rPr>
        <w:t>Diventare grandi all’epoca degli schermi digitali</w:t>
      </w:r>
      <w:r w:rsidRPr="00575E6C">
        <w:rPr>
          <w:noProof w:val="0"/>
          <w:lang w:val="en-GB"/>
        </w:rPr>
        <w:t>, La Scuola, Brescia, 2016.</w:t>
      </w:r>
    </w:p>
    <w:p w14:paraId="76864A82" w14:textId="77777777" w:rsidR="00195C4B" w:rsidRPr="00575E6C" w:rsidRDefault="00195C4B" w:rsidP="00195C4B">
      <w:pPr>
        <w:pStyle w:val="Testo1"/>
        <w:spacing w:before="0"/>
        <w:rPr>
          <w:noProof w:val="0"/>
          <w:lang w:val="en-GB"/>
        </w:rPr>
      </w:pPr>
      <w:r w:rsidRPr="00575E6C">
        <w:rPr>
          <w:smallCaps/>
          <w:noProof w:val="0"/>
          <w:sz w:val="16"/>
          <w:lang w:val="en-GB"/>
        </w:rPr>
        <w:t>P.C. Rivoltella</w:t>
      </w:r>
      <w:r w:rsidRPr="00575E6C">
        <w:rPr>
          <w:noProof w:val="0"/>
          <w:lang w:val="en-GB"/>
        </w:rPr>
        <w:t xml:space="preserve">, </w:t>
      </w:r>
      <w:r w:rsidRPr="00575E6C">
        <w:rPr>
          <w:i/>
          <w:noProof w:val="0"/>
          <w:lang w:val="en-GB"/>
        </w:rPr>
        <w:t>Le virtù del digitale. Per un’etica dei media</w:t>
      </w:r>
      <w:r w:rsidRPr="00575E6C">
        <w:rPr>
          <w:noProof w:val="0"/>
          <w:lang w:val="en-GB"/>
        </w:rPr>
        <w:t>, Morcelliana, Brescia, 2015.</w:t>
      </w:r>
    </w:p>
    <w:p w14:paraId="18E541B5" w14:textId="3F7734AB" w:rsidR="00195C4B" w:rsidRPr="00575E6C" w:rsidRDefault="00493F30" w:rsidP="00195C4B">
      <w:pPr>
        <w:pStyle w:val="Testo1"/>
        <w:spacing w:line="240" w:lineRule="exact"/>
        <w:ind w:left="0" w:firstLine="0"/>
        <w:rPr>
          <w:rFonts w:ascii="Times New Roman" w:hAnsi="Times New Roman"/>
          <w:noProof w:val="0"/>
          <w:lang w:val="en-GB"/>
        </w:rPr>
      </w:pPr>
      <w:r w:rsidRPr="00575E6C">
        <w:rPr>
          <w:rFonts w:ascii="Times New Roman" w:hAnsi="Times New Roman"/>
          <w:noProof w:val="0"/>
          <w:lang w:val="en-GB"/>
        </w:rPr>
        <w:t>The articles, lesson materials - made available in the online course - and the activities carried out during the course are an integral part of the exam. All materials and information relating to the activities can be found in Blackboard. Students are invited to promptly register for the course on Blackboard (</w:t>
      </w:r>
      <w:hyperlink r:id="rId6" w:history="1">
        <w:r w:rsidRPr="00575E6C">
          <w:rPr>
            <w:noProof w:val="0"/>
            <w:lang w:val="en-GB"/>
          </w:rPr>
          <w:t>https://ilab.unicatt.it/ilab-ilab-ificazione-corsi</w:t>
        </w:r>
      </w:hyperlink>
      <w:r w:rsidRPr="00575E6C">
        <w:rPr>
          <w:rFonts w:ascii="Times New Roman" w:hAnsi="Times New Roman"/>
          <w:noProof w:val="0"/>
          <w:lang w:val="en-GB"/>
        </w:rPr>
        <w:t xml:space="preserve">). </w:t>
      </w:r>
    </w:p>
    <w:p w14:paraId="4AF49109" w14:textId="77777777" w:rsidR="005C75F2" w:rsidRPr="00575E6C" w:rsidRDefault="0050670D" w:rsidP="005C75F2">
      <w:pPr>
        <w:spacing w:before="240" w:after="120"/>
        <w:rPr>
          <w:b/>
          <w:i/>
          <w:sz w:val="18"/>
          <w:lang w:val="en-GB"/>
        </w:rPr>
      </w:pPr>
      <w:r w:rsidRPr="00575E6C">
        <w:rPr>
          <w:b/>
          <w:i/>
          <w:sz w:val="18"/>
          <w:lang w:val="en-GB"/>
        </w:rPr>
        <w:t>TEACHING METHOD</w:t>
      </w:r>
    </w:p>
    <w:p w14:paraId="3134F291" w14:textId="24A91542" w:rsidR="00195C4B" w:rsidRPr="00575E6C" w:rsidRDefault="00CB7418" w:rsidP="00195C4B">
      <w:pPr>
        <w:pStyle w:val="Testo2"/>
        <w:spacing w:line="240" w:lineRule="exact"/>
        <w:rPr>
          <w:noProof w:val="0"/>
          <w:lang w:val="en-GB"/>
        </w:rPr>
      </w:pPr>
      <w:r w:rsidRPr="00575E6C">
        <w:rPr>
          <w:rFonts w:ascii="Times New Roman" w:hAnsi="Times New Roman"/>
          <w:noProof w:val="0"/>
          <w:lang w:val="en-GB"/>
        </w:rPr>
        <w:t xml:space="preserve">The </w:t>
      </w:r>
      <w:r w:rsidR="007A210B" w:rsidRPr="00575E6C">
        <w:rPr>
          <w:rFonts w:ascii="Times New Roman" w:hAnsi="Times New Roman"/>
          <w:noProof w:val="0"/>
          <w:lang w:val="en-GB"/>
        </w:rPr>
        <w:t>teaching</w:t>
      </w:r>
      <w:r w:rsidRPr="00575E6C">
        <w:rPr>
          <w:rFonts w:ascii="Times New Roman" w:hAnsi="Times New Roman"/>
          <w:noProof w:val="0"/>
          <w:lang w:val="en-GB"/>
        </w:rPr>
        <w:t xml:space="preserve"> activities of the course are carried out according to the lesson format and the form of the activity and study favoured by the expert. The course includes some lessons linked with the MOOC 3-6-9-12 concerning one of the textbooks in the reading list (online and free course of the Catholic University delivered through the EduOpen platform), available to all students. This is not mandatory but optional for students</w:t>
      </w:r>
      <w:r w:rsidR="00743DB8" w:rsidRPr="00575E6C">
        <w:rPr>
          <w:rFonts w:ascii="Times New Roman" w:hAnsi="Times New Roman"/>
          <w:noProof w:val="0"/>
          <w:lang w:val="en-GB"/>
        </w:rPr>
        <w:t xml:space="preserve"> </w:t>
      </w:r>
      <w:r w:rsidR="00144257" w:rsidRPr="00575E6C">
        <w:rPr>
          <w:rFonts w:ascii="Times New Roman" w:hAnsi="Times New Roman"/>
          <w:noProof w:val="0"/>
          <w:lang w:val="en-GB"/>
        </w:rPr>
        <w:t>to supplement the lectures</w:t>
      </w:r>
      <w:r w:rsidR="00195C4B" w:rsidRPr="00575E6C">
        <w:rPr>
          <w:noProof w:val="0"/>
          <w:lang w:val="en-GB"/>
        </w:rPr>
        <w:t>.</w:t>
      </w:r>
    </w:p>
    <w:p w14:paraId="26289DF4" w14:textId="77777777" w:rsidR="005C75F2" w:rsidRPr="00575E6C" w:rsidRDefault="0050670D" w:rsidP="005C75F2">
      <w:pPr>
        <w:spacing w:before="240" w:after="120"/>
        <w:rPr>
          <w:b/>
          <w:i/>
          <w:sz w:val="18"/>
          <w:lang w:val="en-GB"/>
        </w:rPr>
      </w:pPr>
      <w:r w:rsidRPr="00575E6C">
        <w:rPr>
          <w:b/>
          <w:i/>
          <w:sz w:val="18"/>
          <w:lang w:val="en-GB"/>
        </w:rPr>
        <w:t>ASSESSMENT METHOD AND CRITERIA</w:t>
      </w:r>
    </w:p>
    <w:p w14:paraId="7F28E254" w14:textId="60A61D55" w:rsidR="00195C4B" w:rsidRPr="00575E6C" w:rsidRDefault="003B5BA7" w:rsidP="00195C4B">
      <w:pPr>
        <w:pStyle w:val="Testo2"/>
        <w:spacing w:line="240" w:lineRule="exact"/>
        <w:ind w:firstLine="0"/>
        <w:rPr>
          <w:rFonts w:ascii="Times New Roman" w:hAnsi="Times New Roman"/>
          <w:noProof w:val="0"/>
          <w:lang w:val="en-GB"/>
        </w:rPr>
      </w:pPr>
      <w:r w:rsidRPr="00575E6C">
        <w:rPr>
          <w:rFonts w:ascii="Times New Roman" w:hAnsi="Times New Roman"/>
          <w:noProof w:val="0"/>
          <w:lang w:val="en-GB"/>
        </w:rPr>
        <w:t>The course uses a widespread assessment methodology, which includes</w:t>
      </w:r>
      <w:r w:rsidR="00195C4B" w:rsidRPr="00575E6C">
        <w:rPr>
          <w:rFonts w:ascii="Times New Roman" w:hAnsi="Times New Roman"/>
          <w:noProof w:val="0"/>
          <w:lang w:val="en-GB"/>
        </w:rPr>
        <w:t>:</w:t>
      </w:r>
    </w:p>
    <w:p w14:paraId="5E7FA148" w14:textId="11A18E61" w:rsidR="00195C4B" w:rsidRPr="00575E6C" w:rsidRDefault="003B5BA7" w:rsidP="00195C4B">
      <w:pPr>
        <w:pStyle w:val="Testo2"/>
        <w:numPr>
          <w:ilvl w:val="0"/>
          <w:numId w:val="5"/>
        </w:numPr>
        <w:spacing w:line="240" w:lineRule="exact"/>
        <w:rPr>
          <w:rFonts w:ascii="Times New Roman" w:hAnsi="Times New Roman"/>
          <w:noProof w:val="0"/>
          <w:lang w:val="en-GB"/>
        </w:rPr>
      </w:pPr>
      <w:r w:rsidRPr="00575E6C">
        <w:rPr>
          <w:rFonts w:ascii="Times New Roman" w:hAnsi="Times New Roman"/>
          <w:noProof w:val="0"/>
          <w:lang w:val="en-GB"/>
        </w:rPr>
        <w:t>the assessment of an ongoing activity in the form of a project work</w:t>
      </w:r>
      <w:r w:rsidR="00195C4B" w:rsidRPr="00575E6C">
        <w:rPr>
          <w:rFonts w:ascii="Times New Roman" w:hAnsi="Times New Roman"/>
          <w:noProof w:val="0"/>
          <w:lang w:val="en-GB"/>
        </w:rPr>
        <w:t>;</w:t>
      </w:r>
    </w:p>
    <w:p w14:paraId="615B3D04" w14:textId="09B2DD79" w:rsidR="00195C4B" w:rsidRPr="00575E6C" w:rsidRDefault="003B5BA7" w:rsidP="00195C4B">
      <w:pPr>
        <w:pStyle w:val="Testo2"/>
        <w:numPr>
          <w:ilvl w:val="0"/>
          <w:numId w:val="5"/>
        </w:numPr>
        <w:spacing w:line="240" w:lineRule="exact"/>
        <w:rPr>
          <w:rFonts w:ascii="Times New Roman" w:hAnsi="Times New Roman"/>
          <w:noProof w:val="0"/>
          <w:lang w:val="en-GB"/>
        </w:rPr>
      </w:pPr>
      <w:r w:rsidRPr="00575E6C">
        <w:rPr>
          <w:rFonts w:ascii="Times New Roman" w:hAnsi="Times New Roman"/>
          <w:noProof w:val="0"/>
          <w:lang w:val="en-GB"/>
        </w:rPr>
        <w:t>a final oral exam</w:t>
      </w:r>
      <w:r w:rsidR="00195C4B" w:rsidRPr="00575E6C">
        <w:rPr>
          <w:rFonts w:ascii="Times New Roman" w:hAnsi="Times New Roman"/>
          <w:noProof w:val="0"/>
          <w:lang w:val="en-GB"/>
        </w:rPr>
        <w:t>.</w:t>
      </w:r>
    </w:p>
    <w:p w14:paraId="0440B7F2" w14:textId="1E9A60C4" w:rsidR="00195C4B" w:rsidRPr="00575E6C" w:rsidRDefault="003B5BA7" w:rsidP="00195C4B">
      <w:pPr>
        <w:rPr>
          <w:sz w:val="18"/>
          <w:lang w:val="en-GB"/>
        </w:rPr>
      </w:pPr>
      <w:r w:rsidRPr="00575E6C">
        <w:rPr>
          <w:sz w:val="18"/>
          <w:lang w:val="en-GB"/>
        </w:rPr>
        <w:t xml:space="preserve">For the </w:t>
      </w:r>
      <w:r w:rsidR="00134532" w:rsidRPr="00575E6C">
        <w:rPr>
          <w:sz w:val="18"/>
          <w:lang w:val="en-GB"/>
        </w:rPr>
        <w:t>assessment</w:t>
      </w:r>
      <w:r w:rsidRPr="00575E6C">
        <w:rPr>
          <w:sz w:val="18"/>
          <w:lang w:val="en-GB"/>
        </w:rPr>
        <w:t xml:space="preserve"> of the materials produced by the students during the course, the relative </w:t>
      </w:r>
      <w:r w:rsidR="00134532" w:rsidRPr="00575E6C">
        <w:rPr>
          <w:sz w:val="18"/>
          <w:lang w:val="en-GB"/>
        </w:rPr>
        <w:t>assessment</w:t>
      </w:r>
      <w:r w:rsidRPr="00575E6C">
        <w:rPr>
          <w:sz w:val="18"/>
          <w:lang w:val="en-GB"/>
        </w:rPr>
        <w:t xml:space="preserve"> section (available on Blackboard) </w:t>
      </w:r>
      <w:r w:rsidR="00134532" w:rsidRPr="00575E6C">
        <w:rPr>
          <w:sz w:val="18"/>
          <w:lang w:val="en-GB"/>
        </w:rPr>
        <w:t xml:space="preserve">will be provided. </w:t>
      </w:r>
      <w:r w:rsidRPr="00575E6C">
        <w:rPr>
          <w:sz w:val="18"/>
          <w:lang w:val="en-GB"/>
        </w:rPr>
        <w:t xml:space="preserve">The oral exam is aimed at </w:t>
      </w:r>
      <w:r w:rsidR="00134532" w:rsidRPr="00575E6C">
        <w:rPr>
          <w:sz w:val="18"/>
          <w:lang w:val="en-GB"/>
        </w:rPr>
        <w:t>verifying</w:t>
      </w:r>
      <w:r w:rsidRPr="00575E6C">
        <w:rPr>
          <w:sz w:val="18"/>
          <w:lang w:val="en-GB"/>
        </w:rPr>
        <w:t xml:space="preserve"> the acquisition and correct understanding of the contents of the text</w:t>
      </w:r>
      <w:r w:rsidR="00134532" w:rsidRPr="00575E6C">
        <w:rPr>
          <w:sz w:val="18"/>
          <w:lang w:val="en-GB"/>
        </w:rPr>
        <w:t>book</w:t>
      </w:r>
      <w:r w:rsidRPr="00575E6C">
        <w:rPr>
          <w:sz w:val="18"/>
          <w:lang w:val="en-GB"/>
        </w:rPr>
        <w:t xml:space="preserve">s provided in the recommended </w:t>
      </w:r>
      <w:r w:rsidR="00134532" w:rsidRPr="00575E6C">
        <w:rPr>
          <w:sz w:val="18"/>
          <w:lang w:val="en-GB"/>
        </w:rPr>
        <w:t>reading list</w:t>
      </w:r>
      <w:r w:rsidRPr="00575E6C">
        <w:rPr>
          <w:sz w:val="18"/>
          <w:lang w:val="en-GB"/>
        </w:rPr>
        <w:t xml:space="preserve">, </w:t>
      </w:r>
      <w:r w:rsidR="00134532" w:rsidRPr="00575E6C">
        <w:rPr>
          <w:sz w:val="18"/>
          <w:lang w:val="en-GB"/>
        </w:rPr>
        <w:t xml:space="preserve">of </w:t>
      </w:r>
      <w:r w:rsidRPr="00575E6C">
        <w:rPr>
          <w:sz w:val="18"/>
          <w:lang w:val="en-GB"/>
        </w:rPr>
        <w:t xml:space="preserve">the topics covered in class and the didactic material made available. The exam is aimed at assessing the </w:t>
      </w:r>
      <w:r w:rsidR="00134532" w:rsidRPr="00575E6C">
        <w:rPr>
          <w:sz w:val="18"/>
          <w:lang w:val="en-GB"/>
        </w:rPr>
        <w:t>students’ reasoning skills</w:t>
      </w:r>
      <w:r w:rsidRPr="00575E6C">
        <w:rPr>
          <w:sz w:val="18"/>
          <w:lang w:val="en-GB"/>
        </w:rPr>
        <w:t xml:space="preserve"> and analytical rigo</w:t>
      </w:r>
      <w:r w:rsidR="00134532" w:rsidRPr="00575E6C">
        <w:rPr>
          <w:sz w:val="18"/>
          <w:lang w:val="en-GB"/>
        </w:rPr>
        <w:t>u</w:t>
      </w:r>
      <w:r w:rsidRPr="00575E6C">
        <w:rPr>
          <w:sz w:val="18"/>
          <w:lang w:val="en-GB"/>
        </w:rPr>
        <w:t>r on the topics covered by the course, as well as the</w:t>
      </w:r>
      <w:r w:rsidR="00134532" w:rsidRPr="00575E6C">
        <w:rPr>
          <w:sz w:val="18"/>
          <w:lang w:val="en-GB"/>
        </w:rPr>
        <w:t xml:space="preserve">ir command of the </w:t>
      </w:r>
      <w:r w:rsidRPr="00575E6C">
        <w:rPr>
          <w:sz w:val="18"/>
          <w:lang w:val="en-GB"/>
        </w:rPr>
        <w:t>language and communication skills</w:t>
      </w:r>
      <w:r w:rsidR="00195C4B" w:rsidRPr="00575E6C">
        <w:rPr>
          <w:sz w:val="18"/>
          <w:lang w:val="en-GB"/>
        </w:rPr>
        <w:t xml:space="preserve">. </w:t>
      </w:r>
    </w:p>
    <w:p w14:paraId="41DD6B32" w14:textId="5B4B104E" w:rsidR="00195C4B" w:rsidRPr="00575E6C" w:rsidRDefault="00134532" w:rsidP="00195C4B">
      <w:pPr>
        <w:pStyle w:val="Testo2"/>
        <w:spacing w:line="240" w:lineRule="exact"/>
        <w:rPr>
          <w:rFonts w:ascii="Times New Roman" w:hAnsi="Times New Roman"/>
          <w:noProof w:val="0"/>
          <w:lang w:val="en-GB"/>
        </w:rPr>
      </w:pPr>
      <w:r w:rsidRPr="00575E6C">
        <w:rPr>
          <w:rFonts w:ascii="Times New Roman" w:hAnsi="Times New Roman"/>
          <w:noProof w:val="0"/>
          <w:lang w:val="en-GB"/>
        </w:rPr>
        <w:t>The overall assessment of the course will be obtained through the weighting of the results of the different assessment stages</w:t>
      </w:r>
      <w:r w:rsidR="00195C4B" w:rsidRPr="00575E6C">
        <w:rPr>
          <w:rFonts w:ascii="Times New Roman" w:hAnsi="Times New Roman"/>
          <w:noProof w:val="0"/>
          <w:lang w:val="en-GB"/>
        </w:rPr>
        <w:t>.</w:t>
      </w:r>
    </w:p>
    <w:p w14:paraId="51446E60" w14:textId="77777777" w:rsidR="005C75F2" w:rsidRPr="00575E6C" w:rsidRDefault="0050670D" w:rsidP="005C75F2">
      <w:pPr>
        <w:spacing w:before="240" w:after="120" w:line="240" w:lineRule="exact"/>
        <w:rPr>
          <w:b/>
          <w:i/>
          <w:sz w:val="18"/>
          <w:lang w:val="en-GB"/>
        </w:rPr>
      </w:pPr>
      <w:r w:rsidRPr="00575E6C">
        <w:rPr>
          <w:b/>
          <w:i/>
          <w:sz w:val="18"/>
          <w:lang w:val="en-GB"/>
        </w:rPr>
        <w:t>NOTES AND PREREQUISITES</w:t>
      </w:r>
    </w:p>
    <w:p w14:paraId="74F68A47" w14:textId="7C5B7BE2" w:rsidR="005C75F2" w:rsidRPr="00575E6C" w:rsidRDefault="00EB5BEC" w:rsidP="00195C4B">
      <w:pPr>
        <w:pStyle w:val="Testo2"/>
        <w:spacing w:before="120"/>
        <w:rPr>
          <w:noProof w:val="0"/>
          <w:lang w:val="en-GB"/>
        </w:rPr>
      </w:pPr>
      <w:r w:rsidRPr="00575E6C">
        <w:rPr>
          <w:noProof w:val="0"/>
          <w:lang w:val="en-GB"/>
        </w:rPr>
        <w:t>Further information can be found on the lecturer's webpage at http://docenti.unicatt.it/web/searchByName.do?language=ENG or on the Faculty notice board.</w:t>
      </w:r>
    </w:p>
    <w:p w14:paraId="3123BC8E" w14:textId="77777777" w:rsidR="009514B2" w:rsidRPr="00575E6C" w:rsidRDefault="0050670D" w:rsidP="005C75F2">
      <w:pPr>
        <w:pStyle w:val="Titolo2"/>
        <w:spacing w:before="1200"/>
        <w:rPr>
          <w:i/>
          <w:smallCaps w:val="0"/>
          <w:noProof w:val="0"/>
          <w:lang w:val="en-GB"/>
        </w:rPr>
      </w:pPr>
      <w:r w:rsidRPr="00575E6C">
        <w:rPr>
          <w:noProof w:val="0"/>
          <w:lang w:val="en-GB"/>
        </w:rPr>
        <w:lastRenderedPageBreak/>
        <w:t>Module two</w:t>
      </w:r>
      <w:r w:rsidR="009514B2" w:rsidRPr="00575E6C">
        <w:rPr>
          <w:noProof w:val="0"/>
          <w:lang w:val="en-GB"/>
        </w:rPr>
        <w:t xml:space="preserve">: </w:t>
      </w:r>
      <w:r w:rsidR="009514B2" w:rsidRPr="00575E6C">
        <w:rPr>
          <w:i/>
          <w:smallCaps w:val="0"/>
          <w:noProof w:val="0"/>
          <w:sz w:val="20"/>
          <w:szCs w:val="18"/>
          <w:lang w:val="en-GB"/>
        </w:rPr>
        <w:t>Prof. Silvia Maggiolini</w:t>
      </w:r>
    </w:p>
    <w:p w14:paraId="430569AE" w14:textId="77777777" w:rsidR="009514B2" w:rsidRPr="00575E6C" w:rsidRDefault="0050670D" w:rsidP="009514B2">
      <w:pPr>
        <w:spacing w:before="240" w:after="120" w:line="240" w:lineRule="exact"/>
        <w:rPr>
          <w:b/>
          <w:sz w:val="18"/>
          <w:lang w:val="en-GB"/>
        </w:rPr>
      </w:pPr>
      <w:r w:rsidRPr="00575E6C">
        <w:rPr>
          <w:b/>
          <w:i/>
          <w:sz w:val="18"/>
          <w:lang w:val="en-GB"/>
        </w:rPr>
        <w:t>COURSE AIMS AND INTENDED LEARNING OUTCOMES</w:t>
      </w:r>
    </w:p>
    <w:p w14:paraId="41B406BC" w14:textId="77777777" w:rsidR="009514B2" w:rsidRPr="00575E6C" w:rsidRDefault="0041637D" w:rsidP="009514B2">
      <w:pPr>
        <w:rPr>
          <w:lang w:val="en-GB"/>
        </w:rPr>
      </w:pPr>
      <w:r w:rsidRPr="00575E6C">
        <w:rPr>
          <w:lang w:val="en-GB"/>
        </w:rPr>
        <w:t>The second module of the course provides students with an articulated framework of special educational planning</w:t>
      </w:r>
      <w:r w:rsidR="009514B2" w:rsidRPr="00575E6C">
        <w:rPr>
          <w:lang w:val="en-GB"/>
        </w:rPr>
        <w:t xml:space="preserve">. </w:t>
      </w:r>
      <w:r w:rsidRPr="00575E6C">
        <w:rPr>
          <w:lang w:val="en-GB"/>
        </w:rPr>
        <w:t xml:space="preserve">The aim of the course is to promote knowledge of the complex problems related to the different requirements </w:t>
      </w:r>
      <w:r w:rsidR="00BB3485" w:rsidRPr="00575E6C">
        <w:rPr>
          <w:lang w:val="en-GB"/>
        </w:rPr>
        <w:t>of</w:t>
      </w:r>
      <w:r w:rsidRPr="00575E6C">
        <w:rPr>
          <w:lang w:val="en-GB"/>
        </w:rPr>
        <w:t xml:space="preserve"> special education, particularly the comprehension of the main dynamics and tools for planning which form the basis of inclusive processes</w:t>
      </w:r>
      <w:r w:rsidR="009514B2" w:rsidRPr="00575E6C">
        <w:rPr>
          <w:lang w:val="en-GB"/>
        </w:rPr>
        <w:t xml:space="preserve">. </w:t>
      </w:r>
    </w:p>
    <w:p w14:paraId="327341ED" w14:textId="77777777" w:rsidR="009514B2" w:rsidRPr="00575E6C" w:rsidRDefault="009514B2" w:rsidP="00D37A03">
      <w:pPr>
        <w:spacing w:before="120"/>
        <w:rPr>
          <w:lang w:val="en-GB"/>
        </w:rPr>
      </w:pPr>
      <w:r w:rsidRPr="00575E6C">
        <w:rPr>
          <w:lang w:val="en-GB"/>
        </w:rPr>
        <w:t>A</w:t>
      </w:r>
      <w:r w:rsidR="0041637D" w:rsidRPr="00575E6C">
        <w:rPr>
          <w:lang w:val="en-GB"/>
        </w:rPr>
        <w:t>t the end of the course</w:t>
      </w:r>
      <w:r w:rsidR="00BB3485" w:rsidRPr="00575E6C">
        <w:rPr>
          <w:lang w:val="en-GB"/>
        </w:rPr>
        <w:t>,</w:t>
      </w:r>
      <w:r w:rsidR="0041637D" w:rsidRPr="00575E6C">
        <w:rPr>
          <w:lang w:val="en-GB"/>
        </w:rPr>
        <w:t xml:space="preserve"> students will be able to</w:t>
      </w:r>
      <w:r w:rsidRPr="00575E6C">
        <w:rPr>
          <w:lang w:val="en-GB"/>
        </w:rPr>
        <w:t>:</w:t>
      </w:r>
    </w:p>
    <w:p w14:paraId="0AB4DC98" w14:textId="77777777" w:rsidR="009514B2" w:rsidRPr="00575E6C" w:rsidRDefault="00D37A03" w:rsidP="00D37A03">
      <w:pPr>
        <w:ind w:left="284" w:hanging="284"/>
        <w:rPr>
          <w:lang w:val="en-GB"/>
        </w:rPr>
      </w:pPr>
      <w:r w:rsidRPr="00575E6C">
        <w:rPr>
          <w:lang w:val="en-GB"/>
        </w:rPr>
        <w:t>–</w:t>
      </w:r>
      <w:r w:rsidRPr="00575E6C">
        <w:rPr>
          <w:lang w:val="en-GB"/>
        </w:rPr>
        <w:tab/>
      </w:r>
      <w:r w:rsidR="0041637D" w:rsidRPr="00575E6C">
        <w:rPr>
          <w:lang w:val="en-GB"/>
        </w:rPr>
        <w:t>recognise the basic principles and paradigms</w:t>
      </w:r>
      <w:r w:rsidR="009514B2" w:rsidRPr="00575E6C">
        <w:rPr>
          <w:lang w:val="en-GB"/>
        </w:rPr>
        <w:t xml:space="preserve"> </w:t>
      </w:r>
      <w:r w:rsidR="0041637D" w:rsidRPr="00575E6C">
        <w:rPr>
          <w:lang w:val="en-GB"/>
        </w:rPr>
        <w:t>of planning special education, also in reference to current legislation</w:t>
      </w:r>
      <w:r w:rsidR="009514B2" w:rsidRPr="00575E6C">
        <w:rPr>
          <w:lang w:val="en-GB"/>
        </w:rPr>
        <w:t xml:space="preserve">; </w:t>
      </w:r>
    </w:p>
    <w:p w14:paraId="577F6F3C" w14:textId="77777777" w:rsidR="009514B2" w:rsidRPr="00575E6C" w:rsidRDefault="00D37A03" w:rsidP="00D37A03">
      <w:pPr>
        <w:ind w:left="284" w:hanging="284"/>
        <w:rPr>
          <w:lang w:val="en-GB"/>
        </w:rPr>
      </w:pPr>
      <w:r w:rsidRPr="00575E6C">
        <w:rPr>
          <w:lang w:val="en-GB"/>
        </w:rPr>
        <w:t>–</w:t>
      </w:r>
      <w:r w:rsidRPr="00575E6C">
        <w:rPr>
          <w:lang w:val="en-GB"/>
        </w:rPr>
        <w:tab/>
      </w:r>
      <w:r w:rsidR="0041637D" w:rsidRPr="00575E6C">
        <w:rPr>
          <w:lang w:val="en-GB"/>
        </w:rPr>
        <w:t>understand and define the aims, interpret the objectives and structure the different stages of a project for people with disability and/or with special needs</w:t>
      </w:r>
      <w:r w:rsidR="009514B2" w:rsidRPr="00575E6C">
        <w:rPr>
          <w:lang w:val="en-GB"/>
        </w:rPr>
        <w:t>.</w:t>
      </w:r>
    </w:p>
    <w:p w14:paraId="4EDB3D98" w14:textId="77777777" w:rsidR="009514B2" w:rsidRPr="00575E6C" w:rsidRDefault="00D37A03" w:rsidP="00D37A03">
      <w:pPr>
        <w:ind w:left="284" w:hanging="284"/>
        <w:rPr>
          <w:lang w:val="en-GB"/>
        </w:rPr>
      </w:pPr>
      <w:r w:rsidRPr="00575E6C">
        <w:rPr>
          <w:lang w:val="en-GB"/>
        </w:rPr>
        <w:t>–</w:t>
      </w:r>
      <w:r w:rsidRPr="00575E6C">
        <w:rPr>
          <w:lang w:val="en-GB"/>
        </w:rPr>
        <w:tab/>
      </w:r>
      <w:r w:rsidR="0041637D" w:rsidRPr="00575E6C">
        <w:rPr>
          <w:lang w:val="en-GB"/>
        </w:rPr>
        <w:t>master and be able to argue topics and issues related to planning special education using specialised vocabulary</w:t>
      </w:r>
      <w:r w:rsidR="009514B2" w:rsidRPr="00575E6C">
        <w:rPr>
          <w:lang w:val="en-GB"/>
        </w:rPr>
        <w:t>.</w:t>
      </w:r>
    </w:p>
    <w:p w14:paraId="4BD6C02B" w14:textId="77777777" w:rsidR="009514B2" w:rsidRPr="00575E6C" w:rsidRDefault="0050670D" w:rsidP="009514B2">
      <w:pPr>
        <w:spacing w:before="240" w:after="120" w:line="240" w:lineRule="exact"/>
        <w:rPr>
          <w:b/>
          <w:sz w:val="18"/>
          <w:lang w:val="en-GB"/>
        </w:rPr>
      </w:pPr>
      <w:r w:rsidRPr="00575E6C">
        <w:rPr>
          <w:b/>
          <w:i/>
          <w:sz w:val="18"/>
          <w:lang w:val="en-GB"/>
        </w:rPr>
        <w:t>COURSE CONTENT</w:t>
      </w:r>
    </w:p>
    <w:p w14:paraId="08970432" w14:textId="77777777" w:rsidR="009514B2" w:rsidRPr="00575E6C" w:rsidRDefault="009514B2" w:rsidP="009514B2">
      <w:pPr>
        <w:rPr>
          <w:lang w:val="en-GB"/>
        </w:rPr>
      </w:pPr>
      <w:r w:rsidRPr="00575E6C">
        <w:rPr>
          <w:lang w:val="en-GB"/>
        </w:rPr>
        <w:t>P</w:t>
      </w:r>
      <w:r w:rsidR="00DC6739" w:rsidRPr="00575E6C">
        <w:rPr>
          <w:lang w:val="en-GB"/>
        </w:rPr>
        <w:t>lanning special education activities</w:t>
      </w:r>
    </w:p>
    <w:p w14:paraId="2488AC16" w14:textId="77777777" w:rsidR="009514B2" w:rsidRPr="00575E6C" w:rsidRDefault="00DC6739" w:rsidP="009514B2">
      <w:pPr>
        <w:rPr>
          <w:lang w:val="en-GB"/>
        </w:rPr>
      </w:pPr>
      <w:r w:rsidRPr="00575E6C">
        <w:rPr>
          <w:lang w:val="en-GB"/>
        </w:rPr>
        <w:t>1.</w:t>
      </w:r>
      <w:r w:rsidRPr="00575E6C">
        <w:rPr>
          <w:lang w:val="en-GB"/>
        </w:rPr>
        <w:tab/>
        <w:t>Special pedagogy: role and epistemological foundations</w:t>
      </w:r>
      <w:r w:rsidR="009514B2" w:rsidRPr="00575E6C">
        <w:rPr>
          <w:lang w:val="en-GB"/>
        </w:rPr>
        <w:t xml:space="preserve"> </w:t>
      </w:r>
    </w:p>
    <w:p w14:paraId="2607458F" w14:textId="77777777" w:rsidR="00144257" w:rsidRPr="00575E6C" w:rsidRDefault="00144257" w:rsidP="00144257">
      <w:pPr>
        <w:ind w:left="567" w:hanging="284"/>
        <w:rPr>
          <w:lang w:val="en-GB"/>
        </w:rPr>
      </w:pPr>
      <w:r w:rsidRPr="00575E6C">
        <w:rPr>
          <w:lang w:val="en-GB"/>
        </w:rPr>
        <w:tab/>
        <w:t>–</w:t>
      </w:r>
      <w:r w:rsidRPr="00575E6C">
        <w:rPr>
          <w:lang w:val="en-GB"/>
        </w:rPr>
        <w:tab/>
        <w:t>Inclusive processes and regulatory references</w:t>
      </w:r>
    </w:p>
    <w:p w14:paraId="3C6C413D" w14:textId="783B224C" w:rsidR="009514B2" w:rsidRPr="00575E6C" w:rsidRDefault="009514B2" w:rsidP="00D37A03">
      <w:pPr>
        <w:tabs>
          <w:tab w:val="clear" w:pos="284"/>
        </w:tabs>
        <w:ind w:left="567" w:hanging="283"/>
        <w:rPr>
          <w:lang w:val="en-GB"/>
        </w:rPr>
      </w:pPr>
      <w:r w:rsidRPr="00575E6C">
        <w:rPr>
          <w:lang w:val="en-GB"/>
        </w:rPr>
        <w:t>–</w:t>
      </w:r>
      <w:r w:rsidRPr="00575E6C">
        <w:rPr>
          <w:lang w:val="en-GB"/>
        </w:rPr>
        <w:tab/>
        <w:t>Cause</w:t>
      </w:r>
      <w:r w:rsidR="00DC6739" w:rsidRPr="00575E6C">
        <w:rPr>
          <w:lang w:val="en-GB"/>
        </w:rPr>
        <w:t>s, classification and typology of disability</w:t>
      </w:r>
    </w:p>
    <w:p w14:paraId="200F893E" w14:textId="3FD730D1" w:rsidR="00080626" w:rsidRPr="00575E6C" w:rsidRDefault="00080626" w:rsidP="00080626">
      <w:pPr>
        <w:tabs>
          <w:tab w:val="clear" w:pos="284"/>
        </w:tabs>
        <w:ind w:left="567" w:hanging="283"/>
        <w:rPr>
          <w:lang w:val="en-GB"/>
        </w:rPr>
      </w:pPr>
      <w:r w:rsidRPr="00575E6C">
        <w:rPr>
          <w:lang w:val="en-GB"/>
        </w:rPr>
        <w:t>–</w:t>
      </w:r>
      <w:r w:rsidR="00195C4B" w:rsidRPr="00575E6C">
        <w:rPr>
          <w:lang w:val="en-GB"/>
        </w:rPr>
        <w:t xml:space="preserve"> </w:t>
      </w:r>
      <w:r w:rsidR="007F0568" w:rsidRPr="00575E6C">
        <w:rPr>
          <w:lang w:val="en-GB"/>
        </w:rPr>
        <w:t xml:space="preserve">Educating children </w:t>
      </w:r>
      <w:r w:rsidR="00C77876" w:rsidRPr="00575E6C">
        <w:rPr>
          <w:lang w:val="en-GB"/>
        </w:rPr>
        <w:t>in a context of</w:t>
      </w:r>
      <w:r w:rsidR="007F0568" w:rsidRPr="00575E6C">
        <w:rPr>
          <w:lang w:val="en-GB"/>
        </w:rPr>
        <w:t xml:space="preserve"> social complexity and educational challenges: the role of special pedagogy </w:t>
      </w:r>
    </w:p>
    <w:p w14:paraId="0F10DF53" w14:textId="77777777" w:rsidR="009514B2" w:rsidRPr="00575E6C" w:rsidRDefault="009514B2" w:rsidP="00D37A03">
      <w:pPr>
        <w:tabs>
          <w:tab w:val="clear" w:pos="284"/>
        </w:tabs>
        <w:ind w:left="567" w:hanging="283"/>
        <w:rPr>
          <w:lang w:val="en-GB"/>
        </w:rPr>
      </w:pPr>
      <w:r w:rsidRPr="00575E6C">
        <w:rPr>
          <w:lang w:val="en-GB"/>
        </w:rPr>
        <w:t>–</w:t>
      </w:r>
      <w:r w:rsidRPr="00575E6C">
        <w:rPr>
          <w:lang w:val="en-GB"/>
        </w:rPr>
        <w:tab/>
      </w:r>
      <w:r w:rsidR="00DC6739" w:rsidRPr="00575E6C">
        <w:rPr>
          <w:lang w:val="en-GB"/>
        </w:rPr>
        <w:t>Intellectual disability</w:t>
      </w:r>
      <w:r w:rsidRPr="00575E6C">
        <w:rPr>
          <w:lang w:val="en-GB"/>
        </w:rPr>
        <w:t xml:space="preserve">, </w:t>
      </w:r>
      <w:r w:rsidR="00AE09A6" w:rsidRPr="00575E6C">
        <w:rPr>
          <w:lang w:val="en-GB"/>
        </w:rPr>
        <w:t>autism spectrum disorder</w:t>
      </w:r>
      <w:r w:rsidRPr="00575E6C">
        <w:rPr>
          <w:lang w:val="en-GB"/>
        </w:rPr>
        <w:t>.</w:t>
      </w:r>
    </w:p>
    <w:p w14:paraId="155437CA" w14:textId="77777777" w:rsidR="009514B2" w:rsidRPr="00575E6C" w:rsidRDefault="00DC6739" w:rsidP="009514B2">
      <w:pPr>
        <w:rPr>
          <w:lang w:val="en-GB"/>
        </w:rPr>
      </w:pPr>
      <w:r w:rsidRPr="00575E6C">
        <w:rPr>
          <w:lang w:val="en-GB"/>
        </w:rPr>
        <w:t>2.</w:t>
      </w:r>
      <w:r w:rsidRPr="00575E6C">
        <w:rPr>
          <w:lang w:val="en-GB"/>
        </w:rPr>
        <w:tab/>
        <w:t>Planning special education</w:t>
      </w:r>
    </w:p>
    <w:p w14:paraId="5AED028B" w14:textId="77777777" w:rsidR="009514B2" w:rsidRPr="00575E6C" w:rsidRDefault="00DC6739" w:rsidP="00D37A03">
      <w:pPr>
        <w:tabs>
          <w:tab w:val="clear" w:pos="284"/>
        </w:tabs>
        <w:ind w:left="567" w:hanging="283"/>
        <w:rPr>
          <w:lang w:val="en-GB"/>
        </w:rPr>
      </w:pPr>
      <w:r w:rsidRPr="00575E6C">
        <w:rPr>
          <w:lang w:val="en-GB"/>
        </w:rPr>
        <w:t>–</w:t>
      </w:r>
      <w:r w:rsidRPr="00575E6C">
        <w:rPr>
          <w:lang w:val="en-GB"/>
        </w:rPr>
        <w:tab/>
        <w:t>Observing and planning according to special education requirements</w:t>
      </w:r>
      <w:r w:rsidR="009514B2" w:rsidRPr="00575E6C">
        <w:rPr>
          <w:lang w:val="en-GB"/>
        </w:rPr>
        <w:t>.</w:t>
      </w:r>
    </w:p>
    <w:p w14:paraId="5187773F" w14:textId="1BC9772D" w:rsidR="00080626" w:rsidRPr="00575E6C" w:rsidRDefault="00080626" w:rsidP="00080626">
      <w:pPr>
        <w:tabs>
          <w:tab w:val="clear" w:pos="284"/>
        </w:tabs>
        <w:ind w:left="567" w:hanging="283"/>
        <w:rPr>
          <w:lang w:val="en-GB"/>
        </w:rPr>
      </w:pPr>
      <w:r w:rsidRPr="00575E6C">
        <w:rPr>
          <w:lang w:val="en-GB"/>
        </w:rPr>
        <w:t>–</w:t>
      </w:r>
      <w:r w:rsidR="00195C4B" w:rsidRPr="00575E6C">
        <w:rPr>
          <w:lang w:val="en-GB"/>
        </w:rPr>
        <w:t xml:space="preserve"> </w:t>
      </w:r>
      <w:r w:rsidR="00C77876" w:rsidRPr="00575E6C">
        <w:rPr>
          <w:lang w:val="en-GB"/>
        </w:rPr>
        <w:t xml:space="preserve">Early detection of the difficulties of preschoolers </w:t>
      </w:r>
    </w:p>
    <w:p w14:paraId="54F6832D" w14:textId="77777777" w:rsidR="009514B2" w:rsidRPr="00575E6C" w:rsidRDefault="00DC6739" w:rsidP="00D37A03">
      <w:pPr>
        <w:tabs>
          <w:tab w:val="clear" w:pos="284"/>
        </w:tabs>
        <w:ind w:left="567" w:hanging="283"/>
        <w:rPr>
          <w:lang w:val="en-GB"/>
        </w:rPr>
      </w:pPr>
      <w:r w:rsidRPr="00575E6C">
        <w:rPr>
          <w:lang w:val="en-GB"/>
        </w:rPr>
        <w:t>–</w:t>
      </w:r>
      <w:r w:rsidRPr="00575E6C">
        <w:rPr>
          <w:lang w:val="en-GB"/>
        </w:rPr>
        <w:tab/>
        <w:t>Stages, objectives and tools of</w:t>
      </w:r>
      <w:r w:rsidR="009514B2" w:rsidRPr="00575E6C">
        <w:rPr>
          <w:lang w:val="en-GB"/>
        </w:rPr>
        <w:t xml:space="preserve"> pedagogica</w:t>
      </w:r>
      <w:r w:rsidRPr="00575E6C">
        <w:rPr>
          <w:lang w:val="en-GB"/>
        </w:rPr>
        <w:t>l planning based on</w:t>
      </w:r>
      <w:r w:rsidR="009514B2" w:rsidRPr="00575E6C">
        <w:rPr>
          <w:lang w:val="en-GB"/>
        </w:rPr>
        <w:t xml:space="preserve"> ICF</w:t>
      </w:r>
      <w:r w:rsidR="00D37A03" w:rsidRPr="00575E6C">
        <w:rPr>
          <w:lang w:val="en-GB"/>
        </w:rPr>
        <w:t>.</w:t>
      </w:r>
    </w:p>
    <w:p w14:paraId="101346A4" w14:textId="77777777" w:rsidR="009514B2" w:rsidRPr="00575E6C" w:rsidRDefault="00DC6739" w:rsidP="00D37A03">
      <w:pPr>
        <w:tabs>
          <w:tab w:val="clear" w:pos="284"/>
        </w:tabs>
        <w:ind w:left="567" w:hanging="283"/>
        <w:rPr>
          <w:lang w:val="en-GB"/>
        </w:rPr>
      </w:pPr>
      <w:r w:rsidRPr="00575E6C">
        <w:rPr>
          <w:lang w:val="en-GB"/>
        </w:rPr>
        <w:t>–</w:t>
      </w:r>
      <w:r w:rsidRPr="00575E6C">
        <w:rPr>
          <w:lang w:val="en-GB"/>
        </w:rPr>
        <w:tab/>
        <w:t>Case studies and good practice</w:t>
      </w:r>
      <w:r w:rsidR="00D37A03" w:rsidRPr="00575E6C">
        <w:rPr>
          <w:lang w:val="en-GB"/>
        </w:rPr>
        <w:t>.</w:t>
      </w:r>
    </w:p>
    <w:p w14:paraId="4E89CDA1" w14:textId="77777777" w:rsidR="009514B2" w:rsidRPr="00575E6C" w:rsidRDefault="0050670D" w:rsidP="00D37A03">
      <w:pPr>
        <w:spacing w:before="240" w:after="120" w:line="240" w:lineRule="exact"/>
        <w:rPr>
          <w:b/>
          <w:i/>
          <w:sz w:val="18"/>
          <w:lang w:val="en-GB"/>
        </w:rPr>
      </w:pPr>
      <w:r w:rsidRPr="00575E6C">
        <w:rPr>
          <w:b/>
          <w:i/>
          <w:sz w:val="18"/>
          <w:lang w:val="en-GB"/>
        </w:rPr>
        <w:t>READING LIST</w:t>
      </w:r>
    </w:p>
    <w:p w14:paraId="17A28157" w14:textId="125B2ACF" w:rsidR="009514B2" w:rsidRPr="00575E6C" w:rsidRDefault="009514B2" w:rsidP="00195C4B">
      <w:pPr>
        <w:pStyle w:val="Testo1"/>
        <w:spacing w:before="0"/>
        <w:rPr>
          <w:noProof w:val="0"/>
          <w:lang w:val="en-GB"/>
        </w:rPr>
      </w:pPr>
      <w:r w:rsidRPr="00575E6C">
        <w:rPr>
          <w:smallCaps/>
          <w:noProof w:val="0"/>
          <w:sz w:val="16"/>
          <w:szCs w:val="18"/>
          <w:lang w:val="en-GB"/>
        </w:rPr>
        <w:t xml:space="preserve">L. </w:t>
      </w:r>
      <w:r w:rsidR="00575E6C">
        <w:rPr>
          <w:smallCaps/>
          <w:noProof w:val="0"/>
          <w:sz w:val="16"/>
          <w:szCs w:val="18"/>
          <w:lang w:val="en-GB"/>
        </w:rPr>
        <w:t>D</w:t>
      </w:r>
      <w:r w:rsidRPr="00575E6C">
        <w:rPr>
          <w:smallCaps/>
          <w:noProof w:val="0"/>
          <w:sz w:val="16"/>
          <w:szCs w:val="18"/>
          <w:lang w:val="en-GB"/>
        </w:rPr>
        <w:t>’Alonzo</w:t>
      </w:r>
      <w:r w:rsidRPr="00575E6C">
        <w:rPr>
          <w:noProof w:val="0"/>
          <w:lang w:val="en-GB"/>
        </w:rPr>
        <w:t>,</w:t>
      </w:r>
      <w:r w:rsidR="00575E6C">
        <w:rPr>
          <w:noProof w:val="0"/>
          <w:lang w:val="en-GB"/>
        </w:rPr>
        <w:t xml:space="preserve"> </w:t>
      </w:r>
      <w:r w:rsidRPr="00575E6C">
        <w:rPr>
          <w:i/>
          <w:iCs/>
          <w:noProof w:val="0"/>
          <w:lang w:val="en-GB"/>
        </w:rPr>
        <w:t>Pedagogia speciale per l'inclusione</w:t>
      </w:r>
      <w:r w:rsidRPr="00575E6C">
        <w:rPr>
          <w:noProof w:val="0"/>
          <w:lang w:val="en-GB"/>
        </w:rPr>
        <w:t>, Morcelliana, Brescia, 2018</w:t>
      </w:r>
      <w:r w:rsidR="00D37A03" w:rsidRPr="00575E6C">
        <w:rPr>
          <w:noProof w:val="0"/>
          <w:lang w:val="en-GB"/>
        </w:rPr>
        <w:t>.</w:t>
      </w:r>
    </w:p>
    <w:p w14:paraId="5048B701" w14:textId="77777777" w:rsidR="009514B2" w:rsidRPr="00575E6C" w:rsidRDefault="00C13633" w:rsidP="00195C4B">
      <w:pPr>
        <w:pStyle w:val="Testo1"/>
        <w:spacing w:before="0"/>
        <w:rPr>
          <w:noProof w:val="0"/>
          <w:lang w:val="en-GB"/>
        </w:rPr>
      </w:pPr>
      <w:r w:rsidRPr="00575E6C">
        <w:rPr>
          <w:noProof w:val="0"/>
          <w:lang w:val="en-GB"/>
        </w:rPr>
        <w:t>Choose one of the following</w:t>
      </w:r>
      <w:r w:rsidR="009514B2" w:rsidRPr="00575E6C">
        <w:rPr>
          <w:noProof w:val="0"/>
          <w:lang w:val="en-GB"/>
        </w:rPr>
        <w:t>:</w:t>
      </w:r>
    </w:p>
    <w:p w14:paraId="618B7F8F" w14:textId="04563761" w:rsidR="00195C4B" w:rsidRPr="00575E6C" w:rsidRDefault="00195C4B" w:rsidP="00195C4B">
      <w:pPr>
        <w:pStyle w:val="Testo1"/>
        <w:spacing w:before="0"/>
        <w:rPr>
          <w:noProof w:val="0"/>
          <w:lang w:val="en-GB"/>
        </w:rPr>
      </w:pPr>
      <w:r w:rsidRPr="00575E6C">
        <w:rPr>
          <w:smallCaps/>
          <w:noProof w:val="0"/>
          <w:sz w:val="16"/>
          <w:szCs w:val="18"/>
          <w:lang w:val="en-GB"/>
        </w:rPr>
        <w:t xml:space="preserve">L. </w:t>
      </w:r>
      <w:r w:rsidR="00575E6C">
        <w:rPr>
          <w:smallCaps/>
          <w:noProof w:val="0"/>
          <w:sz w:val="16"/>
          <w:szCs w:val="18"/>
          <w:lang w:val="en-GB"/>
        </w:rPr>
        <w:t>D</w:t>
      </w:r>
      <w:r w:rsidRPr="00575E6C">
        <w:rPr>
          <w:smallCaps/>
          <w:noProof w:val="0"/>
          <w:sz w:val="16"/>
          <w:szCs w:val="18"/>
          <w:lang w:val="en-GB"/>
        </w:rPr>
        <w:t>’Alonzo</w:t>
      </w:r>
      <w:r w:rsidRPr="00575E6C">
        <w:rPr>
          <w:noProof w:val="0"/>
          <w:lang w:val="en-GB"/>
        </w:rPr>
        <w:t xml:space="preserve">, Autismo. </w:t>
      </w:r>
      <w:r w:rsidRPr="00575E6C">
        <w:rPr>
          <w:i/>
          <w:iCs/>
          <w:noProof w:val="0"/>
          <w:lang w:val="en-GB"/>
        </w:rPr>
        <w:t>Kit di strumenti per l'inclusione nella scuola. Il modello TAE</w:t>
      </w:r>
      <w:r w:rsidRPr="00575E6C">
        <w:rPr>
          <w:noProof w:val="0"/>
          <w:lang w:val="en-GB"/>
        </w:rPr>
        <w:t>, Scholè, Brescia 2019</w:t>
      </w:r>
    </w:p>
    <w:p w14:paraId="3FA98922" w14:textId="3E92C568" w:rsidR="00195C4B" w:rsidRPr="00575E6C" w:rsidRDefault="00195C4B" w:rsidP="00195C4B">
      <w:pPr>
        <w:pStyle w:val="Testo1"/>
        <w:spacing w:before="0"/>
        <w:rPr>
          <w:noProof w:val="0"/>
          <w:lang w:val="en-GB"/>
        </w:rPr>
      </w:pPr>
      <w:r w:rsidRPr="00575E6C">
        <w:rPr>
          <w:smallCaps/>
          <w:noProof w:val="0"/>
          <w:sz w:val="16"/>
          <w:szCs w:val="18"/>
          <w:lang w:val="en-GB"/>
        </w:rPr>
        <w:t>S. Maggiolini</w:t>
      </w:r>
      <w:r w:rsidRPr="00575E6C">
        <w:rPr>
          <w:noProof w:val="0"/>
          <w:lang w:val="en-GB"/>
        </w:rPr>
        <w:t xml:space="preserve">, </w:t>
      </w:r>
      <w:r w:rsidRPr="00575E6C">
        <w:rPr>
          <w:i/>
          <w:iCs/>
          <w:noProof w:val="0"/>
          <w:lang w:val="en-GB"/>
        </w:rPr>
        <w:t>Le sindromi genetiche rare. Percorsi educativi</w:t>
      </w:r>
      <w:r w:rsidRPr="00575E6C">
        <w:rPr>
          <w:noProof w:val="0"/>
          <w:lang w:val="en-GB"/>
        </w:rPr>
        <w:t>, Edizioni Junior, Bergamo, 2010</w:t>
      </w:r>
    </w:p>
    <w:p w14:paraId="79CC0D31" w14:textId="64134F17" w:rsidR="00195C4B" w:rsidRPr="00575E6C" w:rsidRDefault="00195C4B" w:rsidP="00195C4B">
      <w:pPr>
        <w:pStyle w:val="Testo1"/>
        <w:spacing w:before="0"/>
        <w:rPr>
          <w:noProof w:val="0"/>
          <w:lang w:val="en-GB"/>
        </w:rPr>
      </w:pPr>
      <w:r w:rsidRPr="00575E6C">
        <w:rPr>
          <w:smallCaps/>
          <w:noProof w:val="0"/>
          <w:sz w:val="16"/>
          <w:szCs w:val="18"/>
          <w:lang w:val="en-GB"/>
        </w:rPr>
        <w:t>G. Amatori-S. Maggiolini</w:t>
      </w:r>
      <w:r w:rsidRPr="00575E6C">
        <w:rPr>
          <w:noProof w:val="0"/>
          <w:lang w:val="en-GB"/>
        </w:rPr>
        <w:t xml:space="preserve">, </w:t>
      </w:r>
      <w:r w:rsidRPr="00575E6C">
        <w:rPr>
          <w:i/>
          <w:iCs/>
          <w:noProof w:val="0"/>
          <w:lang w:val="en-GB"/>
        </w:rPr>
        <w:t>Pedagogia speciale per la prima infanzia</w:t>
      </w:r>
      <w:r w:rsidRPr="00575E6C">
        <w:rPr>
          <w:noProof w:val="0"/>
          <w:lang w:val="en-GB"/>
        </w:rPr>
        <w:t>, Pearson, Milano, 2021</w:t>
      </w:r>
    </w:p>
    <w:p w14:paraId="242303AB" w14:textId="4205BB4B" w:rsidR="00195C4B" w:rsidRPr="00575E6C" w:rsidRDefault="00195C4B" w:rsidP="00195C4B">
      <w:pPr>
        <w:pStyle w:val="Testo1"/>
        <w:spacing w:before="0"/>
        <w:rPr>
          <w:noProof w:val="0"/>
          <w:lang w:val="en-GB"/>
        </w:rPr>
      </w:pPr>
      <w:r w:rsidRPr="00575E6C">
        <w:rPr>
          <w:smallCaps/>
          <w:noProof w:val="0"/>
          <w:sz w:val="16"/>
          <w:szCs w:val="18"/>
          <w:lang w:val="en-GB"/>
        </w:rPr>
        <w:t>A. Cinotti</w:t>
      </w:r>
      <w:r w:rsidRPr="00575E6C">
        <w:rPr>
          <w:noProof w:val="0"/>
          <w:lang w:val="en-GB"/>
        </w:rPr>
        <w:t xml:space="preserve">, </w:t>
      </w:r>
      <w:r w:rsidRPr="00575E6C">
        <w:rPr>
          <w:i/>
          <w:iCs/>
          <w:noProof w:val="0"/>
          <w:lang w:val="en-GB"/>
        </w:rPr>
        <w:t>Fratelli e sorelle nella disabilità. Dimensioni esistenziali e scenari educativi</w:t>
      </w:r>
      <w:r w:rsidRPr="00575E6C">
        <w:rPr>
          <w:noProof w:val="0"/>
          <w:lang w:val="en-GB"/>
        </w:rPr>
        <w:t>, Scholè, Brescia 2021</w:t>
      </w:r>
    </w:p>
    <w:p w14:paraId="6E507C21" w14:textId="3E6F3A22" w:rsidR="00195C4B" w:rsidRPr="00575E6C" w:rsidRDefault="00195C4B" w:rsidP="00195C4B">
      <w:pPr>
        <w:pStyle w:val="Testo1"/>
        <w:spacing w:before="0"/>
        <w:rPr>
          <w:noProof w:val="0"/>
          <w:lang w:val="en-GB"/>
        </w:rPr>
      </w:pPr>
      <w:r w:rsidRPr="00575E6C">
        <w:rPr>
          <w:smallCaps/>
          <w:noProof w:val="0"/>
          <w:sz w:val="16"/>
          <w:szCs w:val="18"/>
          <w:lang w:val="en-GB"/>
        </w:rPr>
        <w:lastRenderedPageBreak/>
        <w:t>M.C.C. Carruba</w:t>
      </w:r>
      <w:r w:rsidRPr="00575E6C">
        <w:rPr>
          <w:noProof w:val="0"/>
          <w:lang w:val="en-GB"/>
        </w:rPr>
        <w:t xml:space="preserve">, </w:t>
      </w:r>
      <w:r w:rsidRPr="00575E6C">
        <w:rPr>
          <w:i/>
          <w:iCs/>
          <w:noProof w:val="0"/>
          <w:lang w:val="en-GB"/>
        </w:rPr>
        <w:t>Tecnologia e disabilità. Pedagogia speciale e tecnologie per un'inclusione possibile</w:t>
      </w:r>
      <w:r w:rsidRPr="00575E6C">
        <w:rPr>
          <w:noProof w:val="0"/>
          <w:lang w:val="en-GB"/>
        </w:rPr>
        <w:t>, Pensa Mutimedia, Lecce 2014</w:t>
      </w:r>
    </w:p>
    <w:p w14:paraId="0614E199" w14:textId="77777777" w:rsidR="009514B2" w:rsidRPr="00575E6C" w:rsidRDefault="0050670D" w:rsidP="009514B2">
      <w:pPr>
        <w:spacing w:before="240" w:after="120"/>
        <w:rPr>
          <w:b/>
          <w:i/>
          <w:sz w:val="18"/>
          <w:lang w:val="en-GB"/>
        </w:rPr>
      </w:pPr>
      <w:r w:rsidRPr="00575E6C">
        <w:rPr>
          <w:b/>
          <w:i/>
          <w:sz w:val="18"/>
          <w:lang w:val="en-GB"/>
        </w:rPr>
        <w:t>TEACHING METHOD</w:t>
      </w:r>
    </w:p>
    <w:p w14:paraId="6A1F5883" w14:textId="77777777" w:rsidR="009514B2" w:rsidRPr="00575E6C" w:rsidRDefault="00F5699A" w:rsidP="009514B2">
      <w:pPr>
        <w:pStyle w:val="Testo2"/>
        <w:rPr>
          <w:noProof w:val="0"/>
          <w:lang w:val="en-GB"/>
        </w:rPr>
      </w:pPr>
      <w:r w:rsidRPr="00575E6C">
        <w:rPr>
          <w:noProof w:val="0"/>
          <w:lang w:val="en-GB"/>
        </w:rPr>
        <w:t>Lectures including the support of educational technology</w:t>
      </w:r>
      <w:r w:rsidR="009514B2" w:rsidRPr="00575E6C">
        <w:rPr>
          <w:noProof w:val="0"/>
          <w:lang w:val="en-GB"/>
        </w:rPr>
        <w:t xml:space="preserve">. </w:t>
      </w:r>
      <w:r w:rsidRPr="00575E6C">
        <w:rPr>
          <w:noProof w:val="0"/>
          <w:lang w:val="en-GB"/>
        </w:rPr>
        <w:t>Students will be required to take an active part</w:t>
      </w:r>
      <w:r w:rsidR="009514B2" w:rsidRPr="00575E6C">
        <w:rPr>
          <w:noProof w:val="0"/>
          <w:lang w:val="en-GB"/>
        </w:rPr>
        <w:t>.</w:t>
      </w:r>
    </w:p>
    <w:p w14:paraId="4F9380B1" w14:textId="77777777" w:rsidR="009514B2" w:rsidRPr="00575E6C" w:rsidRDefault="0050670D" w:rsidP="009514B2">
      <w:pPr>
        <w:spacing w:before="240" w:after="120"/>
        <w:rPr>
          <w:b/>
          <w:i/>
          <w:sz w:val="18"/>
          <w:lang w:val="en-GB"/>
        </w:rPr>
      </w:pPr>
      <w:r w:rsidRPr="00575E6C">
        <w:rPr>
          <w:b/>
          <w:i/>
          <w:sz w:val="18"/>
          <w:lang w:val="en-GB"/>
        </w:rPr>
        <w:t>ASSESSMENT METHOD AND CRITERIA</w:t>
      </w:r>
    </w:p>
    <w:p w14:paraId="68BCDDBD" w14:textId="77777777" w:rsidR="009514B2" w:rsidRPr="00575E6C" w:rsidRDefault="00AD7270" w:rsidP="009514B2">
      <w:pPr>
        <w:pStyle w:val="Testo2"/>
        <w:rPr>
          <w:b/>
          <w:i/>
          <w:noProof w:val="0"/>
          <w:lang w:val="en-GB"/>
        </w:rPr>
      </w:pPr>
      <w:r w:rsidRPr="00575E6C">
        <w:rPr>
          <w:noProof w:val="0"/>
          <w:lang w:val="en-GB"/>
        </w:rPr>
        <w:t>Assessment will be by means of an oral test designed to test students’ acquisition and understanding of content</w:t>
      </w:r>
      <w:r w:rsidR="00BB3485" w:rsidRPr="00575E6C">
        <w:rPr>
          <w:noProof w:val="0"/>
          <w:lang w:val="en-GB"/>
        </w:rPr>
        <w:t>s</w:t>
      </w:r>
      <w:r w:rsidRPr="00575E6C">
        <w:rPr>
          <w:noProof w:val="0"/>
          <w:lang w:val="en-GB"/>
        </w:rPr>
        <w:t xml:space="preserve"> of the reading list</w:t>
      </w:r>
      <w:r w:rsidR="009514B2" w:rsidRPr="00575E6C">
        <w:rPr>
          <w:noProof w:val="0"/>
          <w:lang w:val="en-GB"/>
        </w:rPr>
        <w:t xml:space="preserve">. </w:t>
      </w:r>
      <w:r w:rsidRPr="00575E6C">
        <w:rPr>
          <w:noProof w:val="0"/>
          <w:lang w:val="en-GB"/>
        </w:rPr>
        <w:t>Students will be assessed on their reasoning and analytical skills regarding course topics, as well as their grasp of specific language</w:t>
      </w:r>
      <w:r w:rsidR="009514B2" w:rsidRPr="00575E6C">
        <w:rPr>
          <w:noProof w:val="0"/>
          <w:lang w:val="en-GB"/>
        </w:rPr>
        <w:t xml:space="preserve">. </w:t>
      </w:r>
      <w:r w:rsidRPr="00575E6C">
        <w:rPr>
          <w:noProof w:val="0"/>
          <w:lang w:val="en-GB"/>
        </w:rPr>
        <w:t>Specifically, the examination assesses: accuracy of students’ answers, clarity of presentation, critical thinking, their ability to link questions to course topics and to support their statements, analyses and opinions</w:t>
      </w:r>
      <w:r w:rsidR="009514B2" w:rsidRPr="00575E6C">
        <w:rPr>
          <w:noProof w:val="0"/>
          <w:lang w:val="en-GB"/>
        </w:rPr>
        <w:t>.</w:t>
      </w:r>
    </w:p>
    <w:p w14:paraId="30939AE4" w14:textId="77777777" w:rsidR="009514B2" w:rsidRPr="00575E6C" w:rsidRDefault="0050670D" w:rsidP="009514B2">
      <w:pPr>
        <w:spacing w:before="240" w:after="120" w:line="240" w:lineRule="exact"/>
        <w:rPr>
          <w:b/>
          <w:i/>
          <w:sz w:val="18"/>
          <w:lang w:val="en-GB"/>
        </w:rPr>
      </w:pPr>
      <w:r w:rsidRPr="00575E6C">
        <w:rPr>
          <w:b/>
          <w:i/>
          <w:sz w:val="18"/>
          <w:lang w:val="en-GB"/>
        </w:rPr>
        <w:t>NOTES AND PREREQUISITES</w:t>
      </w:r>
    </w:p>
    <w:p w14:paraId="751BB5D0" w14:textId="77777777" w:rsidR="009514B2" w:rsidRPr="00575E6C" w:rsidRDefault="00C13633" w:rsidP="009514B2">
      <w:pPr>
        <w:pStyle w:val="Testo2"/>
        <w:rPr>
          <w:noProof w:val="0"/>
          <w:lang w:val="en-GB"/>
        </w:rPr>
      </w:pPr>
      <w:r w:rsidRPr="00575E6C">
        <w:rPr>
          <w:noProof w:val="0"/>
          <w:lang w:val="en-GB"/>
        </w:rPr>
        <w:t>This is an introductory course</w:t>
      </w:r>
      <w:r w:rsidR="00BB3485" w:rsidRPr="00575E6C">
        <w:rPr>
          <w:noProof w:val="0"/>
          <w:lang w:val="en-GB"/>
        </w:rPr>
        <w:t>;</w:t>
      </w:r>
      <w:r w:rsidRPr="00575E6C">
        <w:rPr>
          <w:noProof w:val="0"/>
          <w:lang w:val="en-GB"/>
        </w:rPr>
        <w:t xml:space="preserve"> as such there are no prerequisites for attendance</w:t>
      </w:r>
      <w:r w:rsidR="009514B2" w:rsidRPr="00575E6C">
        <w:rPr>
          <w:noProof w:val="0"/>
          <w:lang w:val="en-GB"/>
        </w:rPr>
        <w:t xml:space="preserve">. </w:t>
      </w:r>
      <w:r w:rsidRPr="00575E6C">
        <w:rPr>
          <w:noProof w:val="0"/>
          <w:lang w:val="en-GB"/>
        </w:rPr>
        <w:t xml:space="preserve">However, </w:t>
      </w:r>
      <w:r w:rsidR="0081723F" w:rsidRPr="00575E6C">
        <w:rPr>
          <w:noProof w:val="0"/>
          <w:lang w:val="en-GB"/>
        </w:rPr>
        <w:t>students are expected to be intellectually curious about pedagogic thinking and inclusive education.</w:t>
      </w:r>
    </w:p>
    <w:p w14:paraId="50C6F091" w14:textId="77777777" w:rsidR="00117418" w:rsidRPr="00575E6C" w:rsidRDefault="00117418" w:rsidP="00117418">
      <w:pPr>
        <w:spacing w:before="120"/>
        <w:ind w:firstLine="284"/>
        <w:rPr>
          <w:sz w:val="18"/>
          <w:szCs w:val="18"/>
          <w:lang w:val="en-GB"/>
        </w:rPr>
      </w:pPr>
      <w:r w:rsidRPr="00575E6C">
        <w:rPr>
          <w:sz w:val="18"/>
          <w:szCs w:val="18"/>
          <w:lang w:val="en-GB"/>
        </w:rPr>
        <w:t>In case the current Covid-19 health emergency does not allow frontal teaching, remote teaching will be carried out following procedures that will be promptly notified to students.</w:t>
      </w:r>
    </w:p>
    <w:p w14:paraId="1CEA78DD" w14:textId="5942DAB4" w:rsidR="009514B2" w:rsidRPr="00821A6D" w:rsidRDefault="00EB5BEC" w:rsidP="00195C4B">
      <w:pPr>
        <w:pStyle w:val="Testo2"/>
        <w:spacing w:before="120"/>
        <w:rPr>
          <w:noProof w:val="0"/>
          <w:lang w:val="en-GB"/>
        </w:rPr>
      </w:pPr>
      <w:r w:rsidRPr="00575E6C">
        <w:rPr>
          <w:noProof w:val="0"/>
          <w:lang w:val="en-GB"/>
        </w:rPr>
        <w:t>Further information can be found on the lecturer's webpage at http://docenti.unicatt.it/web/searchByName.do?language=ENG</w:t>
      </w:r>
      <w:r w:rsidR="00195C4B" w:rsidRPr="00575E6C">
        <w:rPr>
          <w:noProof w:val="0"/>
          <w:lang w:val="en-GB"/>
        </w:rPr>
        <w:t xml:space="preserve"> or on the Faculty notice board.</w:t>
      </w:r>
    </w:p>
    <w:sectPr w:rsidR="009514B2" w:rsidRPr="00821A6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13D8B"/>
    <w:multiLevelType w:val="hybridMultilevel"/>
    <w:tmpl w:val="5C2A2E9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5FA51A71"/>
    <w:multiLevelType w:val="hybridMultilevel"/>
    <w:tmpl w:val="A3F09CD4"/>
    <w:lvl w:ilvl="0" w:tplc="C01C9370">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DA0C40"/>
    <w:multiLevelType w:val="hybridMultilevel"/>
    <w:tmpl w:val="BB6E1C2A"/>
    <w:lvl w:ilvl="0" w:tplc="DD767284">
      <w:start w:val="13"/>
      <w:numFmt w:val="bullet"/>
      <w:lvlText w:val="-"/>
      <w:lvlJc w:val="left"/>
      <w:pPr>
        <w:ind w:left="744" w:hanging="4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6A2731A1"/>
    <w:multiLevelType w:val="hybridMultilevel"/>
    <w:tmpl w:val="04B29898"/>
    <w:lvl w:ilvl="0" w:tplc="B5DEB90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7B4AC3"/>
    <w:multiLevelType w:val="hybridMultilevel"/>
    <w:tmpl w:val="B406016E"/>
    <w:lvl w:ilvl="0" w:tplc="8EE802B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58462062">
    <w:abstractNumId w:val="1"/>
  </w:num>
  <w:num w:numId="2" w16cid:durableId="1650403390">
    <w:abstractNumId w:val="0"/>
  </w:num>
  <w:num w:numId="3" w16cid:durableId="2039617583">
    <w:abstractNumId w:val="4"/>
  </w:num>
  <w:num w:numId="4" w16cid:durableId="1561088888">
    <w:abstractNumId w:val="3"/>
  </w:num>
  <w:num w:numId="5" w16cid:durableId="2085056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96"/>
    <w:rsid w:val="00080626"/>
    <w:rsid w:val="000B0F0F"/>
    <w:rsid w:val="000F6E1A"/>
    <w:rsid w:val="00103306"/>
    <w:rsid w:val="00117418"/>
    <w:rsid w:val="00134532"/>
    <w:rsid w:val="00144257"/>
    <w:rsid w:val="00187B99"/>
    <w:rsid w:val="00192087"/>
    <w:rsid w:val="00195C4B"/>
    <w:rsid w:val="002014DD"/>
    <w:rsid w:val="002A0C46"/>
    <w:rsid w:val="002B3346"/>
    <w:rsid w:val="002D5E17"/>
    <w:rsid w:val="00390108"/>
    <w:rsid w:val="003B5BA7"/>
    <w:rsid w:val="004041CE"/>
    <w:rsid w:val="0041637D"/>
    <w:rsid w:val="00480E8B"/>
    <w:rsid w:val="00493F30"/>
    <w:rsid w:val="004D1217"/>
    <w:rsid w:val="004D6008"/>
    <w:rsid w:val="004D6723"/>
    <w:rsid w:val="0050670D"/>
    <w:rsid w:val="00544328"/>
    <w:rsid w:val="00575E6C"/>
    <w:rsid w:val="005C75F2"/>
    <w:rsid w:val="00625EB5"/>
    <w:rsid w:val="00640794"/>
    <w:rsid w:val="0066658B"/>
    <w:rsid w:val="006D0AD6"/>
    <w:rsid w:val="006F1772"/>
    <w:rsid w:val="007352C2"/>
    <w:rsid w:val="00743DB8"/>
    <w:rsid w:val="007A210B"/>
    <w:rsid w:val="007C2D57"/>
    <w:rsid w:val="007F0568"/>
    <w:rsid w:val="007F4F66"/>
    <w:rsid w:val="0081723F"/>
    <w:rsid w:val="00821A6D"/>
    <w:rsid w:val="00880055"/>
    <w:rsid w:val="008942E7"/>
    <w:rsid w:val="008A1204"/>
    <w:rsid w:val="008A50CB"/>
    <w:rsid w:val="008D54E8"/>
    <w:rsid w:val="00900CCA"/>
    <w:rsid w:val="00924B77"/>
    <w:rsid w:val="00940DA2"/>
    <w:rsid w:val="009514B2"/>
    <w:rsid w:val="009E055C"/>
    <w:rsid w:val="009F4DBF"/>
    <w:rsid w:val="00A74F6F"/>
    <w:rsid w:val="00AD7270"/>
    <w:rsid w:val="00AD7557"/>
    <w:rsid w:val="00AE09A6"/>
    <w:rsid w:val="00B132ED"/>
    <w:rsid w:val="00B15305"/>
    <w:rsid w:val="00B50C5D"/>
    <w:rsid w:val="00B51253"/>
    <w:rsid w:val="00B525CC"/>
    <w:rsid w:val="00B725CF"/>
    <w:rsid w:val="00BA047E"/>
    <w:rsid w:val="00BB1280"/>
    <w:rsid w:val="00BB3485"/>
    <w:rsid w:val="00C13633"/>
    <w:rsid w:val="00C2574A"/>
    <w:rsid w:val="00C673CC"/>
    <w:rsid w:val="00C77876"/>
    <w:rsid w:val="00C96CFA"/>
    <w:rsid w:val="00CB7418"/>
    <w:rsid w:val="00D32C83"/>
    <w:rsid w:val="00D37A03"/>
    <w:rsid w:val="00D404F2"/>
    <w:rsid w:val="00D96892"/>
    <w:rsid w:val="00DA0E96"/>
    <w:rsid w:val="00DC6739"/>
    <w:rsid w:val="00E13C53"/>
    <w:rsid w:val="00E47C5D"/>
    <w:rsid w:val="00E607E6"/>
    <w:rsid w:val="00E90AB4"/>
    <w:rsid w:val="00E921C5"/>
    <w:rsid w:val="00EB5BEC"/>
    <w:rsid w:val="00F00EA2"/>
    <w:rsid w:val="00F32254"/>
    <w:rsid w:val="00F4581F"/>
    <w:rsid w:val="00F53BBB"/>
    <w:rsid w:val="00F5699A"/>
    <w:rsid w:val="00F87AB7"/>
    <w:rsid w:val="00FF7E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D4232"/>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17418"/>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qFormat/>
    <w:rsid w:val="005C75F2"/>
    <w:pPr>
      <w:tabs>
        <w:tab w:val="clear" w:pos="284"/>
      </w:tabs>
      <w:spacing w:line="240" w:lineRule="auto"/>
      <w:ind w:left="720"/>
      <w:contextualSpacing/>
    </w:pPr>
    <w:rPr>
      <w:szCs w:val="20"/>
    </w:rPr>
  </w:style>
  <w:style w:type="character" w:customStyle="1" w:styleId="Titolo3Carattere">
    <w:name w:val="Titolo 3 Carattere"/>
    <w:basedOn w:val="Carpredefinitoparagrafo"/>
    <w:link w:val="Titolo3"/>
    <w:rsid w:val="0050670D"/>
    <w:rPr>
      <w:rFonts w:ascii="Times" w:hAnsi="Times"/>
      <w:i/>
      <w:caps/>
      <w:noProof/>
      <w:sz w:val="18"/>
    </w:rPr>
  </w:style>
  <w:style w:type="paragraph" w:styleId="Testofumetto">
    <w:name w:val="Balloon Text"/>
    <w:basedOn w:val="Normale"/>
    <w:link w:val="TestofumettoCarattere"/>
    <w:rsid w:val="0008062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080626"/>
    <w:rPr>
      <w:rFonts w:ascii="Segoe UI" w:hAnsi="Segoe UI" w:cs="Segoe UI"/>
      <w:sz w:val="18"/>
      <w:szCs w:val="18"/>
    </w:rPr>
  </w:style>
  <w:style w:type="character" w:styleId="Collegamentoipertestuale">
    <w:name w:val="Hyperlink"/>
    <w:basedOn w:val="Carpredefinitoparagrafo"/>
    <w:unhideWhenUsed/>
    <w:rsid w:val="00195C4B"/>
    <w:rPr>
      <w:color w:val="0563C1" w:themeColor="hyperlink"/>
      <w:u w:val="single"/>
    </w:rPr>
  </w:style>
  <w:style w:type="character" w:customStyle="1" w:styleId="Menzionenonrisolta1">
    <w:name w:val="Menzione non risolta1"/>
    <w:basedOn w:val="Carpredefinitoparagrafo"/>
    <w:uiPriority w:val="99"/>
    <w:semiHidden/>
    <w:unhideWhenUsed/>
    <w:rsid w:val="00493F30"/>
    <w:rPr>
      <w:color w:val="605E5C"/>
      <w:shd w:val="clear" w:color="auto" w:fill="E1DFDD"/>
    </w:rPr>
  </w:style>
  <w:style w:type="paragraph" w:customStyle="1" w:styleId="P68B1DB1-Paragrafoelenco12">
    <w:name w:val="P68B1DB1-Paragrafoelenco12"/>
    <w:basedOn w:val="Paragrafoelenco"/>
    <w:rsid w:val="00144257"/>
    <w:rPr>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0799">
      <w:bodyDiv w:val="1"/>
      <w:marLeft w:val="0"/>
      <w:marRight w:val="0"/>
      <w:marTop w:val="0"/>
      <w:marBottom w:val="0"/>
      <w:divBdr>
        <w:top w:val="none" w:sz="0" w:space="0" w:color="auto"/>
        <w:left w:val="none" w:sz="0" w:space="0" w:color="auto"/>
        <w:bottom w:val="none" w:sz="0" w:space="0" w:color="auto"/>
        <w:right w:val="none" w:sz="0" w:space="0" w:color="auto"/>
      </w:divBdr>
    </w:div>
    <w:div w:id="144854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lab.unicatt.it/ilab-ilab-ificazione-corsi"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CE36F-35C9-4FBE-BB75-352C3987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1076</Words>
  <Characters>6557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2003-03-27T10:42:00Z</cp:lastPrinted>
  <dcterms:created xsi:type="dcterms:W3CDTF">2022-06-23T13:07:00Z</dcterms:created>
  <dcterms:modified xsi:type="dcterms:W3CDTF">2023-01-09T09:51:00Z</dcterms:modified>
</cp:coreProperties>
</file>