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6A325" w14:textId="77777777" w:rsidR="00EF1833" w:rsidRPr="00A46289" w:rsidRDefault="00EF1833" w:rsidP="00EF1833">
      <w:pPr>
        <w:pStyle w:val="Titolo1"/>
        <w:rPr>
          <w:noProof w:val="0"/>
          <w:lang w:val="en-GB"/>
        </w:rPr>
      </w:pPr>
      <w:r w:rsidRPr="00A46289">
        <w:rPr>
          <w:noProof w:val="0"/>
          <w:lang w:val="en-GB"/>
        </w:rPr>
        <w:t>Methodology of Education Research (with Workshop)</w:t>
      </w:r>
    </w:p>
    <w:p w14:paraId="7DD1C0C3" w14:textId="5A364AFD" w:rsidR="006B6F7E" w:rsidRPr="00A46289" w:rsidRDefault="00DD5394" w:rsidP="006B6F7E">
      <w:pPr>
        <w:pStyle w:val="Titolo2"/>
        <w:rPr>
          <w:lang w:val="en-GB"/>
        </w:rPr>
      </w:pPr>
      <w:r w:rsidRPr="00A46289">
        <w:rPr>
          <w:lang w:val="en-GB"/>
        </w:rPr>
        <w:t>Prof.</w:t>
      </w:r>
      <w:r w:rsidR="005B17F7">
        <w:rPr>
          <w:lang w:val="en-GB"/>
        </w:rPr>
        <w:t xml:space="preserve"> Claudio Goisis</w:t>
      </w:r>
    </w:p>
    <w:p w14:paraId="1321A5B4" w14:textId="730D11BD" w:rsidR="00DD5394" w:rsidRPr="00A46289" w:rsidRDefault="006B6F7E" w:rsidP="00DD5394">
      <w:pPr>
        <w:spacing w:before="240" w:after="120" w:line="240" w:lineRule="exact"/>
        <w:rPr>
          <w:b/>
          <w:sz w:val="18"/>
          <w:lang w:val="en-GB"/>
        </w:rPr>
      </w:pPr>
      <w:bookmarkStart w:id="0" w:name="_Hlk76557115"/>
      <w:r w:rsidRPr="00A46289">
        <w:rPr>
          <w:b/>
          <w:i/>
          <w:sz w:val="18"/>
          <w:lang w:val="en-GB"/>
        </w:rPr>
        <w:t>COURSE AIMS AND INTENDED LEARNING OUTCOMES</w:t>
      </w:r>
      <w:bookmarkEnd w:id="0"/>
    </w:p>
    <w:p w14:paraId="2CA78AA5" w14:textId="22C817F8" w:rsidR="00427D37" w:rsidRPr="00A46289" w:rsidRDefault="00427D37" w:rsidP="00427D37">
      <w:pPr>
        <w:tabs>
          <w:tab w:val="clear" w:pos="284"/>
        </w:tabs>
        <w:spacing w:line="240" w:lineRule="exact"/>
        <w:outlineLvl w:val="0"/>
        <w:rPr>
          <w:rFonts w:ascii="Times" w:hAnsi="Times"/>
          <w:noProof/>
          <w:szCs w:val="20"/>
          <w:lang w:val="en-GB"/>
        </w:rPr>
      </w:pPr>
      <w:r w:rsidRPr="00A46289">
        <w:rPr>
          <w:rFonts w:ascii="Times" w:hAnsi="Times"/>
          <w:noProof/>
          <w:szCs w:val="20"/>
          <w:lang w:val="en-GB"/>
        </w:rPr>
        <w:t xml:space="preserve">The </w:t>
      </w:r>
      <w:r w:rsidR="00292F32">
        <w:rPr>
          <w:rFonts w:ascii="Times" w:hAnsi="Times"/>
          <w:noProof/>
          <w:szCs w:val="20"/>
          <w:lang w:val="en-GB"/>
        </w:rPr>
        <w:t xml:space="preserve">main aim of the course </w:t>
      </w:r>
      <w:r w:rsidRPr="00A46289">
        <w:rPr>
          <w:rFonts w:ascii="Times" w:hAnsi="Times"/>
          <w:noProof/>
          <w:szCs w:val="20"/>
          <w:lang w:val="en-GB"/>
        </w:rPr>
        <w:t>is to make students aware of the importance of empirical research for the construction of knowledge, for the improvement of teaching and educational practices and for school innovation.</w:t>
      </w:r>
    </w:p>
    <w:p w14:paraId="431F3110" w14:textId="5D5761B2" w:rsidR="00ED5C2C" w:rsidRPr="00A46289" w:rsidRDefault="00427D37" w:rsidP="00427D37">
      <w:pPr>
        <w:tabs>
          <w:tab w:val="clear" w:pos="284"/>
        </w:tabs>
        <w:spacing w:line="240" w:lineRule="exact"/>
        <w:outlineLvl w:val="0"/>
        <w:rPr>
          <w:rFonts w:ascii="Times" w:hAnsi="Times"/>
          <w:noProof/>
          <w:szCs w:val="20"/>
          <w:lang w:val="en-GB"/>
        </w:rPr>
      </w:pPr>
      <w:r w:rsidRPr="00A46289">
        <w:rPr>
          <w:rFonts w:ascii="Times" w:hAnsi="Times"/>
          <w:noProof/>
          <w:szCs w:val="20"/>
          <w:lang w:val="en-GB"/>
        </w:rPr>
        <w:t>In this perspective, the course aims to introduce future teachers to empirical research methods in the educational field and to provide some tools for reading and designing empirical research in education, creating favorable conditions for the adoption of didactic-educational practices based on research</w:t>
      </w:r>
      <w:r w:rsidR="00AA03E5" w:rsidRPr="00A46289">
        <w:rPr>
          <w:rFonts w:ascii="Times" w:hAnsi="Times"/>
          <w:noProof/>
          <w:szCs w:val="20"/>
          <w:lang w:val="en-GB"/>
        </w:rPr>
        <w:t>.</w:t>
      </w:r>
    </w:p>
    <w:p w14:paraId="612E15C3" w14:textId="569AFFA7" w:rsidR="00EC7F99" w:rsidRPr="00A46289" w:rsidRDefault="00292F32" w:rsidP="00ED5C2C">
      <w:pPr>
        <w:tabs>
          <w:tab w:val="clear" w:pos="284"/>
        </w:tabs>
        <w:spacing w:line="240" w:lineRule="exact"/>
        <w:outlineLvl w:val="0"/>
        <w:rPr>
          <w:rFonts w:ascii="Times" w:hAnsi="Times"/>
          <w:noProof/>
          <w:szCs w:val="20"/>
          <w:lang w:val="en-GB"/>
        </w:rPr>
      </w:pPr>
      <w:r w:rsidRPr="00292F32">
        <w:rPr>
          <w:rFonts w:ascii="Times" w:hAnsi="Times"/>
          <w:noProof/>
          <w:szCs w:val="20"/>
          <w:lang w:val="en-GB"/>
        </w:rPr>
        <w:t>In this perspective, the course aims to introduce future teachers to empirical research methods in the educational field and to provide some tools for reading and designing empirical research in education, creating favorable conditions for the adoption of didactic-educational practices based on research</w:t>
      </w:r>
      <w:r w:rsidR="00EC7F99" w:rsidRPr="00A46289">
        <w:rPr>
          <w:rFonts w:ascii="Times" w:hAnsi="Times"/>
          <w:noProof/>
          <w:szCs w:val="20"/>
          <w:lang w:val="en-GB"/>
        </w:rPr>
        <w:t>.</w:t>
      </w:r>
    </w:p>
    <w:p w14:paraId="0D1AF849" w14:textId="6954342E" w:rsidR="00ED5C2C" w:rsidRPr="00A46289" w:rsidRDefault="00427D37" w:rsidP="00ED5C2C">
      <w:pPr>
        <w:spacing w:line="240" w:lineRule="exact"/>
        <w:rPr>
          <w:lang w:val="en-GB"/>
        </w:rPr>
      </w:pPr>
      <w:r w:rsidRPr="00A46289">
        <w:rPr>
          <w:lang w:val="en-GB"/>
        </w:rPr>
        <w:t>Knowledge and understanding</w:t>
      </w:r>
    </w:p>
    <w:p w14:paraId="01537F56" w14:textId="76002A94" w:rsidR="00ED5C2C" w:rsidRPr="00A46289" w:rsidRDefault="00ED5C2C" w:rsidP="00ED5C2C">
      <w:pPr>
        <w:spacing w:line="240" w:lineRule="exact"/>
        <w:rPr>
          <w:lang w:val="en-GB"/>
        </w:rPr>
      </w:pPr>
      <w:r w:rsidRPr="00A46289">
        <w:rPr>
          <w:lang w:val="en-GB"/>
        </w:rPr>
        <w:t>A</w:t>
      </w:r>
      <w:r w:rsidR="00427D37" w:rsidRPr="00A46289">
        <w:rPr>
          <w:lang w:val="en-GB"/>
        </w:rPr>
        <w:t>t the end of the course, students will know</w:t>
      </w:r>
      <w:r w:rsidRPr="00A46289">
        <w:rPr>
          <w:lang w:val="en-GB"/>
        </w:rPr>
        <w:t>:</w:t>
      </w:r>
    </w:p>
    <w:p w14:paraId="1D4174DB" w14:textId="134E920C" w:rsidR="000065EC" w:rsidRPr="00A46289" w:rsidRDefault="0039084F" w:rsidP="00ED5C2C">
      <w:pPr>
        <w:spacing w:line="240" w:lineRule="exact"/>
        <w:rPr>
          <w:lang w:val="en-GB"/>
        </w:rPr>
      </w:pPr>
      <w:r w:rsidRPr="00A46289">
        <w:rPr>
          <w:lang w:val="en-GB"/>
        </w:rPr>
        <w:t xml:space="preserve">- </w:t>
      </w:r>
      <w:r w:rsidR="00427D37" w:rsidRPr="00A46289">
        <w:rPr>
          <w:lang w:val="en-GB"/>
        </w:rPr>
        <w:t xml:space="preserve">the main methods of empirical-experimental research </w:t>
      </w:r>
    </w:p>
    <w:p w14:paraId="00A62539" w14:textId="48459932" w:rsidR="0039084F" w:rsidRPr="00A46289" w:rsidRDefault="000065EC" w:rsidP="00ED5C2C">
      <w:pPr>
        <w:spacing w:line="240" w:lineRule="exact"/>
        <w:rPr>
          <w:lang w:val="en-GB"/>
        </w:rPr>
      </w:pPr>
      <w:r w:rsidRPr="00A46289">
        <w:rPr>
          <w:lang w:val="en-GB"/>
        </w:rPr>
        <w:t xml:space="preserve">- </w:t>
      </w:r>
      <w:r w:rsidR="00427D37" w:rsidRPr="00A46289">
        <w:rPr>
          <w:lang w:val="en-GB"/>
        </w:rPr>
        <w:t xml:space="preserve">the origins and functions of research in the school environment  </w:t>
      </w:r>
    </w:p>
    <w:p w14:paraId="739C11B9" w14:textId="44696026" w:rsidR="00EC7F99" w:rsidRPr="00A46289" w:rsidRDefault="00EC7F99" w:rsidP="00ED5C2C">
      <w:pPr>
        <w:spacing w:line="240" w:lineRule="exact"/>
        <w:rPr>
          <w:lang w:val="en-GB"/>
        </w:rPr>
      </w:pPr>
      <w:r w:rsidRPr="00A46289">
        <w:rPr>
          <w:lang w:val="en-GB"/>
        </w:rPr>
        <w:t xml:space="preserve">- </w:t>
      </w:r>
      <w:r w:rsidR="00427D37" w:rsidRPr="00A46289">
        <w:rPr>
          <w:lang w:val="en-GB"/>
        </w:rPr>
        <w:t xml:space="preserve">the stages to conduct an empirical research </w:t>
      </w:r>
    </w:p>
    <w:p w14:paraId="6F154263" w14:textId="07D073B0" w:rsidR="005E2BB2" w:rsidRPr="00A46289" w:rsidRDefault="005E2BB2" w:rsidP="00ED5C2C">
      <w:pPr>
        <w:spacing w:line="240" w:lineRule="exact"/>
        <w:rPr>
          <w:lang w:val="en-GB"/>
        </w:rPr>
      </w:pPr>
      <w:r w:rsidRPr="00A46289">
        <w:rPr>
          <w:lang w:val="en-GB"/>
        </w:rPr>
        <w:t xml:space="preserve">- </w:t>
      </w:r>
      <w:r w:rsidR="00427D37" w:rsidRPr="00A46289">
        <w:rPr>
          <w:lang w:val="en-GB"/>
        </w:rPr>
        <w:t xml:space="preserve">the main tools for collecting empirical data </w:t>
      </w:r>
    </w:p>
    <w:p w14:paraId="7BD80421" w14:textId="1759D72E" w:rsidR="000065EC" w:rsidRPr="00A46289" w:rsidRDefault="000065EC" w:rsidP="00ED5C2C">
      <w:pPr>
        <w:spacing w:line="240" w:lineRule="exact"/>
        <w:rPr>
          <w:lang w:val="en-GB"/>
        </w:rPr>
      </w:pPr>
      <w:r w:rsidRPr="00A46289">
        <w:rPr>
          <w:lang w:val="en-GB"/>
        </w:rPr>
        <w:t xml:space="preserve">- </w:t>
      </w:r>
      <w:r w:rsidR="00292F32">
        <w:rPr>
          <w:lang w:val="en-GB"/>
        </w:rPr>
        <w:t xml:space="preserve">the </w:t>
      </w:r>
      <w:r w:rsidR="00A46289" w:rsidRPr="00A46289">
        <w:rPr>
          <w:lang w:val="en-GB"/>
        </w:rPr>
        <w:t xml:space="preserve">forms and uses of documentation within the school context </w:t>
      </w:r>
    </w:p>
    <w:p w14:paraId="4E1D2546" w14:textId="30F368BC" w:rsidR="00EC7F99" w:rsidRPr="00A46289" w:rsidRDefault="00EC7F99" w:rsidP="00ED5C2C">
      <w:pPr>
        <w:spacing w:line="240" w:lineRule="exact"/>
        <w:rPr>
          <w:lang w:val="en-GB"/>
        </w:rPr>
      </w:pPr>
      <w:r w:rsidRPr="00A46289">
        <w:rPr>
          <w:lang w:val="en-GB"/>
        </w:rPr>
        <w:t xml:space="preserve">- </w:t>
      </w:r>
      <w:r w:rsidR="00A46289" w:rsidRPr="00A46289">
        <w:rPr>
          <w:lang w:val="en-GB"/>
        </w:rPr>
        <w:t xml:space="preserve">the </w:t>
      </w:r>
      <w:r w:rsidR="00292F32">
        <w:rPr>
          <w:lang w:val="en-GB"/>
        </w:rPr>
        <w:t>subject-</w:t>
      </w:r>
      <w:r w:rsidR="00A46289" w:rsidRPr="00A46289">
        <w:rPr>
          <w:lang w:val="en-GB"/>
        </w:rPr>
        <w:t xml:space="preserve">specific language  </w:t>
      </w:r>
    </w:p>
    <w:p w14:paraId="1DA93428" w14:textId="5761ECF7" w:rsidR="00ED5C2C" w:rsidRPr="00A46289" w:rsidRDefault="00ED5C2C" w:rsidP="00ED5C2C">
      <w:pPr>
        <w:spacing w:line="240" w:lineRule="exact"/>
        <w:rPr>
          <w:lang w:val="en-GB"/>
        </w:rPr>
      </w:pPr>
      <w:r w:rsidRPr="00A46289">
        <w:rPr>
          <w:lang w:val="en-GB"/>
        </w:rPr>
        <w:t>Appl</w:t>
      </w:r>
      <w:r w:rsidR="00A46289" w:rsidRPr="00A46289">
        <w:rPr>
          <w:lang w:val="en-GB"/>
        </w:rPr>
        <w:t xml:space="preserve">y knowledge and understanding </w:t>
      </w:r>
    </w:p>
    <w:p w14:paraId="7F42B267" w14:textId="11030CFC" w:rsidR="00ED5C2C" w:rsidRPr="00A46289" w:rsidRDefault="00ED5C2C" w:rsidP="00ED5C2C">
      <w:pPr>
        <w:spacing w:line="240" w:lineRule="exact"/>
        <w:rPr>
          <w:lang w:val="en-GB"/>
        </w:rPr>
      </w:pPr>
      <w:r w:rsidRPr="00A46289">
        <w:rPr>
          <w:lang w:val="en-GB"/>
        </w:rPr>
        <w:t>A</w:t>
      </w:r>
      <w:r w:rsidR="00A46289" w:rsidRPr="00A46289">
        <w:rPr>
          <w:lang w:val="en-GB"/>
        </w:rPr>
        <w:t>t the end of the course, students will be able to</w:t>
      </w:r>
      <w:r w:rsidRPr="00A46289">
        <w:rPr>
          <w:lang w:val="en-GB"/>
        </w:rPr>
        <w:t xml:space="preserve">: </w:t>
      </w:r>
    </w:p>
    <w:p w14:paraId="4982F4E9" w14:textId="5CCCA2B3" w:rsidR="005E2BB2" w:rsidRPr="00A46289" w:rsidRDefault="005E2BB2" w:rsidP="00ED5C2C">
      <w:pPr>
        <w:spacing w:line="240" w:lineRule="exact"/>
        <w:rPr>
          <w:lang w:val="en-GB"/>
        </w:rPr>
      </w:pPr>
      <w:r w:rsidRPr="00A46289">
        <w:rPr>
          <w:lang w:val="en-GB"/>
        </w:rPr>
        <w:t xml:space="preserve">- </w:t>
      </w:r>
      <w:r w:rsidR="00A46289" w:rsidRPr="00A46289">
        <w:rPr>
          <w:lang w:val="en-GB"/>
        </w:rPr>
        <w:t xml:space="preserve">correctly use the fundamental concepts and the specific language of the discipline  </w:t>
      </w:r>
    </w:p>
    <w:p w14:paraId="67F0C2FE" w14:textId="0505C8F8" w:rsidR="000065EC" w:rsidRPr="00A46289" w:rsidRDefault="005E2BB2" w:rsidP="00ED5C2C">
      <w:pPr>
        <w:spacing w:line="240" w:lineRule="exact"/>
        <w:rPr>
          <w:lang w:val="en-GB"/>
        </w:rPr>
      </w:pPr>
      <w:r w:rsidRPr="00A46289">
        <w:rPr>
          <w:lang w:val="en-GB"/>
        </w:rPr>
        <w:t xml:space="preserve">- </w:t>
      </w:r>
      <w:r w:rsidR="00A46289" w:rsidRPr="00A46289">
        <w:rPr>
          <w:lang w:val="en-GB"/>
        </w:rPr>
        <w:t>read, analyse</w:t>
      </w:r>
      <w:r w:rsidR="00292F32">
        <w:rPr>
          <w:lang w:val="en-GB"/>
        </w:rPr>
        <w:t>,</w:t>
      </w:r>
      <w:r w:rsidR="00A46289" w:rsidRPr="00A46289">
        <w:rPr>
          <w:lang w:val="en-GB"/>
        </w:rPr>
        <w:t xml:space="preserve"> and understand examples of empirical research  </w:t>
      </w:r>
    </w:p>
    <w:p w14:paraId="7BAF55DB" w14:textId="5F6F8397" w:rsidR="00A2735D" w:rsidRPr="00A46289" w:rsidRDefault="00A2735D" w:rsidP="00ED5C2C">
      <w:pPr>
        <w:spacing w:line="240" w:lineRule="exact"/>
        <w:rPr>
          <w:lang w:val="en-GB"/>
        </w:rPr>
      </w:pPr>
      <w:r w:rsidRPr="00A46289">
        <w:rPr>
          <w:lang w:val="en-GB"/>
        </w:rPr>
        <w:t xml:space="preserve">- </w:t>
      </w:r>
      <w:r w:rsidR="00A46289" w:rsidRPr="00A46289">
        <w:rPr>
          <w:lang w:val="en-GB"/>
        </w:rPr>
        <w:t>design simple research devices</w:t>
      </w:r>
    </w:p>
    <w:p w14:paraId="3DE46DDC" w14:textId="5B4E825F" w:rsidR="000065EC" w:rsidRPr="00A46289" w:rsidRDefault="000065EC" w:rsidP="00ED5C2C">
      <w:pPr>
        <w:spacing w:line="240" w:lineRule="exact"/>
        <w:rPr>
          <w:lang w:val="en-GB"/>
        </w:rPr>
      </w:pPr>
      <w:r w:rsidRPr="00A46289">
        <w:rPr>
          <w:lang w:val="en-GB"/>
        </w:rPr>
        <w:t xml:space="preserve">-  </w:t>
      </w:r>
      <w:r w:rsidR="00A46289" w:rsidRPr="00A46289">
        <w:rPr>
          <w:lang w:val="en-GB"/>
        </w:rPr>
        <w:t xml:space="preserve">appropriately choose devices and tools for data collection  </w:t>
      </w:r>
    </w:p>
    <w:p w14:paraId="027544EF" w14:textId="265AB9D1" w:rsidR="000065EC" w:rsidRPr="00A46289" w:rsidRDefault="000065EC" w:rsidP="00ED5C2C">
      <w:pPr>
        <w:spacing w:line="240" w:lineRule="exact"/>
        <w:rPr>
          <w:lang w:val="en-GB"/>
        </w:rPr>
      </w:pPr>
      <w:r w:rsidRPr="00A46289">
        <w:rPr>
          <w:lang w:val="en-GB"/>
        </w:rPr>
        <w:t xml:space="preserve">- </w:t>
      </w:r>
      <w:r w:rsidR="00A46289" w:rsidRPr="00A46289">
        <w:rPr>
          <w:lang w:val="en-GB"/>
        </w:rPr>
        <w:t xml:space="preserve">appropriately use the main documentation tools </w:t>
      </w:r>
    </w:p>
    <w:p w14:paraId="3038CF38" w14:textId="7B0AA129" w:rsidR="00DD5394" w:rsidRPr="00A46289" w:rsidRDefault="006B6F7E" w:rsidP="00DD5394">
      <w:pPr>
        <w:spacing w:before="240" w:after="120" w:line="240" w:lineRule="exact"/>
        <w:rPr>
          <w:b/>
          <w:sz w:val="18"/>
          <w:lang w:val="en-GB"/>
        </w:rPr>
      </w:pPr>
      <w:r w:rsidRPr="00A46289">
        <w:rPr>
          <w:b/>
          <w:i/>
          <w:sz w:val="18"/>
          <w:lang w:val="en-GB"/>
        </w:rPr>
        <w:t>COURSE CONTENT</w:t>
      </w:r>
    </w:p>
    <w:p w14:paraId="32CD110A" w14:textId="5B331712" w:rsidR="000065EC" w:rsidRPr="00A46289" w:rsidRDefault="00A46289" w:rsidP="000065EC">
      <w:pPr>
        <w:tabs>
          <w:tab w:val="clear" w:pos="284"/>
        </w:tabs>
        <w:spacing w:line="240" w:lineRule="exact"/>
        <w:rPr>
          <w:rFonts w:ascii="Times" w:eastAsiaTheme="minorHAnsi" w:hAnsi="Times"/>
          <w:szCs w:val="20"/>
          <w:lang w:val="en-GB"/>
        </w:rPr>
      </w:pPr>
      <w:r w:rsidRPr="00A46289">
        <w:rPr>
          <w:rFonts w:ascii="Times" w:eastAsiaTheme="minorHAnsi" w:hAnsi="Times"/>
          <w:szCs w:val="20"/>
          <w:lang w:val="en-GB"/>
        </w:rPr>
        <w:t>The course will explore the following thematic areas</w:t>
      </w:r>
      <w:r w:rsidR="000065EC" w:rsidRPr="00A46289">
        <w:rPr>
          <w:rFonts w:ascii="Times" w:eastAsiaTheme="minorHAnsi" w:hAnsi="Times"/>
          <w:szCs w:val="20"/>
          <w:lang w:val="en-GB"/>
        </w:rPr>
        <w:t>:</w:t>
      </w:r>
    </w:p>
    <w:p w14:paraId="679FFFF5" w14:textId="425776DD" w:rsidR="000065EC" w:rsidRPr="00A46289" w:rsidRDefault="000065EC" w:rsidP="000065EC">
      <w:pPr>
        <w:tabs>
          <w:tab w:val="clear" w:pos="284"/>
        </w:tabs>
        <w:spacing w:line="240" w:lineRule="exact"/>
        <w:rPr>
          <w:rFonts w:ascii="Times" w:eastAsiaTheme="minorHAnsi" w:hAnsi="Times"/>
          <w:szCs w:val="20"/>
          <w:lang w:val="en-GB"/>
        </w:rPr>
      </w:pPr>
      <w:r w:rsidRPr="00A46289">
        <w:rPr>
          <w:rFonts w:ascii="Times" w:eastAsiaTheme="minorHAnsi" w:hAnsi="Times"/>
          <w:szCs w:val="20"/>
          <w:lang w:val="en-GB"/>
        </w:rPr>
        <w:t xml:space="preserve">a. </w:t>
      </w:r>
      <w:r w:rsidR="00A46289" w:rsidRPr="00A46289">
        <w:rPr>
          <w:rFonts w:ascii="Times" w:eastAsiaTheme="minorHAnsi" w:hAnsi="Times"/>
          <w:szCs w:val="20"/>
          <w:lang w:val="en-GB"/>
        </w:rPr>
        <w:t>The school as a permanent laboratory for research, experimentation</w:t>
      </w:r>
      <w:r w:rsidR="00292F32">
        <w:rPr>
          <w:rFonts w:ascii="Times" w:eastAsiaTheme="minorHAnsi" w:hAnsi="Times"/>
          <w:szCs w:val="20"/>
          <w:lang w:val="en-GB"/>
        </w:rPr>
        <w:t>,</w:t>
      </w:r>
      <w:r w:rsidR="00A46289" w:rsidRPr="00A46289">
        <w:rPr>
          <w:rFonts w:ascii="Times" w:eastAsiaTheme="minorHAnsi" w:hAnsi="Times"/>
          <w:szCs w:val="20"/>
          <w:lang w:val="en-GB"/>
        </w:rPr>
        <w:t xml:space="preserve"> and innovation</w:t>
      </w:r>
    </w:p>
    <w:p w14:paraId="00137F82" w14:textId="52C00063" w:rsidR="000065EC" w:rsidRPr="00A46289" w:rsidRDefault="000065EC" w:rsidP="000065EC">
      <w:pPr>
        <w:tabs>
          <w:tab w:val="clear" w:pos="284"/>
        </w:tabs>
        <w:spacing w:line="240" w:lineRule="exact"/>
        <w:rPr>
          <w:rFonts w:ascii="Times" w:eastAsiaTheme="minorHAnsi" w:hAnsi="Times"/>
          <w:szCs w:val="20"/>
          <w:lang w:val="en-GB"/>
        </w:rPr>
      </w:pPr>
      <w:r w:rsidRPr="00A46289">
        <w:rPr>
          <w:rFonts w:ascii="Times" w:eastAsiaTheme="minorHAnsi" w:hAnsi="Times"/>
          <w:szCs w:val="20"/>
          <w:lang w:val="en-GB"/>
        </w:rPr>
        <w:t xml:space="preserve">b. </w:t>
      </w:r>
      <w:r w:rsidR="00A46289" w:rsidRPr="00A46289">
        <w:rPr>
          <w:rFonts w:ascii="Times" w:eastAsiaTheme="minorHAnsi" w:hAnsi="Times"/>
          <w:szCs w:val="20"/>
          <w:lang w:val="en-GB"/>
        </w:rPr>
        <w:t>Research as a resource for the teacher's professionalism</w:t>
      </w:r>
      <w:r w:rsidRPr="00A46289">
        <w:rPr>
          <w:rFonts w:ascii="Times" w:eastAsiaTheme="minorHAnsi" w:hAnsi="Times"/>
          <w:szCs w:val="20"/>
          <w:lang w:val="en-GB"/>
        </w:rPr>
        <w:t xml:space="preserve"> </w:t>
      </w:r>
    </w:p>
    <w:p w14:paraId="66BF6C7C" w14:textId="775C52E8" w:rsidR="00662C3B" w:rsidRPr="00A46289" w:rsidRDefault="00662C3B" w:rsidP="000065EC">
      <w:pPr>
        <w:tabs>
          <w:tab w:val="clear" w:pos="284"/>
        </w:tabs>
        <w:spacing w:line="240" w:lineRule="exact"/>
        <w:rPr>
          <w:rFonts w:ascii="Times" w:eastAsiaTheme="minorHAnsi" w:hAnsi="Times"/>
          <w:szCs w:val="20"/>
          <w:lang w:val="en-GB"/>
        </w:rPr>
      </w:pPr>
      <w:r w:rsidRPr="00A46289">
        <w:rPr>
          <w:rFonts w:ascii="Times" w:eastAsiaTheme="minorHAnsi" w:hAnsi="Times"/>
          <w:szCs w:val="20"/>
          <w:lang w:val="en-GB"/>
        </w:rPr>
        <w:lastRenderedPageBreak/>
        <w:t>c</w:t>
      </w:r>
      <w:r w:rsidR="000065EC" w:rsidRPr="00A46289">
        <w:rPr>
          <w:rFonts w:ascii="Times" w:eastAsiaTheme="minorHAnsi" w:hAnsi="Times"/>
          <w:szCs w:val="20"/>
          <w:lang w:val="en-GB"/>
        </w:rPr>
        <w:t xml:space="preserve">. </w:t>
      </w:r>
      <w:r w:rsidR="00A46289" w:rsidRPr="00A46289">
        <w:rPr>
          <w:rFonts w:ascii="Times" w:eastAsiaTheme="minorHAnsi" w:hAnsi="Times"/>
          <w:szCs w:val="20"/>
          <w:lang w:val="en-GB"/>
        </w:rPr>
        <w:t>Method</w:t>
      </w:r>
      <w:r w:rsidR="00292F32">
        <w:rPr>
          <w:rFonts w:ascii="Times" w:eastAsiaTheme="minorHAnsi" w:hAnsi="Times"/>
          <w:szCs w:val="20"/>
          <w:lang w:val="en-GB"/>
        </w:rPr>
        <w:t>ological</w:t>
      </w:r>
      <w:r w:rsidR="00A46289" w:rsidRPr="00A46289">
        <w:rPr>
          <w:rFonts w:ascii="Times" w:eastAsiaTheme="minorHAnsi" w:hAnsi="Times"/>
          <w:szCs w:val="20"/>
          <w:lang w:val="en-GB"/>
        </w:rPr>
        <w:t xml:space="preserve"> skills in professional teaching practice (with particular attention to documentation) </w:t>
      </w:r>
    </w:p>
    <w:p w14:paraId="7122FF0B" w14:textId="00E5A18B" w:rsidR="000065EC" w:rsidRPr="00A46289" w:rsidRDefault="00662C3B" w:rsidP="000065EC">
      <w:pPr>
        <w:tabs>
          <w:tab w:val="clear" w:pos="284"/>
        </w:tabs>
        <w:spacing w:line="240" w:lineRule="exact"/>
        <w:rPr>
          <w:rFonts w:ascii="Times" w:eastAsiaTheme="minorHAnsi" w:hAnsi="Times"/>
          <w:szCs w:val="20"/>
          <w:lang w:val="en-GB"/>
        </w:rPr>
      </w:pPr>
      <w:r w:rsidRPr="00A46289">
        <w:rPr>
          <w:rFonts w:ascii="Times" w:eastAsiaTheme="minorHAnsi" w:hAnsi="Times"/>
          <w:szCs w:val="20"/>
          <w:lang w:val="en-GB"/>
        </w:rPr>
        <w:t xml:space="preserve">d. </w:t>
      </w:r>
      <w:r w:rsidR="00A46289" w:rsidRPr="00A46289">
        <w:rPr>
          <w:rFonts w:ascii="Times" w:eastAsiaTheme="minorHAnsi" w:hAnsi="Times"/>
          <w:szCs w:val="20"/>
          <w:lang w:val="en-GB"/>
        </w:rPr>
        <w:t xml:space="preserve">The main types of empirical-experimental research  </w:t>
      </w:r>
    </w:p>
    <w:p w14:paraId="669F4EC3" w14:textId="611946F5" w:rsidR="000065EC" w:rsidRPr="00A46289" w:rsidRDefault="00662C3B" w:rsidP="000065EC">
      <w:pPr>
        <w:tabs>
          <w:tab w:val="clear" w:pos="284"/>
        </w:tabs>
        <w:spacing w:line="240" w:lineRule="exact"/>
        <w:rPr>
          <w:rFonts w:ascii="Times" w:eastAsiaTheme="minorHAnsi" w:hAnsi="Times"/>
          <w:szCs w:val="20"/>
          <w:lang w:val="en-GB"/>
        </w:rPr>
      </w:pPr>
      <w:r w:rsidRPr="00A46289">
        <w:rPr>
          <w:rFonts w:ascii="Times" w:eastAsiaTheme="minorHAnsi" w:hAnsi="Times"/>
          <w:szCs w:val="20"/>
          <w:lang w:val="en-GB"/>
        </w:rPr>
        <w:t>e</w:t>
      </w:r>
      <w:r w:rsidR="000065EC" w:rsidRPr="00A46289">
        <w:rPr>
          <w:rFonts w:ascii="Times" w:eastAsiaTheme="minorHAnsi" w:hAnsi="Times"/>
          <w:szCs w:val="20"/>
          <w:lang w:val="en-GB"/>
        </w:rPr>
        <w:t xml:space="preserve">. </w:t>
      </w:r>
      <w:r w:rsidR="00A46289" w:rsidRPr="00A46289">
        <w:rPr>
          <w:rFonts w:ascii="Times" w:eastAsiaTheme="minorHAnsi" w:hAnsi="Times"/>
          <w:szCs w:val="20"/>
          <w:lang w:val="en-GB"/>
        </w:rPr>
        <w:t xml:space="preserve">The design of an empirical-experimental research (phases, tasks) </w:t>
      </w:r>
    </w:p>
    <w:p w14:paraId="089D69BB" w14:textId="25D2EED7" w:rsidR="000065EC" w:rsidRPr="00A46289" w:rsidRDefault="00662C3B" w:rsidP="000065EC">
      <w:pPr>
        <w:tabs>
          <w:tab w:val="clear" w:pos="284"/>
        </w:tabs>
        <w:spacing w:line="240" w:lineRule="exact"/>
        <w:rPr>
          <w:rFonts w:ascii="Times" w:eastAsiaTheme="minorHAnsi" w:hAnsi="Times"/>
          <w:szCs w:val="20"/>
          <w:lang w:val="en-GB"/>
        </w:rPr>
      </w:pPr>
      <w:r w:rsidRPr="00A46289">
        <w:rPr>
          <w:rFonts w:ascii="Times" w:eastAsiaTheme="minorHAnsi" w:hAnsi="Times"/>
          <w:szCs w:val="20"/>
          <w:lang w:val="en-GB"/>
        </w:rPr>
        <w:t>f</w:t>
      </w:r>
      <w:r w:rsidR="000065EC" w:rsidRPr="00A46289">
        <w:rPr>
          <w:rFonts w:ascii="Times" w:eastAsiaTheme="minorHAnsi" w:hAnsi="Times"/>
          <w:szCs w:val="20"/>
          <w:lang w:val="en-GB"/>
        </w:rPr>
        <w:t xml:space="preserve">. </w:t>
      </w:r>
      <w:r w:rsidR="00A46289" w:rsidRPr="00A46289">
        <w:rPr>
          <w:rFonts w:ascii="Times" w:eastAsiaTheme="minorHAnsi" w:hAnsi="Times"/>
          <w:szCs w:val="20"/>
          <w:lang w:val="en-GB"/>
        </w:rPr>
        <w:t>The tools for data collection (observational methods, questionnaires, interviews)</w:t>
      </w:r>
    </w:p>
    <w:p w14:paraId="19EDEB13" w14:textId="3F5B1AA6" w:rsidR="000065EC" w:rsidRPr="00A46289" w:rsidRDefault="00662C3B" w:rsidP="000065EC">
      <w:pPr>
        <w:tabs>
          <w:tab w:val="clear" w:pos="284"/>
        </w:tabs>
        <w:spacing w:line="240" w:lineRule="exact"/>
        <w:rPr>
          <w:rFonts w:ascii="Times" w:eastAsiaTheme="minorHAnsi" w:hAnsi="Times"/>
          <w:szCs w:val="20"/>
          <w:lang w:val="en-GB"/>
        </w:rPr>
      </w:pPr>
      <w:r w:rsidRPr="00A46289">
        <w:rPr>
          <w:rFonts w:ascii="Times" w:eastAsiaTheme="minorHAnsi" w:hAnsi="Times"/>
          <w:szCs w:val="20"/>
          <w:lang w:val="en-GB"/>
        </w:rPr>
        <w:t>g</w:t>
      </w:r>
      <w:r w:rsidR="000065EC" w:rsidRPr="00A46289">
        <w:rPr>
          <w:rFonts w:ascii="Times" w:eastAsiaTheme="minorHAnsi" w:hAnsi="Times"/>
          <w:szCs w:val="20"/>
          <w:lang w:val="en-GB"/>
        </w:rPr>
        <w:t xml:space="preserve">. </w:t>
      </w:r>
      <w:r w:rsidR="00A46289" w:rsidRPr="00A46289">
        <w:rPr>
          <w:rFonts w:ascii="Times" w:eastAsiaTheme="minorHAnsi" w:hAnsi="Times"/>
          <w:szCs w:val="20"/>
          <w:lang w:val="en-GB"/>
        </w:rPr>
        <w:t>Examples of research carried out in the school context</w:t>
      </w:r>
    </w:p>
    <w:p w14:paraId="12AF3D71" w14:textId="513CF857" w:rsidR="00453C02" w:rsidRPr="00A46289" w:rsidRDefault="00A46289" w:rsidP="00B00D59">
      <w:pPr>
        <w:spacing w:before="120" w:line="240" w:lineRule="exact"/>
        <w:rPr>
          <w:i/>
          <w:iCs/>
          <w:lang w:val="en-GB"/>
        </w:rPr>
      </w:pPr>
      <w:r w:rsidRPr="00A46289">
        <w:rPr>
          <w:i/>
          <w:iCs/>
          <w:lang w:val="en-GB"/>
        </w:rPr>
        <w:t xml:space="preserve">The course is </w:t>
      </w:r>
      <w:r w:rsidR="009A0C4E">
        <w:rPr>
          <w:i/>
          <w:iCs/>
          <w:lang w:val="en-GB"/>
        </w:rPr>
        <w:t>supplemented</w:t>
      </w:r>
      <w:r w:rsidRPr="00A46289">
        <w:rPr>
          <w:i/>
          <w:iCs/>
          <w:lang w:val="en-GB"/>
        </w:rPr>
        <w:t xml:space="preserve"> with didactic-</w:t>
      </w:r>
      <w:r w:rsidR="009A0C4E">
        <w:rPr>
          <w:i/>
          <w:iCs/>
          <w:lang w:val="en-GB"/>
        </w:rPr>
        <w:t>workshop</w:t>
      </w:r>
      <w:r w:rsidRPr="00A46289">
        <w:rPr>
          <w:i/>
          <w:iCs/>
          <w:lang w:val="en-GB"/>
        </w:rPr>
        <w:t xml:space="preserve"> activities </w:t>
      </w:r>
      <w:r w:rsidR="009A0C4E">
        <w:rPr>
          <w:i/>
          <w:iCs/>
          <w:lang w:val="en-GB"/>
        </w:rPr>
        <w:t>held</w:t>
      </w:r>
      <w:r w:rsidRPr="00A46289">
        <w:rPr>
          <w:i/>
          <w:iCs/>
          <w:lang w:val="en-GB"/>
        </w:rPr>
        <w:t xml:space="preserve"> </w:t>
      </w:r>
      <w:r w:rsidR="009A0C4E">
        <w:rPr>
          <w:i/>
          <w:iCs/>
          <w:lang w:val="en-GB"/>
        </w:rPr>
        <w:t>by</w:t>
      </w:r>
      <w:r w:rsidRPr="00A46289">
        <w:rPr>
          <w:i/>
          <w:iCs/>
          <w:lang w:val="en-GB"/>
        </w:rPr>
        <w:t xml:space="preserve"> expert</w:t>
      </w:r>
      <w:r w:rsidR="009A0C4E">
        <w:rPr>
          <w:i/>
          <w:iCs/>
          <w:lang w:val="en-GB"/>
        </w:rPr>
        <w:t>s</w:t>
      </w:r>
      <w:r w:rsidRPr="00A46289">
        <w:rPr>
          <w:i/>
          <w:iCs/>
          <w:lang w:val="en-GB"/>
        </w:rPr>
        <w:t xml:space="preserve"> and characteri</w:t>
      </w:r>
      <w:r w:rsidR="009A0C4E">
        <w:rPr>
          <w:i/>
          <w:iCs/>
          <w:lang w:val="en-GB"/>
        </w:rPr>
        <w:t>s</w:t>
      </w:r>
      <w:r w:rsidRPr="00A46289">
        <w:rPr>
          <w:i/>
          <w:iCs/>
          <w:lang w:val="en-GB"/>
        </w:rPr>
        <w:t xml:space="preserve">ed by specific themes and methodologies agreed with the </w:t>
      </w:r>
      <w:r w:rsidR="009A0C4E">
        <w:rPr>
          <w:i/>
          <w:iCs/>
          <w:lang w:val="en-GB"/>
        </w:rPr>
        <w:t>lecturer</w:t>
      </w:r>
      <w:r w:rsidRPr="00A46289">
        <w:rPr>
          <w:i/>
          <w:iCs/>
          <w:lang w:val="en-GB"/>
        </w:rPr>
        <w:t xml:space="preserve">. Each </w:t>
      </w:r>
      <w:r w:rsidR="009A0C4E">
        <w:rPr>
          <w:i/>
          <w:iCs/>
          <w:lang w:val="en-GB"/>
        </w:rPr>
        <w:t>workshop</w:t>
      </w:r>
      <w:r w:rsidRPr="00A46289">
        <w:rPr>
          <w:i/>
          <w:iCs/>
          <w:lang w:val="en-GB"/>
        </w:rPr>
        <w:t xml:space="preserve"> edition will be aimed at the production of a project/artefact </w:t>
      </w:r>
      <w:r w:rsidR="009A0C4E">
        <w:rPr>
          <w:i/>
          <w:iCs/>
          <w:lang w:val="en-GB"/>
        </w:rPr>
        <w:t xml:space="preserve">assessed by </w:t>
      </w:r>
      <w:r w:rsidRPr="00A46289">
        <w:rPr>
          <w:i/>
          <w:iCs/>
          <w:lang w:val="en-GB"/>
        </w:rPr>
        <w:t xml:space="preserve">the </w:t>
      </w:r>
      <w:r w:rsidR="009A0C4E">
        <w:rPr>
          <w:i/>
          <w:iCs/>
          <w:lang w:val="en-GB"/>
        </w:rPr>
        <w:t>experts based on</w:t>
      </w:r>
      <w:r w:rsidRPr="00A46289">
        <w:rPr>
          <w:i/>
          <w:iCs/>
          <w:lang w:val="en-GB"/>
        </w:rPr>
        <w:t xml:space="preserve"> parameters shared with the </w:t>
      </w:r>
      <w:r w:rsidR="009A0C4E">
        <w:rPr>
          <w:i/>
          <w:iCs/>
          <w:lang w:val="en-GB"/>
        </w:rPr>
        <w:t>lecturer</w:t>
      </w:r>
      <w:r w:rsidRPr="00A46289">
        <w:rPr>
          <w:i/>
          <w:iCs/>
          <w:lang w:val="en-GB"/>
        </w:rPr>
        <w:t xml:space="preserve"> and on criteria of: completeness, </w:t>
      </w:r>
      <w:r w:rsidR="009A0C4E">
        <w:rPr>
          <w:i/>
          <w:iCs/>
          <w:lang w:val="en-GB"/>
        </w:rPr>
        <w:t>consistency</w:t>
      </w:r>
      <w:r w:rsidRPr="00A46289">
        <w:rPr>
          <w:i/>
          <w:iCs/>
          <w:lang w:val="en-GB"/>
        </w:rPr>
        <w:t>, originality, didactic use.</w:t>
      </w:r>
    </w:p>
    <w:p w14:paraId="34CB6CBF" w14:textId="46F3B881" w:rsidR="00DD5394" w:rsidRPr="00A46289" w:rsidRDefault="006B6F7E" w:rsidP="001B465C">
      <w:pPr>
        <w:spacing w:before="240" w:after="120" w:line="240" w:lineRule="exact"/>
        <w:rPr>
          <w:b/>
          <w:i/>
          <w:sz w:val="18"/>
          <w:lang w:val="en-GB"/>
        </w:rPr>
      </w:pPr>
      <w:r w:rsidRPr="00A46289">
        <w:rPr>
          <w:b/>
          <w:i/>
          <w:sz w:val="18"/>
          <w:lang w:val="en-GB"/>
        </w:rPr>
        <w:t>READING LIST</w:t>
      </w:r>
    </w:p>
    <w:p w14:paraId="5434CA69" w14:textId="1F6E98D0" w:rsidR="00DD5394" w:rsidRPr="00A46289" w:rsidRDefault="00DD5394" w:rsidP="00DD5394">
      <w:pPr>
        <w:pStyle w:val="Testo1"/>
        <w:spacing w:before="0" w:line="240" w:lineRule="atLeast"/>
        <w:rPr>
          <w:spacing w:val="-5"/>
          <w:lang w:val="en-GB"/>
        </w:rPr>
      </w:pPr>
      <w:r w:rsidRPr="00A46289">
        <w:rPr>
          <w:smallCaps/>
          <w:spacing w:val="-5"/>
          <w:sz w:val="16"/>
          <w:lang w:val="en-GB"/>
        </w:rPr>
        <w:t>K. Montalbetti</w:t>
      </w:r>
      <w:r w:rsidR="001B465C" w:rsidRPr="00A46289">
        <w:rPr>
          <w:smallCaps/>
          <w:spacing w:val="-5"/>
          <w:sz w:val="16"/>
          <w:lang w:val="en-GB"/>
        </w:rPr>
        <w:t>-</w:t>
      </w:r>
      <w:r w:rsidRPr="00A46289">
        <w:rPr>
          <w:smallCaps/>
          <w:spacing w:val="-5"/>
          <w:sz w:val="16"/>
          <w:lang w:val="en-GB"/>
        </w:rPr>
        <w:t>C. Lisimberti</w:t>
      </w:r>
      <w:r w:rsidRPr="00A46289">
        <w:rPr>
          <w:spacing w:val="-5"/>
          <w:lang w:val="en-GB"/>
        </w:rPr>
        <w:t xml:space="preserve">, </w:t>
      </w:r>
      <w:r w:rsidRPr="00A46289">
        <w:rPr>
          <w:i/>
          <w:spacing w:val="-5"/>
          <w:lang w:val="en-GB"/>
        </w:rPr>
        <w:t>Ricerca e professionalità educativa. Risorse e strumenti</w:t>
      </w:r>
      <w:r w:rsidRPr="00A46289">
        <w:rPr>
          <w:spacing w:val="-5"/>
          <w:lang w:val="en-GB"/>
        </w:rPr>
        <w:t>, Pensa, Lecce</w:t>
      </w:r>
      <w:r w:rsidR="00D0566A" w:rsidRPr="00A46289">
        <w:rPr>
          <w:spacing w:val="-5"/>
          <w:lang w:val="en-GB"/>
        </w:rPr>
        <w:t>, 2015</w:t>
      </w:r>
      <w:r w:rsidRPr="00A46289">
        <w:rPr>
          <w:spacing w:val="-5"/>
          <w:lang w:val="en-GB"/>
        </w:rPr>
        <w:t>.</w:t>
      </w:r>
    </w:p>
    <w:p w14:paraId="70E93801" w14:textId="1463C939" w:rsidR="00453C02" w:rsidRPr="00A46289" w:rsidRDefault="00453C02" w:rsidP="00DD5394">
      <w:pPr>
        <w:pStyle w:val="Testo1"/>
        <w:spacing w:before="0" w:line="240" w:lineRule="atLeast"/>
        <w:rPr>
          <w:spacing w:val="-5"/>
          <w:szCs w:val="18"/>
          <w:lang w:val="en-GB"/>
        </w:rPr>
      </w:pPr>
      <w:r w:rsidRPr="00A46289">
        <w:rPr>
          <w:smallCaps/>
          <w:spacing w:val="-5"/>
          <w:sz w:val="16"/>
          <w:szCs w:val="16"/>
          <w:lang w:val="en-GB"/>
        </w:rPr>
        <w:t>B. BALCONI</w:t>
      </w:r>
      <w:r w:rsidRPr="00A46289">
        <w:rPr>
          <w:smallCaps/>
          <w:spacing w:val="-5"/>
          <w:szCs w:val="18"/>
          <w:lang w:val="en-GB"/>
        </w:rPr>
        <w:t xml:space="preserve">, </w:t>
      </w:r>
      <w:r w:rsidRPr="00A46289">
        <w:rPr>
          <w:i/>
          <w:iCs/>
          <w:spacing w:val="-5"/>
          <w:szCs w:val="18"/>
          <w:lang w:val="en-GB"/>
        </w:rPr>
        <w:t>Documentare a scuola. Una pratica didattica e formativa</w:t>
      </w:r>
      <w:r w:rsidRPr="00A46289">
        <w:rPr>
          <w:spacing w:val="-5"/>
          <w:szCs w:val="18"/>
          <w:lang w:val="en-GB"/>
        </w:rPr>
        <w:t>, Carocci, Rom</w:t>
      </w:r>
      <w:r w:rsidR="00A46289" w:rsidRPr="00A46289">
        <w:rPr>
          <w:spacing w:val="-5"/>
          <w:szCs w:val="18"/>
          <w:lang w:val="en-GB"/>
        </w:rPr>
        <w:t>e</w:t>
      </w:r>
      <w:r w:rsidRPr="00A46289">
        <w:rPr>
          <w:spacing w:val="-5"/>
          <w:szCs w:val="18"/>
          <w:lang w:val="en-GB"/>
        </w:rPr>
        <w:t>, 2020.</w:t>
      </w:r>
    </w:p>
    <w:p w14:paraId="16AD7EF4" w14:textId="02921776" w:rsidR="00D0566A" w:rsidRPr="00A46289" w:rsidRDefault="00A46289" w:rsidP="00D0566A">
      <w:pPr>
        <w:pStyle w:val="Testo1"/>
        <w:rPr>
          <w:lang w:val="en-GB"/>
        </w:rPr>
      </w:pPr>
      <w:r w:rsidRPr="00A46289">
        <w:rPr>
          <w:lang w:val="en-GB"/>
        </w:rPr>
        <w:t>The teaching material made available on Blackboard is an integral part of the reading list.</w:t>
      </w:r>
    </w:p>
    <w:p w14:paraId="18EC23F8" w14:textId="678D0337" w:rsidR="00DD5394" w:rsidRPr="00A46289" w:rsidRDefault="006B6F7E" w:rsidP="00DD5394">
      <w:pPr>
        <w:spacing w:before="240" w:after="120"/>
        <w:rPr>
          <w:b/>
          <w:i/>
          <w:sz w:val="18"/>
          <w:lang w:val="en-GB"/>
        </w:rPr>
      </w:pPr>
      <w:r w:rsidRPr="00A46289">
        <w:rPr>
          <w:b/>
          <w:i/>
          <w:sz w:val="18"/>
          <w:lang w:val="en-GB"/>
        </w:rPr>
        <w:t xml:space="preserve">TEACHING METHOD </w:t>
      </w:r>
    </w:p>
    <w:p w14:paraId="362CA5F4" w14:textId="09486103" w:rsidR="00DD5394" w:rsidRPr="00A46289" w:rsidRDefault="00A46289" w:rsidP="00AC67C0">
      <w:pPr>
        <w:pStyle w:val="Testo2"/>
        <w:spacing w:line="240" w:lineRule="exact"/>
        <w:rPr>
          <w:lang w:val="en-GB"/>
        </w:rPr>
      </w:pPr>
      <w:r w:rsidRPr="00A46289">
        <w:rPr>
          <w:lang w:val="en-GB"/>
        </w:rPr>
        <w:t>The course involves the use of complementary teaching strategies: lectures, participatory lessons, guided practical activities</w:t>
      </w:r>
      <w:r w:rsidR="00D179EA" w:rsidRPr="00A46289">
        <w:rPr>
          <w:lang w:val="en-GB"/>
        </w:rPr>
        <w:t>.</w:t>
      </w:r>
    </w:p>
    <w:p w14:paraId="6B42F423" w14:textId="294A782C" w:rsidR="00DD5394" w:rsidRPr="00A46289" w:rsidRDefault="006B6F7E" w:rsidP="00DD5394">
      <w:pPr>
        <w:spacing w:before="240" w:after="120"/>
        <w:rPr>
          <w:b/>
          <w:i/>
          <w:sz w:val="18"/>
          <w:lang w:val="en-GB"/>
        </w:rPr>
      </w:pPr>
      <w:bookmarkStart w:id="1" w:name="_Hlk76557213"/>
      <w:r w:rsidRPr="00A46289">
        <w:rPr>
          <w:b/>
          <w:i/>
          <w:sz w:val="18"/>
          <w:lang w:val="en-GB"/>
        </w:rPr>
        <w:t>ASSESSMENT METHOD AND CRITERIA</w:t>
      </w:r>
      <w:bookmarkEnd w:id="1"/>
    </w:p>
    <w:p w14:paraId="7D28DAF4" w14:textId="54115536" w:rsidR="0020693A" w:rsidRPr="00A46289" w:rsidRDefault="00A46289" w:rsidP="00AC67C0">
      <w:pPr>
        <w:pStyle w:val="Testo2"/>
        <w:spacing w:line="240" w:lineRule="exact"/>
        <w:rPr>
          <w:lang w:val="en-GB"/>
        </w:rPr>
      </w:pPr>
      <w:r w:rsidRPr="00A46289">
        <w:rPr>
          <w:lang w:val="en-GB"/>
        </w:rPr>
        <w:t xml:space="preserve">The final exam focuses on the volumes indicated in the </w:t>
      </w:r>
      <w:r w:rsidR="00E65DFD">
        <w:rPr>
          <w:lang w:val="en-GB"/>
        </w:rPr>
        <w:t>reading list</w:t>
      </w:r>
      <w:r w:rsidRPr="00A46289">
        <w:rPr>
          <w:lang w:val="en-GB"/>
        </w:rPr>
        <w:t xml:space="preserve"> and on the material made available on the Blackboard platform; </w:t>
      </w:r>
      <w:r w:rsidR="00E65DFD">
        <w:rPr>
          <w:lang w:val="en-GB"/>
        </w:rPr>
        <w:t xml:space="preserve">the assessment will focus on </w:t>
      </w:r>
      <w:r w:rsidRPr="00A46289">
        <w:rPr>
          <w:lang w:val="en-GB"/>
        </w:rPr>
        <w:t>the knowledge acquired</w:t>
      </w:r>
      <w:r w:rsidR="00E65DFD">
        <w:rPr>
          <w:lang w:val="en-GB"/>
        </w:rPr>
        <w:t xml:space="preserve"> acquired by students </w:t>
      </w:r>
      <w:r w:rsidRPr="00A46289">
        <w:rPr>
          <w:lang w:val="en-GB"/>
        </w:rPr>
        <w:t xml:space="preserve">on the main </w:t>
      </w:r>
      <w:r w:rsidR="00E65DFD" w:rsidRPr="00A46289">
        <w:rPr>
          <w:lang w:val="en-GB"/>
        </w:rPr>
        <w:t xml:space="preserve">course </w:t>
      </w:r>
      <w:r w:rsidRPr="00A46289">
        <w:rPr>
          <w:lang w:val="en-GB"/>
        </w:rPr>
        <w:t>topics, the</w:t>
      </w:r>
      <w:r w:rsidR="00E65DFD">
        <w:rPr>
          <w:lang w:val="en-GB"/>
        </w:rPr>
        <w:t>ir</w:t>
      </w:r>
      <w:r w:rsidRPr="00A46289">
        <w:rPr>
          <w:lang w:val="en-GB"/>
        </w:rPr>
        <w:t xml:space="preserve"> ability to critically reflect on them and to </w:t>
      </w:r>
      <w:r w:rsidR="00E65DFD">
        <w:rPr>
          <w:lang w:val="en-GB"/>
        </w:rPr>
        <w:t>apply</w:t>
      </w:r>
      <w:r w:rsidRPr="00A46289">
        <w:rPr>
          <w:lang w:val="en-GB"/>
        </w:rPr>
        <w:t xml:space="preserve"> and contextualise the skills and competences acquired with reference to specific research situations. </w:t>
      </w:r>
      <w:r w:rsidR="00E65DFD">
        <w:rPr>
          <w:lang w:val="en-GB"/>
        </w:rPr>
        <w:t xml:space="preserve">Course attendance and fulfillment of the workshop requirements are necessary to take </w:t>
      </w:r>
      <w:r w:rsidRPr="00A46289">
        <w:rPr>
          <w:lang w:val="en-GB"/>
        </w:rPr>
        <w:t>the exam</w:t>
      </w:r>
      <w:r w:rsidR="00E65DFD">
        <w:rPr>
          <w:lang w:val="en-GB"/>
        </w:rPr>
        <w:t xml:space="preserve">. </w:t>
      </w:r>
      <w:r w:rsidRPr="00A46289">
        <w:rPr>
          <w:lang w:val="en-GB"/>
        </w:rPr>
        <w:t xml:space="preserve"> </w:t>
      </w:r>
    </w:p>
    <w:p w14:paraId="10203F52" w14:textId="6EBAE740" w:rsidR="00A46289" w:rsidRPr="00A46289" w:rsidRDefault="00A46289" w:rsidP="00A46289">
      <w:pPr>
        <w:pStyle w:val="Testo2"/>
        <w:spacing w:line="240" w:lineRule="exact"/>
        <w:rPr>
          <w:lang w:val="en-GB"/>
        </w:rPr>
      </w:pPr>
      <w:r w:rsidRPr="00A46289">
        <w:rPr>
          <w:lang w:val="en-GB"/>
        </w:rPr>
        <w:t>The exam is divided into two parts: 1) a written test 2) a</w:t>
      </w:r>
      <w:r w:rsidR="00E65DFD">
        <w:rPr>
          <w:lang w:val="en-GB"/>
        </w:rPr>
        <w:t xml:space="preserve"> supplementary</w:t>
      </w:r>
      <w:r w:rsidRPr="00A46289">
        <w:rPr>
          <w:lang w:val="en-GB"/>
        </w:rPr>
        <w:t xml:space="preserve"> oral interview.</w:t>
      </w:r>
    </w:p>
    <w:p w14:paraId="2364C205" w14:textId="7114A033" w:rsidR="0020693A" w:rsidRPr="00A46289" w:rsidRDefault="00A46289" w:rsidP="00A46289">
      <w:pPr>
        <w:pStyle w:val="Testo2"/>
        <w:spacing w:line="240" w:lineRule="exact"/>
        <w:rPr>
          <w:lang w:val="en-GB"/>
        </w:rPr>
      </w:pPr>
      <w:r w:rsidRPr="00A46289">
        <w:rPr>
          <w:lang w:val="en-GB"/>
        </w:rPr>
        <w:t>In the written test - preliminary to the interview - students will have to demonstrate th</w:t>
      </w:r>
      <w:r w:rsidR="00424ABC">
        <w:rPr>
          <w:lang w:val="en-GB"/>
        </w:rPr>
        <w:t xml:space="preserve">eir </w:t>
      </w:r>
      <w:r w:rsidRPr="00A46289">
        <w:rPr>
          <w:lang w:val="en-GB"/>
        </w:rPr>
        <w:t xml:space="preserve">methodological knowledge and </w:t>
      </w:r>
      <w:r w:rsidR="00424ABC">
        <w:rPr>
          <w:lang w:val="en-GB"/>
        </w:rPr>
        <w:t xml:space="preserve">ability </w:t>
      </w:r>
      <w:r w:rsidRPr="00A46289">
        <w:rPr>
          <w:lang w:val="en-GB"/>
        </w:rPr>
        <w:t>to design a research device within a predefined situation</w:t>
      </w:r>
      <w:r w:rsidR="0020693A" w:rsidRPr="00A46289">
        <w:rPr>
          <w:lang w:val="en-GB"/>
        </w:rPr>
        <w:t>.</w:t>
      </w:r>
    </w:p>
    <w:p w14:paraId="6B740B90" w14:textId="41D0882B" w:rsidR="0020693A" w:rsidRPr="00A46289" w:rsidRDefault="00A46289" w:rsidP="00AC67C0">
      <w:pPr>
        <w:pStyle w:val="Testo2"/>
        <w:spacing w:line="240" w:lineRule="exact"/>
        <w:rPr>
          <w:lang w:val="en-GB"/>
        </w:rPr>
      </w:pPr>
      <w:r w:rsidRPr="00A46289">
        <w:rPr>
          <w:lang w:val="en-GB"/>
        </w:rPr>
        <w:t>In the written test - preliminary to the interview - students will have to demonstrate that they have methodological knowledge and know how to design a research device within a predefined situation</w:t>
      </w:r>
      <w:r w:rsidR="0020693A" w:rsidRPr="00A46289">
        <w:rPr>
          <w:lang w:val="en-GB"/>
        </w:rPr>
        <w:t>.</w:t>
      </w:r>
    </w:p>
    <w:p w14:paraId="53B6B801" w14:textId="64472A24" w:rsidR="00AA65C5" w:rsidRPr="00A46289" w:rsidRDefault="00424ABC" w:rsidP="00AA65C5">
      <w:pPr>
        <w:pStyle w:val="Testo2"/>
        <w:spacing w:line="240" w:lineRule="exact"/>
        <w:rPr>
          <w:lang w:val="en-GB"/>
        </w:rPr>
      </w:pPr>
      <w:r w:rsidRPr="00A46289">
        <w:rPr>
          <w:lang w:val="en-GB"/>
        </w:rPr>
        <w:t xml:space="preserve">The written test </w:t>
      </w:r>
      <w:r>
        <w:rPr>
          <w:lang w:val="en-GB"/>
        </w:rPr>
        <w:t xml:space="preserve">will be assessed based on the </w:t>
      </w:r>
      <w:r w:rsidR="00A46289" w:rsidRPr="00A46289">
        <w:rPr>
          <w:lang w:val="en-GB"/>
        </w:rPr>
        <w:t>following criteria: completeness, cl</w:t>
      </w:r>
      <w:r>
        <w:rPr>
          <w:lang w:val="en-GB"/>
        </w:rPr>
        <w:t>ear</w:t>
      </w:r>
      <w:r w:rsidR="00A46289" w:rsidRPr="00A46289">
        <w:rPr>
          <w:lang w:val="en-GB"/>
        </w:rPr>
        <w:t xml:space="preserve"> and appropriate language used in the text; relevance, validity, </w:t>
      </w:r>
      <w:r>
        <w:rPr>
          <w:lang w:val="en-GB"/>
        </w:rPr>
        <w:t>appropriate and consistent</w:t>
      </w:r>
      <w:r w:rsidR="00A46289" w:rsidRPr="00A46289">
        <w:rPr>
          <w:lang w:val="en-GB"/>
        </w:rPr>
        <w:t xml:space="preserve"> </w:t>
      </w:r>
      <w:r w:rsidR="00A46289" w:rsidRPr="00A46289">
        <w:rPr>
          <w:lang w:val="en-GB"/>
        </w:rPr>
        <w:lastRenderedPageBreak/>
        <w:t xml:space="preserve">methodological choices made in the design of the research device. Analytical </w:t>
      </w:r>
      <w:r>
        <w:rPr>
          <w:lang w:val="en-GB"/>
        </w:rPr>
        <w:t>instructions</w:t>
      </w:r>
      <w:r w:rsidR="00A46289" w:rsidRPr="00A46289">
        <w:rPr>
          <w:lang w:val="en-GB"/>
        </w:rPr>
        <w:t xml:space="preserve"> regarding the format for the written test will be made available on the Blackboard platform at the beginning of the course. The maximum score </w:t>
      </w:r>
      <w:r>
        <w:rPr>
          <w:lang w:val="en-GB"/>
        </w:rPr>
        <w:t>assigned</w:t>
      </w:r>
      <w:r w:rsidR="00A46289" w:rsidRPr="00A46289">
        <w:rPr>
          <w:lang w:val="en-GB"/>
        </w:rPr>
        <w:t xml:space="preserve"> to the written test is 25/30</w:t>
      </w:r>
      <w:r w:rsidR="00D179EA" w:rsidRPr="00A46289">
        <w:rPr>
          <w:lang w:val="en-GB"/>
        </w:rPr>
        <w:t>.</w:t>
      </w:r>
    </w:p>
    <w:p w14:paraId="47DC54E1" w14:textId="2778EE29" w:rsidR="00AA65C5" w:rsidRPr="00A46289" w:rsidRDefault="005F0CBC" w:rsidP="002C1B96">
      <w:pPr>
        <w:pStyle w:val="Testo2"/>
        <w:spacing w:line="240" w:lineRule="exact"/>
        <w:rPr>
          <w:lang w:val="en-GB"/>
        </w:rPr>
      </w:pPr>
      <w:r>
        <w:rPr>
          <w:lang w:val="en-GB"/>
        </w:rPr>
        <w:t>Obtaining a pass mark</w:t>
      </w:r>
      <w:r w:rsidR="00A46289" w:rsidRPr="00A46289">
        <w:rPr>
          <w:lang w:val="en-GB"/>
        </w:rPr>
        <w:t xml:space="preserve"> in the writing </w:t>
      </w:r>
      <w:r>
        <w:rPr>
          <w:lang w:val="en-GB"/>
        </w:rPr>
        <w:t xml:space="preserve">test </w:t>
      </w:r>
      <w:r w:rsidR="00A46289" w:rsidRPr="00A46289">
        <w:rPr>
          <w:lang w:val="en-GB"/>
        </w:rPr>
        <w:t>(18/30) is a requirement to access the interview. During the oral exam, clarifications and addition</w:t>
      </w:r>
      <w:r>
        <w:rPr>
          <w:lang w:val="en-GB"/>
        </w:rPr>
        <w:t xml:space="preserve">al information concerning </w:t>
      </w:r>
      <w:r w:rsidR="00A46289" w:rsidRPr="00A46289">
        <w:rPr>
          <w:lang w:val="en-GB"/>
        </w:rPr>
        <w:t xml:space="preserve">the device developed in the written test may be requested. Students will have to demonstrate </w:t>
      </w:r>
      <w:r>
        <w:rPr>
          <w:lang w:val="en-GB"/>
        </w:rPr>
        <w:t>their</w:t>
      </w:r>
      <w:r w:rsidR="00A46289" w:rsidRPr="00A46289">
        <w:rPr>
          <w:lang w:val="en-GB"/>
        </w:rPr>
        <w:t xml:space="preserve"> ab</w:t>
      </w:r>
      <w:r>
        <w:rPr>
          <w:lang w:val="en-GB"/>
        </w:rPr>
        <w:t xml:space="preserve">ility </w:t>
      </w:r>
      <w:r w:rsidR="00A46289" w:rsidRPr="00A46289">
        <w:rPr>
          <w:lang w:val="en-GB"/>
        </w:rPr>
        <w:t xml:space="preserve">to critically reflect on the contents </w:t>
      </w:r>
      <w:r>
        <w:rPr>
          <w:lang w:val="en-GB"/>
        </w:rPr>
        <w:t>offered</w:t>
      </w:r>
      <w:r w:rsidR="00A46289" w:rsidRPr="00A46289">
        <w:rPr>
          <w:lang w:val="en-GB"/>
        </w:rPr>
        <w:t xml:space="preserve"> in the course and </w:t>
      </w:r>
      <w:r>
        <w:rPr>
          <w:lang w:val="en-GB"/>
        </w:rPr>
        <w:t xml:space="preserve">their ability </w:t>
      </w:r>
      <w:r w:rsidR="00A46289" w:rsidRPr="00A46289">
        <w:rPr>
          <w:lang w:val="en-GB"/>
        </w:rPr>
        <w:t xml:space="preserve">to connect the topics studied to the development of teaching professionalism and the innovation of school contexts. </w:t>
      </w:r>
      <w:r>
        <w:rPr>
          <w:lang w:val="en-GB"/>
        </w:rPr>
        <w:t xml:space="preserve">The assessment of the </w:t>
      </w:r>
      <w:r w:rsidR="00A46289" w:rsidRPr="00A46289">
        <w:rPr>
          <w:lang w:val="en-GB"/>
        </w:rPr>
        <w:t>oral interview</w:t>
      </w:r>
      <w:r>
        <w:rPr>
          <w:lang w:val="en-GB"/>
        </w:rPr>
        <w:t xml:space="preserve"> will be based on the </w:t>
      </w:r>
      <w:r w:rsidR="00A46289" w:rsidRPr="00A46289">
        <w:rPr>
          <w:lang w:val="en-GB"/>
        </w:rPr>
        <w:t xml:space="preserve">following criteria: correctness and quality of the answers provided, </w:t>
      </w:r>
      <w:r>
        <w:rPr>
          <w:lang w:val="en-GB"/>
        </w:rPr>
        <w:t>command</w:t>
      </w:r>
      <w:r w:rsidR="00A46289" w:rsidRPr="00A46289">
        <w:rPr>
          <w:lang w:val="en-GB"/>
        </w:rPr>
        <w:t xml:space="preserve"> of </w:t>
      </w:r>
      <w:r>
        <w:rPr>
          <w:lang w:val="en-GB"/>
        </w:rPr>
        <w:t xml:space="preserve">the </w:t>
      </w:r>
      <w:r w:rsidR="00A46289" w:rsidRPr="00A46289">
        <w:rPr>
          <w:lang w:val="en-GB"/>
        </w:rPr>
        <w:t>language, clarity of presentation, reasoning skills and analytical rigo</w:t>
      </w:r>
      <w:r>
        <w:rPr>
          <w:lang w:val="en-GB"/>
        </w:rPr>
        <w:t>u</w:t>
      </w:r>
      <w:r w:rsidR="00A46289" w:rsidRPr="00A46289">
        <w:rPr>
          <w:lang w:val="en-GB"/>
        </w:rPr>
        <w:t>r, quality of logical and methodological argumentation</w:t>
      </w:r>
      <w:r w:rsidR="00AA65C5" w:rsidRPr="00A46289">
        <w:rPr>
          <w:lang w:val="en-GB"/>
        </w:rPr>
        <w:t>.</w:t>
      </w:r>
      <w:r w:rsidR="00B37224" w:rsidRPr="00A46289">
        <w:rPr>
          <w:lang w:val="en-GB"/>
        </w:rPr>
        <w:t xml:space="preserve"> </w:t>
      </w:r>
    </w:p>
    <w:p w14:paraId="2646A7F4" w14:textId="377CE9C8" w:rsidR="00C248D2" w:rsidRPr="00A46289" w:rsidRDefault="00A46289" w:rsidP="002C1B96">
      <w:pPr>
        <w:pStyle w:val="Testo2"/>
        <w:spacing w:line="240" w:lineRule="exact"/>
        <w:rPr>
          <w:lang w:val="en-GB"/>
        </w:rPr>
      </w:pPr>
      <w:r w:rsidRPr="00A46289">
        <w:rPr>
          <w:lang w:val="en-GB"/>
        </w:rPr>
        <w:t xml:space="preserve">The final </w:t>
      </w:r>
      <w:r w:rsidR="003C59D3">
        <w:rPr>
          <w:lang w:val="en-GB"/>
        </w:rPr>
        <w:t>mark</w:t>
      </w:r>
      <w:r w:rsidRPr="00A46289">
        <w:rPr>
          <w:lang w:val="en-GB"/>
        </w:rPr>
        <w:t xml:space="preserve"> will be </w:t>
      </w:r>
      <w:r w:rsidR="003C59D3">
        <w:rPr>
          <w:lang w:val="en-GB"/>
        </w:rPr>
        <w:t>awarded</w:t>
      </w:r>
      <w:r w:rsidRPr="00A46289">
        <w:rPr>
          <w:lang w:val="en-GB"/>
        </w:rPr>
        <w:t xml:space="preserve"> taking into consideration the outcome of the written test and </w:t>
      </w:r>
      <w:r w:rsidR="003C59D3">
        <w:rPr>
          <w:lang w:val="en-GB"/>
        </w:rPr>
        <w:t xml:space="preserve">of </w:t>
      </w:r>
      <w:r w:rsidRPr="00A46289">
        <w:rPr>
          <w:lang w:val="en-GB"/>
        </w:rPr>
        <w:t xml:space="preserve">the oral interview. For the </w:t>
      </w:r>
      <w:r w:rsidR="003C59D3">
        <w:rPr>
          <w:lang w:val="en-GB"/>
        </w:rPr>
        <w:t>workshop</w:t>
      </w:r>
      <w:r w:rsidRPr="00A46289">
        <w:rPr>
          <w:lang w:val="en-GB"/>
        </w:rPr>
        <w:t xml:space="preserve">, the "Raise </w:t>
      </w:r>
      <w:r w:rsidR="004369B0">
        <w:rPr>
          <w:lang w:val="en-GB"/>
        </w:rPr>
        <w:t>assessment</w:t>
      </w:r>
      <w:r w:rsidRPr="00A46289">
        <w:rPr>
          <w:lang w:val="en-GB"/>
        </w:rPr>
        <w:t>" method is adopted: judgment B will allow a raise up to 1 point, judgment A up to 2 points</w:t>
      </w:r>
      <w:r w:rsidR="00C248D2" w:rsidRPr="00A46289">
        <w:rPr>
          <w:lang w:val="en-GB"/>
        </w:rPr>
        <w:t>.</w:t>
      </w:r>
    </w:p>
    <w:p w14:paraId="418C6557" w14:textId="243D47F8" w:rsidR="009632C8" w:rsidRPr="00A46289" w:rsidRDefault="006B6F7E" w:rsidP="009632C8">
      <w:pPr>
        <w:spacing w:before="240" w:after="120" w:line="240" w:lineRule="exact"/>
        <w:rPr>
          <w:b/>
          <w:i/>
          <w:sz w:val="18"/>
          <w:lang w:val="en-GB"/>
        </w:rPr>
      </w:pPr>
      <w:bookmarkStart w:id="2" w:name="_Hlk76557228"/>
      <w:r w:rsidRPr="00A46289">
        <w:rPr>
          <w:b/>
          <w:i/>
          <w:sz w:val="18"/>
          <w:lang w:val="en-GB"/>
        </w:rPr>
        <w:t>NOTES AND PREREQUISITES</w:t>
      </w:r>
      <w:bookmarkEnd w:id="2"/>
    </w:p>
    <w:p w14:paraId="0D5D6826" w14:textId="2F603A78" w:rsidR="00A46289" w:rsidRPr="00A46289" w:rsidRDefault="004369B0" w:rsidP="00A46289">
      <w:pPr>
        <w:pStyle w:val="Testo2"/>
        <w:rPr>
          <w:lang w:val="en-GB"/>
        </w:rPr>
      </w:pPr>
      <w:r>
        <w:rPr>
          <w:lang w:val="en-GB"/>
        </w:rPr>
        <w:t xml:space="preserve">Since this is an </w:t>
      </w:r>
      <w:r w:rsidR="00A46289" w:rsidRPr="00A46289">
        <w:rPr>
          <w:lang w:val="en-GB"/>
        </w:rPr>
        <w:t xml:space="preserve">introductory </w:t>
      </w:r>
      <w:r>
        <w:rPr>
          <w:lang w:val="en-GB"/>
        </w:rPr>
        <w:t>course, there are no content-related prerequisites for attending it</w:t>
      </w:r>
      <w:r w:rsidR="00A46289" w:rsidRPr="00A46289">
        <w:rPr>
          <w:lang w:val="en-GB"/>
        </w:rPr>
        <w:t>.</w:t>
      </w:r>
    </w:p>
    <w:p w14:paraId="421899D7" w14:textId="550D730C" w:rsidR="009632C8" w:rsidRPr="00A46289" w:rsidRDefault="00A46289" w:rsidP="00A46289">
      <w:pPr>
        <w:pStyle w:val="Testo2"/>
        <w:rPr>
          <w:lang w:val="en-GB"/>
        </w:rPr>
      </w:pPr>
      <w:r w:rsidRPr="00A46289">
        <w:rPr>
          <w:lang w:val="en-GB"/>
        </w:rPr>
        <w:t>Students are required to regularly consult the information tools used for the course (</w:t>
      </w:r>
      <w:r w:rsidR="004369B0" w:rsidRPr="004369B0">
        <w:rPr>
          <w:i/>
          <w:iCs/>
          <w:lang w:val="en-GB"/>
        </w:rPr>
        <w:t>lecturer</w:t>
      </w:r>
      <w:r w:rsidRPr="004369B0">
        <w:rPr>
          <w:i/>
          <w:iCs/>
          <w:lang w:val="en-GB"/>
        </w:rPr>
        <w:t xml:space="preserve"> web page and Blackboard IT platform</w:t>
      </w:r>
      <w:r w:rsidRPr="00A46289">
        <w:rPr>
          <w:lang w:val="en-GB"/>
        </w:rPr>
        <w:t xml:space="preserve">), where notices and updates will be </w:t>
      </w:r>
      <w:r w:rsidR="004369B0">
        <w:rPr>
          <w:lang w:val="en-GB"/>
        </w:rPr>
        <w:t>posted</w:t>
      </w:r>
      <w:r w:rsidRPr="00A46289">
        <w:rPr>
          <w:lang w:val="en-GB"/>
        </w:rPr>
        <w:t xml:space="preserve"> from time to time</w:t>
      </w:r>
      <w:r w:rsidR="009632C8" w:rsidRPr="00A46289">
        <w:rPr>
          <w:lang w:val="en-GB"/>
        </w:rPr>
        <w:t>.</w:t>
      </w:r>
    </w:p>
    <w:p w14:paraId="7FAD74D6" w14:textId="77777777" w:rsidR="004369B0" w:rsidRDefault="004369B0" w:rsidP="00EF1833">
      <w:pPr>
        <w:pStyle w:val="Testo2"/>
        <w:rPr>
          <w:noProof w:val="0"/>
          <w:lang w:val="en-GB"/>
        </w:rPr>
      </w:pPr>
    </w:p>
    <w:p w14:paraId="501AE3A2" w14:textId="5C1DD627" w:rsidR="00EF1833" w:rsidRPr="00A46289" w:rsidRDefault="00EF1833" w:rsidP="00EF1833">
      <w:pPr>
        <w:pStyle w:val="Testo2"/>
        <w:rPr>
          <w:noProof w:val="0"/>
          <w:lang w:val="en-GB"/>
        </w:rPr>
      </w:pPr>
      <w:r w:rsidRPr="00A46289">
        <w:rPr>
          <w:noProof w:val="0"/>
          <w:lang w:val="en-GB"/>
        </w:rPr>
        <w:t>Further information can be found on the lecturer's webpage at http://docenti.unicatt.it/web/searchByName.do?language=ENG or on the Faculty notice board.</w:t>
      </w:r>
    </w:p>
    <w:p w14:paraId="740DC06C" w14:textId="18FD7FC2" w:rsidR="005D338E" w:rsidRPr="00EF1833" w:rsidRDefault="005D338E" w:rsidP="00EF1833">
      <w:pPr>
        <w:pStyle w:val="Testo2"/>
        <w:rPr>
          <w:lang w:val="en-GB"/>
        </w:rPr>
      </w:pPr>
    </w:p>
    <w:sectPr w:rsidR="005D338E" w:rsidRPr="00EF183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0FA"/>
    <w:multiLevelType w:val="multilevel"/>
    <w:tmpl w:val="254E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F4E01"/>
    <w:multiLevelType w:val="hybridMultilevel"/>
    <w:tmpl w:val="910AB66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57591B"/>
    <w:multiLevelType w:val="hybridMultilevel"/>
    <w:tmpl w:val="44BE7F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BB53CD"/>
    <w:multiLevelType w:val="multilevel"/>
    <w:tmpl w:val="426A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232BF8"/>
    <w:multiLevelType w:val="multilevel"/>
    <w:tmpl w:val="0B7E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010568"/>
    <w:multiLevelType w:val="multilevel"/>
    <w:tmpl w:val="10E4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FD6516"/>
    <w:multiLevelType w:val="multilevel"/>
    <w:tmpl w:val="895A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BA747F"/>
    <w:multiLevelType w:val="multilevel"/>
    <w:tmpl w:val="E7F8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8409231">
    <w:abstractNumId w:val="2"/>
  </w:num>
  <w:num w:numId="2" w16cid:durableId="374543694">
    <w:abstractNumId w:val="1"/>
  </w:num>
  <w:num w:numId="3" w16cid:durableId="28168961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16cid:durableId="79915132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16cid:durableId="52128421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16cid:durableId="416248049">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7" w16cid:durableId="186725803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8" w16cid:durableId="1276717340">
    <w:abstractNumId w:val="7"/>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3A2"/>
    <w:rsid w:val="000065EC"/>
    <w:rsid w:val="000375E3"/>
    <w:rsid w:val="00080CF1"/>
    <w:rsid w:val="00101D4B"/>
    <w:rsid w:val="00105E74"/>
    <w:rsid w:val="001116F0"/>
    <w:rsid w:val="00132175"/>
    <w:rsid w:val="001401C1"/>
    <w:rsid w:val="00187B99"/>
    <w:rsid w:val="001B465C"/>
    <w:rsid w:val="002014DD"/>
    <w:rsid w:val="0020693A"/>
    <w:rsid w:val="00265085"/>
    <w:rsid w:val="00280E02"/>
    <w:rsid w:val="00292F32"/>
    <w:rsid w:val="002A0756"/>
    <w:rsid w:val="002C1B96"/>
    <w:rsid w:val="002C61A5"/>
    <w:rsid w:val="002D5E17"/>
    <w:rsid w:val="0032180D"/>
    <w:rsid w:val="00344B72"/>
    <w:rsid w:val="00355F84"/>
    <w:rsid w:val="0037655F"/>
    <w:rsid w:val="0039084F"/>
    <w:rsid w:val="00397926"/>
    <w:rsid w:val="003A5193"/>
    <w:rsid w:val="003C59D3"/>
    <w:rsid w:val="003F33EE"/>
    <w:rsid w:val="004063BD"/>
    <w:rsid w:val="00424ABC"/>
    <w:rsid w:val="00427D37"/>
    <w:rsid w:val="004369B0"/>
    <w:rsid w:val="0045276B"/>
    <w:rsid w:val="00453C02"/>
    <w:rsid w:val="00462F18"/>
    <w:rsid w:val="0047606D"/>
    <w:rsid w:val="004B19DF"/>
    <w:rsid w:val="004B6683"/>
    <w:rsid w:val="004C0B29"/>
    <w:rsid w:val="004D1217"/>
    <w:rsid w:val="004D6008"/>
    <w:rsid w:val="0056382F"/>
    <w:rsid w:val="00592C30"/>
    <w:rsid w:val="005957B7"/>
    <w:rsid w:val="005A46BF"/>
    <w:rsid w:val="005B17F7"/>
    <w:rsid w:val="005D338E"/>
    <w:rsid w:val="005D34E4"/>
    <w:rsid w:val="005D388A"/>
    <w:rsid w:val="005E2BB2"/>
    <w:rsid w:val="005F0CBC"/>
    <w:rsid w:val="005F56ED"/>
    <w:rsid w:val="00640794"/>
    <w:rsid w:val="00662C3B"/>
    <w:rsid w:val="00677236"/>
    <w:rsid w:val="0068671D"/>
    <w:rsid w:val="006B6F7E"/>
    <w:rsid w:val="006F1772"/>
    <w:rsid w:val="0071504A"/>
    <w:rsid w:val="0073528D"/>
    <w:rsid w:val="00761F14"/>
    <w:rsid w:val="007813E9"/>
    <w:rsid w:val="007959CF"/>
    <w:rsid w:val="007D0A07"/>
    <w:rsid w:val="007E48F4"/>
    <w:rsid w:val="007E6F7D"/>
    <w:rsid w:val="007F32F4"/>
    <w:rsid w:val="00810D54"/>
    <w:rsid w:val="00814722"/>
    <w:rsid w:val="0082039E"/>
    <w:rsid w:val="008834F1"/>
    <w:rsid w:val="008942E7"/>
    <w:rsid w:val="008A1204"/>
    <w:rsid w:val="008A61BF"/>
    <w:rsid w:val="008B4494"/>
    <w:rsid w:val="00900CCA"/>
    <w:rsid w:val="00924B77"/>
    <w:rsid w:val="00940DA2"/>
    <w:rsid w:val="009414CE"/>
    <w:rsid w:val="009632C8"/>
    <w:rsid w:val="00986105"/>
    <w:rsid w:val="00993C33"/>
    <w:rsid w:val="009A0C4E"/>
    <w:rsid w:val="009E055C"/>
    <w:rsid w:val="009E4379"/>
    <w:rsid w:val="00A2735D"/>
    <w:rsid w:val="00A46289"/>
    <w:rsid w:val="00A60F1A"/>
    <w:rsid w:val="00A61721"/>
    <w:rsid w:val="00A74F6F"/>
    <w:rsid w:val="00AA03E5"/>
    <w:rsid w:val="00AA65C5"/>
    <w:rsid w:val="00AC67C0"/>
    <w:rsid w:val="00AD04D0"/>
    <w:rsid w:val="00AD7557"/>
    <w:rsid w:val="00B00D59"/>
    <w:rsid w:val="00B232CF"/>
    <w:rsid w:val="00B35215"/>
    <w:rsid w:val="00B37224"/>
    <w:rsid w:val="00B44E84"/>
    <w:rsid w:val="00B50C5D"/>
    <w:rsid w:val="00B51253"/>
    <w:rsid w:val="00B525CC"/>
    <w:rsid w:val="00BD2AE2"/>
    <w:rsid w:val="00C248D2"/>
    <w:rsid w:val="00C83012"/>
    <w:rsid w:val="00D0566A"/>
    <w:rsid w:val="00D179EA"/>
    <w:rsid w:val="00D33ACC"/>
    <w:rsid w:val="00D404F2"/>
    <w:rsid w:val="00D552C2"/>
    <w:rsid w:val="00DB0B4C"/>
    <w:rsid w:val="00DC1B8F"/>
    <w:rsid w:val="00DD5394"/>
    <w:rsid w:val="00DE7EE5"/>
    <w:rsid w:val="00E056AC"/>
    <w:rsid w:val="00E20013"/>
    <w:rsid w:val="00E579A4"/>
    <w:rsid w:val="00E607E6"/>
    <w:rsid w:val="00E65DFD"/>
    <w:rsid w:val="00E770E0"/>
    <w:rsid w:val="00E84448"/>
    <w:rsid w:val="00E8489C"/>
    <w:rsid w:val="00EA630D"/>
    <w:rsid w:val="00EC7F99"/>
    <w:rsid w:val="00ED5C2C"/>
    <w:rsid w:val="00EF1833"/>
    <w:rsid w:val="00F1420A"/>
    <w:rsid w:val="00F67303"/>
    <w:rsid w:val="00F95EAD"/>
    <w:rsid w:val="00FB4F2A"/>
    <w:rsid w:val="00FC7174"/>
    <w:rsid w:val="00FD39B0"/>
    <w:rsid w:val="00FE23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EF47F"/>
  <w15:docId w15:val="{E398C54F-6FD0-4A92-AD2D-16EE1A53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D5394"/>
    <w:pPr>
      <w:ind w:left="720"/>
      <w:contextualSpacing/>
    </w:pPr>
  </w:style>
  <w:style w:type="character" w:styleId="Rimandocommento">
    <w:name w:val="annotation reference"/>
    <w:basedOn w:val="Carpredefinitoparagrafo"/>
    <w:rsid w:val="00DC1B8F"/>
    <w:rPr>
      <w:sz w:val="16"/>
      <w:szCs w:val="16"/>
    </w:rPr>
  </w:style>
  <w:style w:type="paragraph" w:styleId="Testocommento">
    <w:name w:val="annotation text"/>
    <w:basedOn w:val="Normale"/>
    <w:link w:val="TestocommentoCarattere"/>
    <w:rsid w:val="00DC1B8F"/>
    <w:pPr>
      <w:spacing w:line="240" w:lineRule="auto"/>
    </w:pPr>
    <w:rPr>
      <w:szCs w:val="20"/>
    </w:rPr>
  </w:style>
  <w:style w:type="character" w:customStyle="1" w:styleId="TestocommentoCarattere">
    <w:name w:val="Testo commento Carattere"/>
    <w:basedOn w:val="Carpredefinitoparagrafo"/>
    <w:link w:val="Testocommento"/>
    <w:rsid w:val="00DC1B8F"/>
  </w:style>
  <w:style w:type="paragraph" w:styleId="Soggettocommento">
    <w:name w:val="annotation subject"/>
    <w:basedOn w:val="Testocommento"/>
    <w:next w:val="Testocommento"/>
    <w:link w:val="SoggettocommentoCarattere"/>
    <w:rsid w:val="00DC1B8F"/>
    <w:rPr>
      <w:b/>
      <w:bCs/>
    </w:rPr>
  </w:style>
  <w:style w:type="character" w:customStyle="1" w:styleId="SoggettocommentoCarattere">
    <w:name w:val="Soggetto commento Carattere"/>
    <w:basedOn w:val="TestocommentoCarattere"/>
    <w:link w:val="Soggettocommento"/>
    <w:rsid w:val="00DC1B8F"/>
    <w:rPr>
      <w:b/>
      <w:bCs/>
    </w:rPr>
  </w:style>
  <w:style w:type="paragraph" w:styleId="Testofumetto">
    <w:name w:val="Balloon Text"/>
    <w:basedOn w:val="Normale"/>
    <w:link w:val="TestofumettoCarattere"/>
    <w:rsid w:val="00DC1B8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DC1B8F"/>
    <w:rPr>
      <w:rFonts w:ascii="Segoe UI" w:hAnsi="Segoe UI" w:cs="Segoe UI"/>
      <w:sz w:val="18"/>
      <w:szCs w:val="18"/>
    </w:rPr>
  </w:style>
  <w:style w:type="paragraph" w:styleId="NormaleWeb">
    <w:name w:val="Normal (Web)"/>
    <w:basedOn w:val="Normale"/>
    <w:uiPriority w:val="99"/>
    <w:unhideWhenUsed/>
    <w:rsid w:val="00A60F1A"/>
    <w:pPr>
      <w:tabs>
        <w:tab w:val="clear" w:pos="284"/>
      </w:tabs>
      <w:spacing w:before="100" w:beforeAutospacing="1" w:after="100" w:afterAutospacing="1" w:line="240" w:lineRule="auto"/>
      <w:jc w:val="left"/>
    </w:pPr>
    <w:rPr>
      <w:sz w:val="24"/>
    </w:rPr>
  </w:style>
  <w:style w:type="character" w:styleId="Enfasigrassetto">
    <w:name w:val="Strong"/>
    <w:basedOn w:val="Carpredefinitoparagrafo"/>
    <w:uiPriority w:val="22"/>
    <w:qFormat/>
    <w:rsid w:val="00A60F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1338">
      <w:bodyDiv w:val="1"/>
      <w:marLeft w:val="0"/>
      <w:marRight w:val="0"/>
      <w:marTop w:val="0"/>
      <w:marBottom w:val="0"/>
      <w:divBdr>
        <w:top w:val="none" w:sz="0" w:space="0" w:color="auto"/>
        <w:left w:val="none" w:sz="0" w:space="0" w:color="auto"/>
        <w:bottom w:val="none" w:sz="0" w:space="0" w:color="auto"/>
        <w:right w:val="none" w:sz="0" w:space="0" w:color="auto"/>
      </w:divBdr>
    </w:div>
    <w:div w:id="323321191">
      <w:bodyDiv w:val="1"/>
      <w:marLeft w:val="0"/>
      <w:marRight w:val="0"/>
      <w:marTop w:val="0"/>
      <w:marBottom w:val="0"/>
      <w:divBdr>
        <w:top w:val="none" w:sz="0" w:space="0" w:color="auto"/>
        <w:left w:val="none" w:sz="0" w:space="0" w:color="auto"/>
        <w:bottom w:val="none" w:sz="0" w:space="0" w:color="auto"/>
        <w:right w:val="none" w:sz="0" w:space="0" w:color="auto"/>
      </w:divBdr>
    </w:div>
    <w:div w:id="613440551">
      <w:bodyDiv w:val="1"/>
      <w:marLeft w:val="0"/>
      <w:marRight w:val="0"/>
      <w:marTop w:val="0"/>
      <w:marBottom w:val="0"/>
      <w:divBdr>
        <w:top w:val="none" w:sz="0" w:space="0" w:color="auto"/>
        <w:left w:val="none" w:sz="0" w:space="0" w:color="auto"/>
        <w:bottom w:val="none" w:sz="0" w:space="0" w:color="auto"/>
        <w:right w:val="none" w:sz="0" w:space="0" w:color="auto"/>
      </w:divBdr>
    </w:div>
    <w:div w:id="687564898">
      <w:bodyDiv w:val="1"/>
      <w:marLeft w:val="0"/>
      <w:marRight w:val="0"/>
      <w:marTop w:val="0"/>
      <w:marBottom w:val="0"/>
      <w:divBdr>
        <w:top w:val="none" w:sz="0" w:space="0" w:color="auto"/>
        <w:left w:val="none" w:sz="0" w:space="0" w:color="auto"/>
        <w:bottom w:val="none" w:sz="0" w:space="0" w:color="auto"/>
        <w:right w:val="none" w:sz="0" w:space="0" w:color="auto"/>
      </w:divBdr>
    </w:div>
    <w:div w:id="1048381066">
      <w:bodyDiv w:val="1"/>
      <w:marLeft w:val="0"/>
      <w:marRight w:val="0"/>
      <w:marTop w:val="0"/>
      <w:marBottom w:val="0"/>
      <w:divBdr>
        <w:top w:val="none" w:sz="0" w:space="0" w:color="auto"/>
        <w:left w:val="none" w:sz="0" w:space="0" w:color="auto"/>
        <w:bottom w:val="none" w:sz="0" w:space="0" w:color="auto"/>
        <w:right w:val="none" w:sz="0" w:space="0" w:color="auto"/>
      </w:divBdr>
    </w:div>
    <w:div w:id="143223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2138F-105B-4E8B-8385-7D2B61872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900</Words>
  <Characters>5132</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2021-05-19T08:11:00Z</cp:lastPrinted>
  <dcterms:created xsi:type="dcterms:W3CDTF">2022-07-20T09:41:00Z</dcterms:created>
  <dcterms:modified xsi:type="dcterms:W3CDTF">2022-07-20T09:41:00Z</dcterms:modified>
</cp:coreProperties>
</file>