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7A62" w14:textId="77777777" w:rsidR="005A116C" w:rsidRPr="0004188F" w:rsidRDefault="005A116C" w:rsidP="005A116C">
      <w:pPr>
        <w:ind w:left="284" w:hanging="284"/>
        <w:rPr>
          <w:lang w:val="en-GB"/>
        </w:rPr>
      </w:pPr>
      <w:r w:rsidRPr="0004188F">
        <w:rPr>
          <w:rFonts w:ascii="Times" w:hAnsi="Times"/>
          <w:b/>
          <w:bCs/>
          <w:lang w:val="en-GB"/>
        </w:rPr>
        <w:t>Political Philosophy</w:t>
      </w:r>
    </w:p>
    <w:p w14:paraId="4B5B4400" w14:textId="65130C55" w:rsidR="00FB2D70" w:rsidRPr="0004188F" w:rsidRDefault="0021604B" w:rsidP="00D15487">
      <w:pPr>
        <w:pStyle w:val="Titolo2"/>
        <w:rPr>
          <w:noProof w:val="0"/>
          <w:lang w:val="en-GB"/>
        </w:rPr>
      </w:pPr>
      <w:r w:rsidRPr="0004188F">
        <w:rPr>
          <w:noProof w:val="0"/>
          <w:lang w:val="en-GB"/>
        </w:rPr>
        <w:t>Prof. Elisabetta Zambruno</w:t>
      </w:r>
      <w:bookmarkStart w:id="0" w:name="_Hlk76598187"/>
      <w:bookmarkStart w:id="1" w:name="_Hlk76557082"/>
      <w:r w:rsidR="00FB2D70" w:rsidRPr="0004188F">
        <w:rPr>
          <w:b/>
          <w:i/>
          <w:szCs w:val="18"/>
          <w:lang w:val="en-GB"/>
        </w:rPr>
        <w:t xml:space="preserve"> </w:t>
      </w:r>
      <w:bookmarkEnd w:id="0"/>
      <w:bookmarkEnd w:id="1"/>
    </w:p>
    <w:p w14:paraId="563D6590" w14:textId="01F42A10" w:rsidR="002D5E17" w:rsidRPr="0004188F" w:rsidRDefault="00880DAC" w:rsidP="0021604B">
      <w:pPr>
        <w:spacing w:before="240" w:after="120" w:line="240" w:lineRule="exact"/>
        <w:rPr>
          <w:b/>
          <w:i/>
          <w:sz w:val="18"/>
          <w:lang w:val="en-GB"/>
        </w:rPr>
      </w:pPr>
      <w:bookmarkStart w:id="2" w:name="_Hlk18846087"/>
      <w:r w:rsidRPr="0004188F">
        <w:rPr>
          <w:b/>
          <w:i/>
          <w:sz w:val="18"/>
          <w:lang w:val="en-GB"/>
        </w:rPr>
        <w:t>COURSE AIMS AND INTENDED LEARNING OUTCOMES</w:t>
      </w:r>
      <w:bookmarkEnd w:id="2"/>
    </w:p>
    <w:p w14:paraId="0C6E1DF5" w14:textId="711C6332" w:rsidR="00B02407" w:rsidRPr="0004188F" w:rsidRDefault="00494B63" w:rsidP="00BA2896">
      <w:pPr>
        <w:spacing w:line="240" w:lineRule="exact"/>
        <w:rPr>
          <w:rFonts w:eastAsia="Arial Unicode MS"/>
          <w:u w:color="000000"/>
          <w:bdr w:val="nil"/>
          <w:lang w:val="en-GB" w:eastAsia="en-US"/>
        </w:rPr>
      </w:pPr>
      <w:r w:rsidRPr="0004188F">
        <w:rPr>
          <w:rFonts w:eastAsia="Arial Unicode MS"/>
          <w:u w:color="000000"/>
          <w:bdr w:val="nil"/>
          <w:lang w:val="en-GB" w:eastAsia="en-US"/>
        </w:rPr>
        <w:t xml:space="preserve">The course aims to provide students with a general understanding of </w:t>
      </w:r>
      <w:r w:rsidR="00B029A7" w:rsidRPr="0004188F">
        <w:rPr>
          <w:rFonts w:eastAsia="Arial Unicode MS"/>
          <w:u w:color="000000"/>
          <w:bdr w:val="nil"/>
          <w:lang w:val="en-GB" w:eastAsia="en-US"/>
        </w:rPr>
        <w:t>political p</w:t>
      </w:r>
      <w:r w:rsidRPr="0004188F">
        <w:rPr>
          <w:rFonts w:eastAsia="Arial Unicode MS"/>
          <w:u w:color="000000"/>
          <w:bdr w:val="nil"/>
          <w:lang w:val="en-GB" w:eastAsia="en-US"/>
        </w:rPr>
        <w:t>hilosophy by trying</w:t>
      </w:r>
      <w:r w:rsidR="00572AC6" w:rsidRPr="0004188F">
        <w:rPr>
          <w:rFonts w:eastAsia="Arial Unicode MS"/>
          <w:u w:color="000000"/>
          <w:bdr w:val="nil"/>
          <w:lang w:val="en-GB" w:eastAsia="en-US"/>
        </w:rPr>
        <w:t>,</w:t>
      </w:r>
      <w:r w:rsidRPr="0004188F">
        <w:rPr>
          <w:rFonts w:eastAsia="Arial Unicode MS"/>
          <w:u w:color="000000"/>
          <w:bdr w:val="nil"/>
          <w:lang w:val="en-GB" w:eastAsia="en-US"/>
        </w:rPr>
        <w:t xml:space="preserve"> first of all</w:t>
      </w:r>
      <w:r w:rsidR="00572AC6" w:rsidRPr="0004188F">
        <w:rPr>
          <w:rFonts w:eastAsia="Arial Unicode MS"/>
          <w:u w:color="000000"/>
          <w:bdr w:val="nil"/>
          <w:lang w:val="en-GB" w:eastAsia="en-US"/>
        </w:rPr>
        <w:t>,</w:t>
      </w:r>
      <w:r w:rsidRPr="0004188F">
        <w:rPr>
          <w:rFonts w:eastAsia="Arial Unicode MS"/>
          <w:u w:color="000000"/>
          <w:bdr w:val="nil"/>
          <w:lang w:val="en-GB" w:eastAsia="en-US"/>
        </w:rPr>
        <w:t xml:space="preserve"> to investigate its nature, method, objectives and meaning in the current context</w:t>
      </w:r>
      <w:r w:rsidR="00B02407" w:rsidRPr="0004188F">
        <w:rPr>
          <w:rFonts w:eastAsia="Arial Unicode MS"/>
          <w:u w:color="000000"/>
          <w:bdr w:val="nil"/>
          <w:lang w:val="en-GB" w:eastAsia="en-US"/>
        </w:rPr>
        <w:t>.</w:t>
      </w:r>
    </w:p>
    <w:p w14:paraId="777FEEE8" w14:textId="5D9D1003" w:rsidR="00221509" w:rsidRPr="0004188F" w:rsidRDefault="00494B63" w:rsidP="001D79F2">
      <w:pPr>
        <w:spacing w:line="240" w:lineRule="exact"/>
        <w:jc w:val="left"/>
        <w:rPr>
          <w:rFonts w:ascii="Times" w:hAnsi="Times"/>
          <w:i/>
          <w:szCs w:val="20"/>
          <w:lang w:val="en-GB"/>
        </w:rPr>
      </w:pPr>
      <w:bookmarkStart w:id="3" w:name="_Hlk39568501"/>
      <w:r w:rsidRPr="0004188F">
        <w:rPr>
          <w:rFonts w:ascii="Times" w:hAnsi="Times"/>
          <w:i/>
          <w:szCs w:val="20"/>
          <w:lang w:val="en-GB"/>
        </w:rPr>
        <w:t>Knowledge and understanding</w:t>
      </w:r>
    </w:p>
    <w:p w14:paraId="01FD2F40" w14:textId="6C6CCEFE" w:rsidR="00855164" w:rsidRPr="0004188F" w:rsidRDefault="00855164" w:rsidP="00AE30B3">
      <w:pPr>
        <w:spacing w:line="240" w:lineRule="exact"/>
        <w:ind w:left="284" w:hanging="284"/>
        <w:jc w:val="left"/>
        <w:rPr>
          <w:rFonts w:ascii="Times" w:hAnsi="Times"/>
          <w:szCs w:val="20"/>
          <w:lang w:val="en-GB"/>
        </w:rPr>
      </w:pPr>
      <w:r w:rsidRPr="0004188F">
        <w:rPr>
          <w:rFonts w:ascii="Times" w:hAnsi="Times"/>
          <w:szCs w:val="20"/>
          <w:lang w:val="en-GB"/>
        </w:rPr>
        <w:t>A</w:t>
      </w:r>
      <w:r w:rsidR="00494B63" w:rsidRPr="0004188F">
        <w:rPr>
          <w:rFonts w:ascii="Times" w:hAnsi="Times"/>
          <w:szCs w:val="20"/>
          <w:lang w:val="en-GB"/>
        </w:rPr>
        <w:t>t the end of the course, students will be able to</w:t>
      </w:r>
      <w:r w:rsidRPr="0004188F">
        <w:rPr>
          <w:rFonts w:ascii="Times" w:hAnsi="Times"/>
          <w:szCs w:val="20"/>
          <w:lang w:val="en-GB"/>
        </w:rPr>
        <w:t xml:space="preserve">: </w:t>
      </w:r>
      <w:bookmarkEnd w:id="3"/>
    </w:p>
    <w:p w14:paraId="690A4C31" w14:textId="6916615C" w:rsidR="000B384B" w:rsidRPr="0004188F" w:rsidRDefault="00AE30B3" w:rsidP="00AE30B3">
      <w:pPr>
        <w:spacing w:line="240" w:lineRule="exact"/>
        <w:ind w:left="284" w:hanging="284"/>
        <w:jc w:val="left"/>
        <w:rPr>
          <w:rFonts w:ascii="Times" w:hAnsi="Times"/>
          <w:szCs w:val="20"/>
          <w:lang w:val="en-GB"/>
        </w:rPr>
      </w:pPr>
      <w:r w:rsidRPr="0004188F">
        <w:rPr>
          <w:rFonts w:ascii="Times" w:hAnsi="Times"/>
          <w:szCs w:val="20"/>
          <w:lang w:val="en-GB"/>
        </w:rPr>
        <w:t>–</w:t>
      </w:r>
      <w:r w:rsidRPr="0004188F">
        <w:rPr>
          <w:rFonts w:ascii="Times" w:hAnsi="Times"/>
          <w:szCs w:val="20"/>
          <w:lang w:val="en-GB"/>
        </w:rPr>
        <w:tab/>
      </w:r>
      <w:r w:rsidR="00494B63" w:rsidRPr="0004188F">
        <w:rPr>
          <w:rFonts w:ascii="Times" w:hAnsi="Times"/>
          <w:szCs w:val="20"/>
          <w:lang w:val="en-GB"/>
        </w:rPr>
        <w:t xml:space="preserve">Know and understand the main coordinates of </w:t>
      </w:r>
      <w:r w:rsidR="00B029A7" w:rsidRPr="0004188F">
        <w:rPr>
          <w:rFonts w:eastAsia="Arial Unicode MS"/>
          <w:u w:color="000000"/>
          <w:bdr w:val="nil"/>
          <w:lang w:val="en-GB" w:eastAsia="en-US"/>
        </w:rPr>
        <w:t>political philosophy</w:t>
      </w:r>
      <w:r w:rsidR="000B384B" w:rsidRPr="0004188F">
        <w:rPr>
          <w:rFonts w:ascii="Times" w:hAnsi="Times"/>
          <w:szCs w:val="20"/>
          <w:lang w:val="en-GB"/>
        </w:rPr>
        <w:t>.</w:t>
      </w:r>
    </w:p>
    <w:p w14:paraId="4B19D882" w14:textId="6197B357" w:rsidR="000B384B" w:rsidRPr="0004188F" w:rsidRDefault="00AE30B3" w:rsidP="00BA2896">
      <w:pPr>
        <w:spacing w:line="240" w:lineRule="exact"/>
        <w:ind w:left="284" w:hanging="284"/>
        <w:rPr>
          <w:rFonts w:eastAsia="Arial Unicode MS"/>
          <w:u w:color="000000"/>
          <w:bdr w:val="nil"/>
          <w:lang w:val="en-GB" w:eastAsia="en-US"/>
        </w:rPr>
      </w:pPr>
      <w:r w:rsidRPr="0004188F">
        <w:rPr>
          <w:rFonts w:ascii="Times" w:hAnsi="Times"/>
          <w:szCs w:val="20"/>
          <w:lang w:val="en-GB"/>
        </w:rPr>
        <w:t>–</w:t>
      </w:r>
      <w:r w:rsidRPr="0004188F">
        <w:rPr>
          <w:rFonts w:ascii="Times" w:hAnsi="Times"/>
          <w:szCs w:val="20"/>
          <w:lang w:val="en-GB"/>
        </w:rPr>
        <w:tab/>
      </w:r>
      <w:r w:rsidR="00494B63" w:rsidRPr="0004188F">
        <w:rPr>
          <w:rFonts w:ascii="Times" w:hAnsi="Times"/>
          <w:szCs w:val="20"/>
          <w:lang w:val="en-GB"/>
        </w:rPr>
        <w:t>Recogni</w:t>
      </w:r>
      <w:r w:rsidR="00B029A7" w:rsidRPr="0004188F">
        <w:rPr>
          <w:rFonts w:ascii="Times" w:hAnsi="Times"/>
          <w:szCs w:val="20"/>
          <w:lang w:val="en-GB"/>
        </w:rPr>
        <w:t>s</w:t>
      </w:r>
      <w:r w:rsidR="00494B63" w:rsidRPr="0004188F">
        <w:rPr>
          <w:rFonts w:ascii="Times" w:hAnsi="Times"/>
          <w:szCs w:val="20"/>
          <w:lang w:val="en-GB"/>
        </w:rPr>
        <w:t xml:space="preserve">e </w:t>
      </w:r>
      <w:r w:rsidR="00175313" w:rsidRPr="0004188F">
        <w:rPr>
          <w:rFonts w:ascii="Times" w:hAnsi="Times"/>
          <w:szCs w:val="20"/>
          <w:lang w:val="en-GB"/>
        </w:rPr>
        <w:t>the</w:t>
      </w:r>
      <w:r w:rsidR="00F41050" w:rsidRPr="0004188F">
        <w:rPr>
          <w:rFonts w:ascii="Times" w:hAnsi="Times"/>
          <w:szCs w:val="20"/>
          <w:lang w:val="en-GB"/>
        </w:rPr>
        <w:t xml:space="preserve"> Aut</w:t>
      </w:r>
      <w:r w:rsidR="00175313" w:rsidRPr="0004188F">
        <w:rPr>
          <w:rFonts w:ascii="Times" w:hAnsi="Times"/>
          <w:szCs w:val="20"/>
          <w:lang w:val="en-GB"/>
        </w:rPr>
        <w:t>hors an</w:t>
      </w:r>
      <w:r w:rsidR="00755D76" w:rsidRPr="0004188F">
        <w:rPr>
          <w:rFonts w:ascii="Times" w:hAnsi="Times"/>
          <w:szCs w:val="20"/>
          <w:lang w:val="en-GB"/>
        </w:rPr>
        <w:t>d</w:t>
      </w:r>
      <w:r w:rsidR="00F41050" w:rsidRPr="0004188F">
        <w:rPr>
          <w:rFonts w:ascii="Times" w:hAnsi="Times"/>
          <w:szCs w:val="20"/>
          <w:lang w:val="en-GB"/>
        </w:rPr>
        <w:t xml:space="preserve"> </w:t>
      </w:r>
      <w:r w:rsidR="00494B63" w:rsidRPr="0004188F">
        <w:rPr>
          <w:rFonts w:ascii="Times" w:hAnsi="Times"/>
          <w:szCs w:val="20"/>
          <w:lang w:val="en-GB"/>
        </w:rPr>
        <w:t xml:space="preserve">some </w:t>
      </w:r>
      <w:r w:rsidR="00B029A7" w:rsidRPr="0004188F">
        <w:rPr>
          <w:rFonts w:ascii="Times" w:hAnsi="Times"/>
          <w:szCs w:val="20"/>
          <w:lang w:val="en-GB"/>
        </w:rPr>
        <w:t>themes</w:t>
      </w:r>
      <w:r w:rsidR="00494B63" w:rsidRPr="0004188F">
        <w:rPr>
          <w:rFonts w:ascii="Times" w:hAnsi="Times"/>
          <w:szCs w:val="20"/>
          <w:lang w:val="en-GB"/>
        </w:rPr>
        <w:t xml:space="preserve"> concerning the political models that have </w:t>
      </w:r>
      <w:r w:rsidR="00B029A7" w:rsidRPr="0004188F">
        <w:rPr>
          <w:rFonts w:ascii="Times" w:hAnsi="Times"/>
          <w:szCs w:val="20"/>
          <w:lang w:val="en-GB"/>
        </w:rPr>
        <w:t>affected</w:t>
      </w:r>
      <w:r w:rsidR="00494B63" w:rsidRPr="0004188F">
        <w:rPr>
          <w:rFonts w:ascii="Times" w:hAnsi="Times"/>
          <w:szCs w:val="20"/>
          <w:lang w:val="en-GB"/>
        </w:rPr>
        <w:t xml:space="preserve"> the history of Western philosophical thought</w:t>
      </w:r>
      <w:r w:rsidR="000B384B" w:rsidRPr="0004188F">
        <w:rPr>
          <w:rFonts w:eastAsia="Arial Unicode MS"/>
          <w:u w:color="000000"/>
          <w:bdr w:val="nil"/>
          <w:lang w:val="en-GB" w:eastAsia="en-US"/>
        </w:rPr>
        <w:t>.</w:t>
      </w:r>
    </w:p>
    <w:p w14:paraId="3993C280" w14:textId="6275E1EF" w:rsidR="000B384B" w:rsidRPr="0004188F" w:rsidRDefault="00AE30B3" w:rsidP="00BA2896">
      <w:pPr>
        <w:spacing w:line="240" w:lineRule="exact"/>
        <w:ind w:left="284" w:hanging="284"/>
        <w:rPr>
          <w:rFonts w:ascii="Times" w:hAnsi="Times"/>
          <w:szCs w:val="20"/>
          <w:lang w:val="en-GB"/>
        </w:rPr>
      </w:pPr>
      <w:r w:rsidRPr="0004188F">
        <w:rPr>
          <w:rFonts w:ascii="Times" w:hAnsi="Times"/>
          <w:szCs w:val="20"/>
          <w:lang w:val="en-GB"/>
        </w:rPr>
        <w:t>–</w:t>
      </w:r>
      <w:r w:rsidRPr="0004188F">
        <w:rPr>
          <w:rFonts w:ascii="Times" w:hAnsi="Times"/>
          <w:szCs w:val="20"/>
          <w:lang w:val="en-GB"/>
        </w:rPr>
        <w:tab/>
      </w:r>
      <w:r w:rsidR="00494B63" w:rsidRPr="0004188F">
        <w:rPr>
          <w:rFonts w:ascii="Times" w:hAnsi="Times"/>
          <w:szCs w:val="20"/>
          <w:lang w:val="en-GB"/>
        </w:rPr>
        <w:t xml:space="preserve">Distinguish </w:t>
      </w:r>
      <w:r w:rsidR="00B029A7" w:rsidRPr="0004188F">
        <w:rPr>
          <w:rFonts w:ascii="Times" w:hAnsi="Times"/>
          <w:szCs w:val="20"/>
          <w:lang w:val="en-GB"/>
        </w:rPr>
        <w:t>with</w:t>
      </w:r>
      <w:r w:rsidR="00494B63" w:rsidRPr="0004188F">
        <w:rPr>
          <w:rFonts w:ascii="Times" w:hAnsi="Times"/>
          <w:szCs w:val="20"/>
          <w:lang w:val="en-GB"/>
        </w:rPr>
        <w:t xml:space="preserve"> a critical </w:t>
      </w:r>
      <w:r w:rsidR="00B029A7" w:rsidRPr="0004188F">
        <w:rPr>
          <w:rFonts w:ascii="Times" w:hAnsi="Times"/>
          <w:szCs w:val="20"/>
          <w:lang w:val="en-GB"/>
        </w:rPr>
        <w:t>approach</w:t>
      </w:r>
      <w:r w:rsidR="00494B63" w:rsidRPr="0004188F">
        <w:rPr>
          <w:rFonts w:ascii="Times" w:hAnsi="Times"/>
          <w:szCs w:val="20"/>
          <w:lang w:val="en-GB"/>
        </w:rPr>
        <w:t xml:space="preserve"> the </w:t>
      </w:r>
      <w:r w:rsidR="00B029A7" w:rsidRPr="0004188F">
        <w:rPr>
          <w:rFonts w:ascii="Times" w:hAnsi="Times"/>
          <w:szCs w:val="20"/>
          <w:lang w:val="en-GB"/>
        </w:rPr>
        <w:t>transitions</w:t>
      </w:r>
      <w:r w:rsidR="00494B63" w:rsidRPr="0004188F">
        <w:rPr>
          <w:rFonts w:ascii="Times" w:hAnsi="Times"/>
          <w:szCs w:val="20"/>
          <w:lang w:val="en-GB"/>
        </w:rPr>
        <w:t xml:space="preserve"> and political changes </w:t>
      </w:r>
      <w:r w:rsidR="00B029A7" w:rsidRPr="0004188F">
        <w:rPr>
          <w:rFonts w:ascii="Times" w:hAnsi="Times"/>
          <w:szCs w:val="20"/>
          <w:lang w:val="en-GB"/>
        </w:rPr>
        <w:t>between the different</w:t>
      </w:r>
      <w:r w:rsidR="00494B63" w:rsidRPr="0004188F">
        <w:rPr>
          <w:rFonts w:ascii="Times" w:hAnsi="Times"/>
          <w:szCs w:val="20"/>
          <w:lang w:val="en-GB"/>
        </w:rPr>
        <w:t xml:space="preserve"> historical </w:t>
      </w:r>
      <w:r w:rsidR="00B029A7" w:rsidRPr="0004188F">
        <w:rPr>
          <w:rFonts w:ascii="Times" w:hAnsi="Times"/>
          <w:szCs w:val="20"/>
          <w:lang w:val="en-GB"/>
        </w:rPr>
        <w:t>periods</w:t>
      </w:r>
      <w:r w:rsidR="00202F88" w:rsidRPr="0004188F">
        <w:rPr>
          <w:rFonts w:ascii="Times" w:hAnsi="Times"/>
          <w:szCs w:val="20"/>
          <w:lang w:val="en-GB"/>
        </w:rPr>
        <w:t>.</w:t>
      </w:r>
    </w:p>
    <w:p w14:paraId="74998914" w14:textId="30108DB5" w:rsidR="000B384B" w:rsidRPr="0004188F" w:rsidRDefault="00AE30B3" w:rsidP="001D79F2">
      <w:pPr>
        <w:spacing w:line="240" w:lineRule="exact"/>
        <w:jc w:val="left"/>
        <w:rPr>
          <w:rFonts w:ascii="Times" w:hAnsi="Times"/>
          <w:szCs w:val="20"/>
          <w:lang w:val="en-GB"/>
        </w:rPr>
      </w:pPr>
      <w:r w:rsidRPr="0004188F">
        <w:rPr>
          <w:rFonts w:ascii="Times" w:hAnsi="Times"/>
          <w:szCs w:val="20"/>
          <w:lang w:val="en-GB"/>
        </w:rPr>
        <w:t>–</w:t>
      </w:r>
      <w:r w:rsidRPr="0004188F">
        <w:rPr>
          <w:rFonts w:ascii="Times" w:hAnsi="Times"/>
          <w:szCs w:val="20"/>
          <w:lang w:val="en-GB"/>
        </w:rPr>
        <w:tab/>
      </w:r>
      <w:r w:rsidR="00494B63" w:rsidRPr="0004188F">
        <w:rPr>
          <w:rFonts w:ascii="Times" w:hAnsi="Times"/>
          <w:szCs w:val="20"/>
          <w:lang w:val="en-GB"/>
        </w:rPr>
        <w:t xml:space="preserve">Describe with a critical approach some topics covered during </w:t>
      </w:r>
      <w:r w:rsidR="00B029A7" w:rsidRPr="0004188F">
        <w:rPr>
          <w:rFonts w:ascii="Times" w:hAnsi="Times"/>
          <w:szCs w:val="20"/>
          <w:lang w:val="en-GB"/>
        </w:rPr>
        <w:t xml:space="preserve">lectures. </w:t>
      </w:r>
    </w:p>
    <w:p w14:paraId="412CC9A3" w14:textId="4DF5E2FB" w:rsidR="00221509" w:rsidRPr="0004188F" w:rsidRDefault="00494B63" w:rsidP="00AE30B3">
      <w:pPr>
        <w:spacing w:before="120" w:line="240" w:lineRule="exact"/>
        <w:ind w:left="284" w:hanging="284"/>
        <w:jc w:val="left"/>
        <w:rPr>
          <w:rFonts w:ascii="Times" w:hAnsi="Times"/>
          <w:i/>
          <w:szCs w:val="20"/>
          <w:lang w:val="en-GB"/>
        </w:rPr>
      </w:pPr>
      <w:r w:rsidRPr="0004188F">
        <w:rPr>
          <w:rFonts w:ascii="Times" w:hAnsi="Times"/>
          <w:i/>
          <w:szCs w:val="20"/>
          <w:lang w:val="en-GB"/>
        </w:rPr>
        <w:t>Ability to apply knowledge and understanding</w:t>
      </w:r>
    </w:p>
    <w:p w14:paraId="6E405857" w14:textId="07E8B53E" w:rsidR="00202F88" w:rsidRPr="0004188F" w:rsidRDefault="00221509" w:rsidP="00855164">
      <w:pPr>
        <w:spacing w:line="240" w:lineRule="exact"/>
        <w:ind w:left="284" w:hanging="284"/>
        <w:jc w:val="left"/>
        <w:rPr>
          <w:rFonts w:ascii="Times" w:hAnsi="Times"/>
          <w:szCs w:val="20"/>
          <w:lang w:val="en-GB"/>
        </w:rPr>
      </w:pPr>
      <w:r w:rsidRPr="0004188F">
        <w:rPr>
          <w:rFonts w:ascii="Times" w:hAnsi="Times"/>
          <w:szCs w:val="20"/>
          <w:lang w:val="en-GB"/>
        </w:rPr>
        <w:t>A</w:t>
      </w:r>
      <w:r w:rsidR="00494B63" w:rsidRPr="0004188F">
        <w:rPr>
          <w:rFonts w:ascii="Times" w:hAnsi="Times"/>
          <w:szCs w:val="20"/>
          <w:lang w:val="en-GB"/>
        </w:rPr>
        <w:t>t the end of the course, students will be able to</w:t>
      </w:r>
      <w:r w:rsidRPr="0004188F">
        <w:rPr>
          <w:rFonts w:ascii="Times" w:hAnsi="Times"/>
          <w:szCs w:val="20"/>
          <w:lang w:val="en-GB"/>
        </w:rPr>
        <w:t>:</w:t>
      </w:r>
    </w:p>
    <w:p w14:paraId="3589F18D" w14:textId="1AA1EB5A" w:rsidR="003D36E2" w:rsidRPr="0004188F" w:rsidRDefault="00AE30B3" w:rsidP="00AE30B3">
      <w:pPr>
        <w:spacing w:line="240" w:lineRule="exact"/>
        <w:ind w:left="284" w:hanging="284"/>
        <w:jc w:val="left"/>
        <w:rPr>
          <w:rFonts w:ascii="Times" w:hAnsi="Times"/>
          <w:szCs w:val="20"/>
          <w:lang w:val="en-GB"/>
        </w:rPr>
      </w:pPr>
      <w:r w:rsidRPr="0004188F">
        <w:rPr>
          <w:rFonts w:ascii="Times" w:hAnsi="Times" w:cs="Times"/>
          <w:szCs w:val="20"/>
          <w:lang w:val="en-GB"/>
        </w:rPr>
        <w:t>–</w:t>
      </w:r>
      <w:r w:rsidRPr="0004188F">
        <w:rPr>
          <w:rFonts w:ascii="Times" w:hAnsi="Times" w:cs="Times"/>
          <w:szCs w:val="20"/>
          <w:lang w:val="en-GB"/>
        </w:rPr>
        <w:tab/>
      </w:r>
      <w:r w:rsidR="00494B63" w:rsidRPr="0004188F">
        <w:rPr>
          <w:rFonts w:ascii="Times" w:hAnsi="Times" w:cs="Times"/>
          <w:szCs w:val="20"/>
          <w:lang w:val="en-GB"/>
        </w:rPr>
        <w:t xml:space="preserve">Identify the most significant themes of </w:t>
      </w:r>
      <w:r w:rsidR="00BA6892" w:rsidRPr="0004188F">
        <w:rPr>
          <w:rFonts w:ascii="Times" w:hAnsi="Times" w:cs="Times"/>
          <w:szCs w:val="20"/>
          <w:lang w:val="en-GB"/>
        </w:rPr>
        <w:t xml:space="preserve">political </w:t>
      </w:r>
      <w:r w:rsidR="00494B63" w:rsidRPr="0004188F">
        <w:rPr>
          <w:rFonts w:ascii="Times" w:hAnsi="Times" w:cs="Times"/>
          <w:szCs w:val="20"/>
          <w:lang w:val="en-GB"/>
        </w:rPr>
        <w:t>philosophy</w:t>
      </w:r>
      <w:r w:rsidR="00855164" w:rsidRPr="0004188F">
        <w:rPr>
          <w:rFonts w:ascii="Times" w:hAnsi="Times"/>
          <w:szCs w:val="20"/>
          <w:lang w:val="en-GB"/>
        </w:rPr>
        <w:t>.</w:t>
      </w:r>
    </w:p>
    <w:p w14:paraId="08047017" w14:textId="15E00F8C" w:rsidR="003D36E2" w:rsidRPr="0004188F" w:rsidRDefault="00AE30B3" w:rsidP="00BA2896">
      <w:pPr>
        <w:spacing w:line="240" w:lineRule="exact"/>
        <w:ind w:left="284" w:hanging="284"/>
        <w:rPr>
          <w:rFonts w:eastAsia="Arial Unicode MS"/>
          <w:u w:color="000000"/>
          <w:bdr w:val="nil"/>
          <w:lang w:val="en-GB" w:eastAsia="en-US"/>
        </w:rPr>
      </w:pPr>
      <w:r w:rsidRPr="0004188F">
        <w:rPr>
          <w:rFonts w:eastAsia="Arial Unicode MS"/>
          <w:u w:color="000000"/>
          <w:bdr w:val="nil"/>
          <w:lang w:val="en-GB" w:eastAsia="en-US"/>
        </w:rPr>
        <w:t>–</w:t>
      </w:r>
      <w:r w:rsidRPr="0004188F">
        <w:rPr>
          <w:rFonts w:eastAsia="Arial Unicode MS"/>
          <w:u w:color="000000"/>
          <w:bdr w:val="nil"/>
          <w:lang w:val="en-GB" w:eastAsia="en-US"/>
        </w:rPr>
        <w:tab/>
      </w:r>
      <w:r w:rsidR="00494B63" w:rsidRPr="0004188F">
        <w:rPr>
          <w:rFonts w:eastAsia="Arial Unicode MS"/>
          <w:u w:color="000000"/>
          <w:bdr w:val="nil"/>
          <w:lang w:val="en-GB" w:eastAsia="en-US"/>
        </w:rPr>
        <w:t xml:space="preserve">Know and develop adequate skills to carry out educational and training interventions also through </w:t>
      </w:r>
      <w:r w:rsidR="00BA2896" w:rsidRPr="0004188F">
        <w:rPr>
          <w:rFonts w:eastAsia="Arial Unicode MS"/>
          <w:u w:color="000000"/>
          <w:bdr w:val="nil"/>
          <w:lang w:val="en-GB" w:eastAsia="en-US"/>
        </w:rPr>
        <w:t xml:space="preserve">an </w:t>
      </w:r>
      <w:r w:rsidR="00494B63" w:rsidRPr="0004188F">
        <w:rPr>
          <w:rFonts w:eastAsia="Arial Unicode MS"/>
          <w:u w:color="000000"/>
          <w:bdr w:val="nil"/>
          <w:lang w:val="en-GB" w:eastAsia="en-US"/>
        </w:rPr>
        <w:t>awareness of the social and political dynamics underlying them</w:t>
      </w:r>
      <w:r w:rsidR="00BA6892" w:rsidRPr="0004188F">
        <w:rPr>
          <w:rFonts w:eastAsia="Arial Unicode MS"/>
          <w:u w:color="000000"/>
          <w:bdr w:val="nil"/>
          <w:lang w:val="en-GB" w:eastAsia="en-US"/>
        </w:rPr>
        <w:t>.</w:t>
      </w:r>
    </w:p>
    <w:p w14:paraId="2D4CC8DF" w14:textId="0200179D" w:rsidR="00221509" w:rsidRPr="0004188F" w:rsidRDefault="00AE30B3" w:rsidP="00AE30B3">
      <w:pPr>
        <w:spacing w:line="240" w:lineRule="exact"/>
        <w:ind w:left="284" w:hanging="284"/>
        <w:jc w:val="left"/>
        <w:rPr>
          <w:rFonts w:ascii="Times" w:hAnsi="Times"/>
          <w:szCs w:val="20"/>
          <w:lang w:val="en-GB"/>
        </w:rPr>
      </w:pPr>
      <w:r w:rsidRPr="0004188F">
        <w:rPr>
          <w:rFonts w:ascii="Times" w:hAnsi="Times" w:cs="Times"/>
          <w:szCs w:val="20"/>
          <w:lang w:val="en-GB"/>
        </w:rPr>
        <w:t>–</w:t>
      </w:r>
      <w:r w:rsidRPr="0004188F">
        <w:rPr>
          <w:rFonts w:ascii="Times" w:hAnsi="Times" w:cs="Times"/>
          <w:szCs w:val="20"/>
          <w:lang w:val="en-GB"/>
        </w:rPr>
        <w:tab/>
      </w:r>
      <w:r w:rsidR="00494B63" w:rsidRPr="0004188F">
        <w:rPr>
          <w:rFonts w:ascii="Times" w:hAnsi="Times" w:cs="Times"/>
          <w:szCs w:val="20"/>
          <w:lang w:val="en-GB"/>
        </w:rPr>
        <w:t>Evaluate the issues considered in a global vision also identifying the underlying anthropological dynamics</w:t>
      </w:r>
      <w:r w:rsidR="001D79F2" w:rsidRPr="0004188F">
        <w:rPr>
          <w:rFonts w:ascii="Times" w:hAnsi="Times"/>
          <w:szCs w:val="20"/>
          <w:lang w:val="en-GB"/>
        </w:rPr>
        <w:t>.</w:t>
      </w:r>
    </w:p>
    <w:p w14:paraId="75C2D46C" w14:textId="254179A5" w:rsidR="00221509" w:rsidRPr="0004188F" w:rsidRDefault="00AE30B3" w:rsidP="00BA2896">
      <w:pPr>
        <w:spacing w:line="240" w:lineRule="exact"/>
        <w:ind w:left="284" w:hanging="284"/>
        <w:rPr>
          <w:rFonts w:ascii="Times" w:hAnsi="Times"/>
          <w:szCs w:val="20"/>
          <w:lang w:val="en-GB"/>
        </w:rPr>
      </w:pPr>
      <w:r w:rsidRPr="0004188F">
        <w:rPr>
          <w:rFonts w:ascii="Times" w:hAnsi="Times" w:cs="Times"/>
          <w:szCs w:val="20"/>
          <w:lang w:val="en-GB"/>
        </w:rPr>
        <w:t>–</w:t>
      </w:r>
      <w:r w:rsidRPr="0004188F">
        <w:rPr>
          <w:rFonts w:ascii="Times" w:hAnsi="Times" w:cs="Times"/>
          <w:szCs w:val="20"/>
          <w:lang w:val="en-GB"/>
        </w:rPr>
        <w:tab/>
      </w:r>
      <w:r w:rsidR="00BA6892" w:rsidRPr="0004188F">
        <w:rPr>
          <w:rFonts w:ascii="Times" w:hAnsi="Times" w:cs="Times"/>
          <w:szCs w:val="20"/>
          <w:lang w:val="en-GB"/>
        </w:rPr>
        <w:t>C</w:t>
      </w:r>
      <w:r w:rsidR="00494B63" w:rsidRPr="0004188F">
        <w:rPr>
          <w:rFonts w:ascii="Times" w:hAnsi="Times" w:cs="Times"/>
          <w:szCs w:val="20"/>
          <w:lang w:val="en-GB"/>
        </w:rPr>
        <w:t xml:space="preserve">ommunicate information on </w:t>
      </w:r>
      <w:r w:rsidR="00BA6892" w:rsidRPr="0004188F">
        <w:rPr>
          <w:rFonts w:ascii="Times" w:hAnsi="Times" w:cs="Times"/>
          <w:szCs w:val="20"/>
          <w:lang w:val="en-GB"/>
        </w:rPr>
        <w:t xml:space="preserve">political philosophy </w:t>
      </w:r>
      <w:r w:rsidR="00494B63" w:rsidRPr="0004188F">
        <w:rPr>
          <w:rFonts w:ascii="Times" w:hAnsi="Times" w:cs="Times"/>
          <w:szCs w:val="20"/>
          <w:lang w:val="en-GB"/>
        </w:rPr>
        <w:t xml:space="preserve">in a </w:t>
      </w:r>
      <w:r w:rsidR="00BA6892" w:rsidRPr="0004188F">
        <w:rPr>
          <w:rFonts w:ascii="Times" w:hAnsi="Times" w:cs="Times"/>
          <w:szCs w:val="20"/>
          <w:lang w:val="en-GB"/>
        </w:rPr>
        <w:t>subject-specific</w:t>
      </w:r>
      <w:r w:rsidR="00494B63" w:rsidRPr="0004188F">
        <w:rPr>
          <w:rFonts w:ascii="Times" w:hAnsi="Times" w:cs="Times"/>
          <w:szCs w:val="20"/>
          <w:lang w:val="en-GB"/>
        </w:rPr>
        <w:t xml:space="preserve"> language</w:t>
      </w:r>
      <w:r w:rsidR="00855164" w:rsidRPr="0004188F">
        <w:rPr>
          <w:rFonts w:ascii="Times" w:hAnsi="Times"/>
          <w:szCs w:val="20"/>
          <w:lang w:val="en-GB"/>
        </w:rPr>
        <w:t>.</w:t>
      </w:r>
    </w:p>
    <w:p w14:paraId="4E5C2307" w14:textId="44920877" w:rsidR="0021604B" w:rsidRPr="0004188F" w:rsidRDefault="00880DAC" w:rsidP="001D79F2">
      <w:pPr>
        <w:spacing w:before="240" w:after="120" w:line="240" w:lineRule="exact"/>
        <w:jc w:val="left"/>
        <w:rPr>
          <w:b/>
          <w:sz w:val="18"/>
          <w:lang w:val="en-GB"/>
        </w:rPr>
      </w:pPr>
      <w:bookmarkStart w:id="4" w:name="_Hlk18846112"/>
      <w:bookmarkStart w:id="5" w:name="_Hlk50572134"/>
      <w:r w:rsidRPr="0004188F">
        <w:rPr>
          <w:b/>
          <w:i/>
          <w:sz w:val="18"/>
          <w:lang w:val="en-GB"/>
        </w:rPr>
        <w:t>COURSE CONTENT</w:t>
      </w:r>
      <w:bookmarkEnd w:id="4"/>
    </w:p>
    <w:bookmarkEnd w:id="5"/>
    <w:p w14:paraId="57CF0A09" w14:textId="3244C56A" w:rsidR="00F41050" w:rsidRPr="0004188F" w:rsidRDefault="00175313" w:rsidP="001D79F2">
      <w:pPr>
        <w:jc w:val="left"/>
        <w:rPr>
          <w:rFonts w:eastAsia="Arial Unicode MS"/>
          <w:u w:color="000000"/>
          <w:bdr w:val="nil"/>
          <w:lang w:val="en-GB" w:eastAsia="en-US"/>
        </w:rPr>
      </w:pPr>
      <w:r w:rsidRPr="0004188F">
        <w:rPr>
          <w:rFonts w:eastAsia="Arial Unicode MS"/>
          <w:u w:color="000000"/>
          <w:bdr w:val="nil"/>
          <w:lang w:val="en-GB" w:eastAsia="en-US"/>
        </w:rPr>
        <w:t xml:space="preserve">The </w:t>
      </w:r>
      <w:r w:rsidR="00F41050" w:rsidRPr="0004188F">
        <w:rPr>
          <w:rFonts w:eastAsia="Arial Unicode MS"/>
          <w:u w:color="000000"/>
          <w:bdr w:val="nil"/>
          <w:lang w:val="en-GB" w:eastAsia="en-US"/>
        </w:rPr>
        <w:t>Aut</w:t>
      </w:r>
      <w:r w:rsidRPr="0004188F">
        <w:rPr>
          <w:rFonts w:eastAsia="Arial Unicode MS"/>
          <w:u w:color="000000"/>
          <w:bdr w:val="nil"/>
          <w:lang w:val="en-GB" w:eastAsia="en-US"/>
        </w:rPr>
        <w:t>hors</w:t>
      </w:r>
    </w:p>
    <w:p w14:paraId="3FB89DAF" w14:textId="77F0F7D3" w:rsidR="0021604B" w:rsidRPr="0004188F" w:rsidRDefault="00494B63" w:rsidP="001D79F2">
      <w:pPr>
        <w:jc w:val="left"/>
        <w:rPr>
          <w:rFonts w:eastAsia="Arial Unicode MS"/>
          <w:u w:color="000000"/>
          <w:bdr w:val="nil"/>
          <w:lang w:val="en-GB" w:eastAsia="en-US"/>
        </w:rPr>
      </w:pPr>
      <w:r w:rsidRPr="0004188F">
        <w:rPr>
          <w:rFonts w:eastAsia="Arial Unicode MS"/>
          <w:u w:color="000000"/>
          <w:bdr w:val="nil"/>
          <w:lang w:val="en-GB" w:eastAsia="en-US"/>
        </w:rPr>
        <w:t>What is political philosophy</w:t>
      </w:r>
      <w:r w:rsidR="00F41050" w:rsidRPr="0004188F">
        <w:rPr>
          <w:rFonts w:eastAsia="Arial Unicode MS"/>
          <w:u w:color="000000"/>
          <w:bdr w:val="nil"/>
          <w:lang w:val="en-GB" w:eastAsia="en-US"/>
        </w:rPr>
        <w:t>.</w:t>
      </w:r>
    </w:p>
    <w:p w14:paraId="3EC5D195" w14:textId="63B78801" w:rsidR="00F41050" w:rsidRPr="0004188F" w:rsidRDefault="00175313" w:rsidP="00F41050">
      <w:pPr>
        <w:rPr>
          <w:rFonts w:eastAsia="Arial Unicode MS"/>
          <w:u w:color="000000"/>
          <w:bdr w:val="nil"/>
          <w:lang w:eastAsia="en-US"/>
        </w:rPr>
      </w:pPr>
      <w:r w:rsidRPr="0004188F">
        <w:rPr>
          <w:rFonts w:eastAsia="Arial Unicode MS"/>
          <w:u w:color="000000"/>
          <w:bdr w:val="nil"/>
          <w:lang w:val="en-GB" w:eastAsia="en-US"/>
        </w:rPr>
        <w:t>Politics, political, anti-politics</w:t>
      </w:r>
      <w:r w:rsidR="00F41050" w:rsidRPr="0004188F">
        <w:rPr>
          <w:rFonts w:eastAsia="Arial Unicode MS"/>
          <w:u w:color="000000"/>
          <w:bdr w:val="nil"/>
          <w:lang w:eastAsia="en-US"/>
        </w:rPr>
        <w:t>.</w:t>
      </w:r>
    </w:p>
    <w:p w14:paraId="39312062" w14:textId="57A7D191" w:rsidR="0021604B" w:rsidRPr="0004188F" w:rsidRDefault="00F41050" w:rsidP="0021604B">
      <w:pPr>
        <w:rPr>
          <w:rFonts w:eastAsia="Arial Unicode MS"/>
          <w:u w:color="000000"/>
          <w:bdr w:val="nil"/>
          <w:lang w:eastAsia="en-US"/>
        </w:rPr>
      </w:pPr>
      <w:r w:rsidRPr="0004188F">
        <w:rPr>
          <w:rFonts w:eastAsia="Arial Unicode MS"/>
          <w:u w:color="000000"/>
          <w:bdr w:val="nil"/>
          <w:lang w:eastAsia="en-US"/>
        </w:rPr>
        <w:t>J</w:t>
      </w:r>
      <w:r w:rsidR="00494B63" w:rsidRPr="0004188F">
        <w:rPr>
          <w:rFonts w:eastAsia="Arial Unicode MS"/>
          <w:u w:color="000000"/>
          <w:bdr w:val="nil"/>
          <w:lang w:eastAsia="en-US"/>
        </w:rPr>
        <w:t>ustice</w:t>
      </w:r>
      <w:r w:rsidR="0021604B" w:rsidRPr="0004188F">
        <w:rPr>
          <w:rFonts w:eastAsia="Arial Unicode MS"/>
          <w:u w:color="000000"/>
          <w:bdr w:val="nil"/>
          <w:lang w:eastAsia="en-US"/>
        </w:rPr>
        <w:t>.</w:t>
      </w:r>
    </w:p>
    <w:p w14:paraId="3765117B" w14:textId="321646E3" w:rsidR="00F41050" w:rsidRPr="0004188F" w:rsidRDefault="00175313" w:rsidP="0021604B">
      <w:pPr>
        <w:rPr>
          <w:rFonts w:eastAsia="Arial Unicode MS"/>
          <w:szCs w:val="20"/>
          <w:u w:color="000000"/>
          <w:bdr w:val="nil"/>
          <w:lang w:eastAsia="en-US"/>
        </w:rPr>
      </w:pPr>
      <w:r w:rsidRPr="0004188F">
        <w:rPr>
          <w:rFonts w:eastAsia="Arial Unicode MS"/>
          <w:u w:color="000000"/>
          <w:bdr w:val="nil"/>
          <w:lang w:val="en-GB" w:eastAsia="en-US"/>
        </w:rPr>
        <w:t>Reflections on the person and the common good in J. Maritain</w:t>
      </w:r>
      <w:r w:rsidR="00F41050" w:rsidRPr="0004188F">
        <w:rPr>
          <w:rFonts w:eastAsia="Arial Unicode MS"/>
          <w:szCs w:val="20"/>
          <w:u w:color="000000"/>
          <w:bdr w:val="nil"/>
          <w:lang w:eastAsia="en-US"/>
        </w:rPr>
        <w:t>.</w:t>
      </w:r>
    </w:p>
    <w:p w14:paraId="2CB41F54" w14:textId="2757767C" w:rsidR="0021604B" w:rsidRPr="0004188F" w:rsidRDefault="00880DAC" w:rsidP="001F327D">
      <w:pPr>
        <w:spacing w:before="240" w:after="120" w:line="240" w:lineRule="exact"/>
        <w:rPr>
          <w:b/>
          <w:i/>
          <w:sz w:val="18"/>
        </w:rPr>
      </w:pPr>
      <w:bookmarkStart w:id="6" w:name="_Hlk18846128"/>
      <w:r w:rsidRPr="0004188F">
        <w:rPr>
          <w:b/>
          <w:i/>
          <w:sz w:val="18"/>
        </w:rPr>
        <w:t>READING LIST</w:t>
      </w:r>
      <w:bookmarkEnd w:id="6"/>
    </w:p>
    <w:p w14:paraId="16DFAAB4" w14:textId="77777777" w:rsidR="00F41050" w:rsidRPr="0004188F" w:rsidRDefault="00F41050" w:rsidP="00F41050">
      <w:pPr>
        <w:pStyle w:val="Testo1"/>
        <w:spacing w:before="0" w:line="240" w:lineRule="atLeast"/>
        <w:rPr>
          <w:spacing w:val="-5"/>
        </w:rPr>
      </w:pPr>
      <w:bookmarkStart w:id="7" w:name="_Hlk18846140"/>
      <w:r w:rsidRPr="0004188F">
        <w:rPr>
          <w:smallCaps/>
          <w:spacing w:val="-5"/>
          <w:sz w:val="16"/>
          <w:szCs w:val="16"/>
        </w:rPr>
        <w:t>R. Gatti-L. Alici,</w:t>
      </w:r>
      <w:r w:rsidRPr="0004188F">
        <w:rPr>
          <w:i/>
          <w:iCs/>
          <w:spacing w:val="-5"/>
        </w:rPr>
        <w:t xml:space="preserve"> Filosofia politica</w:t>
      </w:r>
      <w:r w:rsidRPr="0004188F">
        <w:rPr>
          <w:spacing w:val="-5"/>
        </w:rPr>
        <w:t>, Morcelliana, Brescia, 2018. Parte prima. Capitolo primo. Capitolo secondo. Capitolo terzo. Capitolo quarto da p. 102 a p. 105. Capitolo quinto da p. 107 a p. 110 e da p. 120 a p. 124. Capitolo sesto da p. 133 a p. 139. Parte seconda. Capitolo primo. Capitolo secondo. Capitolo terzo.</w:t>
      </w:r>
    </w:p>
    <w:p w14:paraId="1DA4784F" w14:textId="77777777" w:rsidR="00F41050" w:rsidRPr="0004188F" w:rsidRDefault="00F41050" w:rsidP="00F41050">
      <w:pPr>
        <w:pStyle w:val="Testo1"/>
        <w:spacing w:before="0" w:line="240" w:lineRule="atLeast"/>
        <w:rPr>
          <w:spacing w:val="-5"/>
          <w:szCs w:val="18"/>
        </w:rPr>
      </w:pPr>
      <w:r w:rsidRPr="0004188F">
        <w:rPr>
          <w:smallCaps/>
          <w:spacing w:val="-5"/>
          <w:sz w:val="16"/>
          <w:szCs w:val="16"/>
        </w:rPr>
        <w:t>J. Maritain</w:t>
      </w:r>
      <w:r w:rsidRPr="0004188F">
        <w:rPr>
          <w:smallCaps/>
          <w:spacing w:val="-5"/>
          <w:szCs w:val="18"/>
        </w:rPr>
        <w:t xml:space="preserve">, </w:t>
      </w:r>
      <w:r w:rsidRPr="0004188F">
        <w:rPr>
          <w:i/>
          <w:spacing w:val="-5"/>
          <w:szCs w:val="18"/>
        </w:rPr>
        <w:t>La persona e il bene comune</w:t>
      </w:r>
      <w:r w:rsidRPr="0004188F">
        <w:rPr>
          <w:spacing w:val="-5"/>
          <w:szCs w:val="18"/>
        </w:rPr>
        <w:t>, Morcelliana, Brescia, 2022.</w:t>
      </w:r>
    </w:p>
    <w:p w14:paraId="6B0EAC5B" w14:textId="5E6932BE" w:rsidR="0021604B" w:rsidRPr="0004188F" w:rsidRDefault="00880DAC" w:rsidP="0021604B">
      <w:pPr>
        <w:spacing w:before="240" w:after="120"/>
        <w:rPr>
          <w:rFonts w:eastAsia="Arial Unicode MS"/>
          <w:b/>
          <w:i/>
          <w:sz w:val="18"/>
          <w:u w:color="000000"/>
          <w:bdr w:val="nil"/>
          <w:lang w:val="en-GB" w:eastAsia="en-US"/>
        </w:rPr>
      </w:pPr>
      <w:r w:rsidRPr="0004188F">
        <w:rPr>
          <w:b/>
          <w:i/>
          <w:sz w:val="18"/>
          <w:lang w:val="en-GB"/>
        </w:rPr>
        <w:lastRenderedPageBreak/>
        <w:t>TEACHING METHOD</w:t>
      </w:r>
      <w:bookmarkEnd w:id="7"/>
    </w:p>
    <w:p w14:paraId="2CF7076F" w14:textId="03673F8B" w:rsidR="0021604B" w:rsidRPr="0004188F" w:rsidRDefault="00494B63" w:rsidP="0021604B">
      <w:pPr>
        <w:pStyle w:val="Testo2"/>
        <w:rPr>
          <w:noProof w:val="0"/>
          <w:lang w:val="en-GB"/>
        </w:rPr>
      </w:pPr>
      <w:r w:rsidRPr="0004188F">
        <w:rPr>
          <w:noProof w:val="0"/>
          <w:lang w:val="en-GB"/>
        </w:rPr>
        <w:t>Frontal lectures in the classroom</w:t>
      </w:r>
      <w:r w:rsidR="0021604B" w:rsidRPr="0004188F">
        <w:rPr>
          <w:noProof w:val="0"/>
          <w:lang w:val="en-GB"/>
        </w:rPr>
        <w:t xml:space="preserve">. </w:t>
      </w:r>
    </w:p>
    <w:p w14:paraId="1BE50837" w14:textId="6CE4BA15" w:rsidR="0021604B" w:rsidRPr="0004188F" w:rsidRDefault="00880DAC" w:rsidP="0021604B">
      <w:pPr>
        <w:spacing w:before="240" w:after="120"/>
        <w:rPr>
          <w:rFonts w:eastAsia="Arial Unicode MS"/>
          <w:b/>
          <w:i/>
          <w:sz w:val="18"/>
          <w:u w:color="000000"/>
          <w:bdr w:val="nil"/>
          <w:lang w:val="en-GB" w:eastAsia="en-US"/>
        </w:rPr>
      </w:pPr>
      <w:bookmarkStart w:id="8" w:name="_Hlk18846151"/>
      <w:r w:rsidRPr="0004188F">
        <w:rPr>
          <w:b/>
          <w:i/>
          <w:sz w:val="18"/>
          <w:lang w:val="en-GB"/>
        </w:rPr>
        <w:t>ASSESSMENT METHOD AND CRITERIA</w:t>
      </w:r>
      <w:bookmarkEnd w:id="8"/>
    </w:p>
    <w:p w14:paraId="4B7D044D" w14:textId="1B843B1F" w:rsidR="00F41050" w:rsidRPr="0004188F" w:rsidRDefault="00494B63" w:rsidP="00F41050">
      <w:pPr>
        <w:pStyle w:val="Testo2"/>
      </w:pPr>
      <w:r w:rsidRPr="0004188F">
        <w:rPr>
          <w:noProof w:val="0"/>
          <w:lang w:val="en-GB"/>
        </w:rPr>
        <w:t xml:space="preserve">Oral exams at the end of the course. The exam interview will start with the topics that aroused the student's greatest interest and will then focus on some of the main topics addressed in class. Elements such as clarity of presentation, use of adequate </w:t>
      </w:r>
      <w:r w:rsidR="00942821" w:rsidRPr="0004188F">
        <w:rPr>
          <w:noProof w:val="0"/>
          <w:lang w:val="en-GB"/>
        </w:rPr>
        <w:t>subject-specific</w:t>
      </w:r>
      <w:r w:rsidRPr="0004188F">
        <w:rPr>
          <w:noProof w:val="0"/>
          <w:lang w:val="en-GB"/>
        </w:rPr>
        <w:t xml:space="preserve"> lexi</w:t>
      </w:r>
      <w:r w:rsidR="00BA2896" w:rsidRPr="0004188F">
        <w:rPr>
          <w:noProof w:val="0"/>
          <w:lang w:val="en-GB"/>
        </w:rPr>
        <w:t>s</w:t>
      </w:r>
      <w:r w:rsidRPr="0004188F">
        <w:rPr>
          <w:noProof w:val="0"/>
          <w:lang w:val="en-GB"/>
        </w:rPr>
        <w:t>, ability to critically argue the issues addressed and personal re-elaboration of contents will be particularly appreciated</w:t>
      </w:r>
      <w:bookmarkStart w:id="9" w:name="_Hlk18846165"/>
      <w:r w:rsidR="00F41050" w:rsidRPr="0004188F">
        <w:rPr>
          <w:noProof w:val="0"/>
          <w:lang w:val="en-GB"/>
        </w:rPr>
        <w:t>.</w:t>
      </w:r>
      <w:r w:rsidR="00F41050" w:rsidRPr="0004188F">
        <w:t xml:space="preserve"> </w:t>
      </w:r>
      <w:r w:rsidR="00175313" w:rsidRPr="0004188F">
        <w:t>Four questions will be asked: a question about the authors studied, two questions about the concepts, and a question about Maritain. The mark consists of 40% of the first question</w:t>
      </w:r>
      <w:r w:rsidR="00755D76" w:rsidRPr="0004188F">
        <w:t xml:space="preserve"> outcome</w:t>
      </w:r>
      <w:r w:rsidR="00175313" w:rsidRPr="0004188F">
        <w:t xml:space="preserve"> and 60% of the remaining three questions</w:t>
      </w:r>
      <w:r w:rsidR="00F41050" w:rsidRPr="0004188F">
        <w:t>.</w:t>
      </w:r>
    </w:p>
    <w:p w14:paraId="0520F953" w14:textId="161ACD40" w:rsidR="0021604B" w:rsidRPr="0004188F" w:rsidRDefault="00880DAC" w:rsidP="00F41050">
      <w:pPr>
        <w:spacing w:before="240" w:after="120" w:line="240" w:lineRule="exact"/>
        <w:rPr>
          <w:b/>
          <w:i/>
          <w:sz w:val="18"/>
          <w:lang w:val="en-GB"/>
        </w:rPr>
      </w:pPr>
      <w:r w:rsidRPr="0004188F">
        <w:rPr>
          <w:b/>
          <w:i/>
          <w:sz w:val="18"/>
          <w:lang w:val="en-GB"/>
        </w:rPr>
        <w:t>NOTES AND PREREQUISITES</w:t>
      </w:r>
      <w:bookmarkEnd w:id="9"/>
    </w:p>
    <w:p w14:paraId="5D099242" w14:textId="4783D3C0" w:rsidR="0021604B" w:rsidRPr="0004188F" w:rsidRDefault="00494B63" w:rsidP="0021604B">
      <w:pPr>
        <w:pStyle w:val="Testo2"/>
        <w:rPr>
          <w:noProof w:val="0"/>
          <w:lang w:val="en-GB"/>
        </w:rPr>
      </w:pPr>
      <w:r w:rsidRPr="0004188F">
        <w:rPr>
          <w:noProof w:val="0"/>
          <w:lang w:val="en-GB"/>
        </w:rPr>
        <w:t xml:space="preserve">The </w:t>
      </w:r>
      <w:r w:rsidR="00942821" w:rsidRPr="0004188F">
        <w:rPr>
          <w:noProof w:val="0"/>
          <w:lang w:val="en-GB"/>
        </w:rPr>
        <w:t>course</w:t>
      </w:r>
      <w:r w:rsidRPr="0004188F">
        <w:rPr>
          <w:noProof w:val="0"/>
          <w:lang w:val="en-GB"/>
        </w:rPr>
        <w:t xml:space="preserve"> is introductory, therefore </w:t>
      </w:r>
      <w:r w:rsidR="00942821" w:rsidRPr="0004188F">
        <w:rPr>
          <w:noProof w:val="0"/>
          <w:lang w:val="en-GB"/>
        </w:rPr>
        <w:t>there are</w:t>
      </w:r>
      <w:r w:rsidRPr="0004188F">
        <w:rPr>
          <w:noProof w:val="0"/>
          <w:lang w:val="en-GB"/>
        </w:rPr>
        <w:t xml:space="preserve"> no </w:t>
      </w:r>
      <w:r w:rsidR="00942821" w:rsidRPr="0004188F">
        <w:rPr>
          <w:noProof w:val="0"/>
          <w:lang w:val="en-GB"/>
        </w:rPr>
        <w:t xml:space="preserve">content-related </w:t>
      </w:r>
      <w:r w:rsidRPr="0004188F">
        <w:rPr>
          <w:noProof w:val="0"/>
          <w:lang w:val="en-GB"/>
        </w:rPr>
        <w:t xml:space="preserve">prerequisites </w:t>
      </w:r>
      <w:r w:rsidR="00942821" w:rsidRPr="0004188F">
        <w:rPr>
          <w:noProof w:val="0"/>
          <w:lang w:val="en-GB"/>
        </w:rPr>
        <w:t>for attending it</w:t>
      </w:r>
      <w:r w:rsidRPr="0004188F">
        <w:rPr>
          <w:noProof w:val="0"/>
          <w:lang w:val="en-GB"/>
        </w:rPr>
        <w:t xml:space="preserve">. </w:t>
      </w:r>
      <w:r w:rsidR="00942821" w:rsidRPr="0004188F">
        <w:rPr>
          <w:noProof w:val="0"/>
          <w:lang w:val="en-GB"/>
        </w:rPr>
        <w:t xml:space="preserve">However, </w:t>
      </w:r>
      <w:r w:rsidR="00657046" w:rsidRPr="0004188F">
        <w:rPr>
          <w:noProof w:val="0"/>
          <w:lang w:val="en-GB"/>
        </w:rPr>
        <w:t xml:space="preserve">students’ </w:t>
      </w:r>
      <w:r w:rsidR="00942821" w:rsidRPr="0004188F">
        <w:rPr>
          <w:noProof w:val="0"/>
          <w:lang w:val="en-GB"/>
        </w:rPr>
        <w:t>i</w:t>
      </w:r>
      <w:r w:rsidRPr="0004188F">
        <w:rPr>
          <w:noProof w:val="0"/>
          <w:lang w:val="en-GB"/>
        </w:rPr>
        <w:t xml:space="preserve">nterest in philosophical reflection on the problems of </w:t>
      </w:r>
      <w:r w:rsidR="00657046" w:rsidRPr="0004188F">
        <w:rPr>
          <w:noProof w:val="0"/>
          <w:lang w:val="en-GB"/>
        </w:rPr>
        <w:t xml:space="preserve">political </w:t>
      </w:r>
      <w:r w:rsidRPr="0004188F">
        <w:rPr>
          <w:noProof w:val="0"/>
          <w:lang w:val="en-GB"/>
        </w:rPr>
        <w:t xml:space="preserve">philosophy </w:t>
      </w:r>
      <w:r w:rsidR="00657046" w:rsidRPr="0004188F">
        <w:rPr>
          <w:noProof w:val="0"/>
          <w:lang w:val="en-GB"/>
        </w:rPr>
        <w:t xml:space="preserve">is </w:t>
      </w:r>
      <w:r w:rsidR="00572AC6" w:rsidRPr="0004188F">
        <w:rPr>
          <w:noProof w:val="0"/>
          <w:lang w:val="en-GB"/>
        </w:rPr>
        <w:t>expected</w:t>
      </w:r>
      <w:r w:rsidR="0021604B" w:rsidRPr="0004188F">
        <w:rPr>
          <w:noProof w:val="0"/>
          <w:lang w:val="en-GB"/>
        </w:rPr>
        <w:t>.</w:t>
      </w:r>
    </w:p>
    <w:p w14:paraId="533CD527" w14:textId="2C7329B0" w:rsidR="008B1C04" w:rsidRPr="0004188F" w:rsidRDefault="00657046" w:rsidP="008B1C04">
      <w:pPr>
        <w:pStyle w:val="Testo2"/>
        <w:rPr>
          <w:i/>
          <w:iCs/>
          <w:noProof w:val="0"/>
          <w:lang w:val="en-GB"/>
        </w:rPr>
      </w:pPr>
      <w:r w:rsidRPr="0004188F">
        <w:rPr>
          <w:i/>
          <w:iCs/>
          <w:noProof w:val="0"/>
          <w:lang w:val="en-GB"/>
        </w:rPr>
        <w:t>In case the current Covid-19 health emergency does not allow frontal teaching, remote teaching will be carried out following procedures that will be promptly notified to students</w:t>
      </w:r>
      <w:r w:rsidR="008B1C04" w:rsidRPr="0004188F">
        <w:rPr>
          <w:i/>
          <w:iCs/>
          <w:noProof w:val="0"/>
          <w:lang w:val="en-GB"/>
        </w:rPr>
        <w:t>.</w:t>
      </w:r>
    </w:p>
    <w:p w14:paraId="245F3C2B" w14:textId="035039CC" w:rsidR="00880DAC" w:rsidRPr="00880DAC" w:rsidRDefault="00880DAC" w:rsidP="00880DAC">
      <w:pPr>
        <w:pStyle w:val="Testo2"/>
        <w:rPr>
          <w:noProof w:val="0"/>
          <w:lang w:val="en-GB"/>
        </w:rPr>
      </w:pPr>
      <w:bookmarkStart w:id="10" w:name="_Hlk18846207"/>
      <w:bookmarkStart w:id="11" w:name="_Hlk18839278"/>
      <w:bookmarkStart w:id="12" w:name="_Hlk18839048"/>
      <w:r w:rsidRPr="0004188F">
        <w:rPr>
          <w:noProof w:val="0"/>
          <w:lang w:val="en-GB"/>
        </w:rPr>
        <w:t>Further information can be found on the lecturer's webpage at http://docenti.unicatt.it/web/searchByName.do?language=ENG or on the Faculty notice board</w:t>
      </w:r>
      <w:bookmarkEnd w:id="10"/>
      <w:r w:rsidRPr="0004188F">
        <w:rPr>
          <w:noProof w:val="0"/>
          <w:lang w:val="en-GB"/>
        </w:rPr>
        <w:t>.</w:t>
      </w:r>
      <w:bookmarkEnd w:id="11"/>
    </w:p>
    <w:bookmarkEnd w:id="12"/>
    <w:p w14:paraId="26B4AE81" w14:textId="2483C6F2" w:rsidR="00880DAC" w:rsidRPr="00BA2896" w:rsidRDefault="00880DAC" w:rsidP="00880DAC">
      <w:pPr>
        <w:pStyle w:val="Testo2"/>
        <w:rPr>
          <w:lang w:val="en-US"/>
        </w:rPr>
      </w:pPr>
    </w:p>
    <w:sectPr w:rsidR="00880DAC" w:rsidRPr="00BA289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0CAC"/>
    <w:multiLevelType w:val="hybridMultilevel"/>
    <w:tmpl w:val="7BE2E9F0"/>
    <w:lvl w:ilvl="0" w:tplc="ADDE909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F07091"/>
    <w:multiLevelType w:val="hybridMultilevel"/>
    <w:tmpl w:val="5CACC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11948"/>
    <w:multiLevelType w:val="hybridMultilevel"/>
    <w:tmpl w:val="75222314"/>
    <w:lvl w:ilvl="0" w:tplc="0296A43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735443">
    <w:abstractNumId w:val="1"/>
  </w:num>
  <w:num w:numId="2" w16cid:durableId="420420713">
    <w:abstractNumId w:val="0"/>
  </w:num>
  <w:num w:numId="3" w16cid:durableId="373239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F5"/>
    <w:rsid w:val="0004188F"/>
    <w:rsid w:val="00086D3B"/>
    <w:rsid w:val="000B384B"/>
    <w:rsid w:val="000B4395"/>
    <w:rsid w:val="000D52F2"/>
    <w:rsid w:val="00146E7B"/>
    <w:rsid w:val="00154C00"/>
    <w:rsid w:val="00175313"/>
    <w:rsid w:val="00187B99"/>
    <w:rsid w:val="001D79F2"/>
    <w:rsid w:val="001F327D"/>
    <w:rsid w:val="002014DD"/>
    <w:rsid w:val="00202F88"/>
    <w:rsid w:val="0021604B"/>
    <w:rsid w:val="00221509"/>
    <w:rsid w:val="00242824"/>
    <w:rsid w:val="00293C83"/>
    <w:rsid w:val="002D5E17"/>
    <w:rsid w:val="00320F49"/>
    <w:rsid w:val="003371A3"/>
    <w:rsid w:val="00345FB4"/>
    <w:rsid w:val="003D36E2"/>
    <w:rsid w:val="003D7118"/>
    <w:rsid w:val="00482EA0"/>
    <w:rsid w:val="00494B63"/>
    <w:rsid w:val="004A301E"/>
    <w:rsid w:val="004C6ACC"/>
    <w:rsid w:val="004D1217"/>
    <w:rsid w:val="004D6008"/>
    <w:rsid w:val="00531291"/>
    <w:rsid w:val="00572AC6"/>
    <w:rsid w:val="0058592F"/>
    <w:rsid w:val="005A116C"/>
    <w:rsid w:val="005C323B"/>
    <w:rsid w:val="005F7FC6"/>
    <w:rsid w:val="00640794"/>
    <w:rsid w:val="00657046"/>
    <w:rsid w:val="006C2AF5"/>
    <w:rsid w:val="006F1772"/>
    <w:rsid w:val="00755D76"/>
    <w:rsid w:val="00855164"/>
    <w:rsid w:val="00880DAC"/>
    <w:rsid w:val="008942E7"/>
    <w:rsid w:val="008A1204"/>
    <w:rsid w:val="008B1C04"/>
    <w:rsid w:val="00900CCA"/>
    <w:rsid w:val="00924B77"/>
    <w:rsid w:val="00940DA2"/>
    <w:rsid w:val="00942821"/>
    <w:rsid w:val="009E055C"/>
    <w:rsid w:val="00A12F70"/>
    <w:rsid w:val="00A74F6F"/>
    <w:rsid w:val="00AD7557"/>
    <w:rsid w:val="00AE30B3"/>
    <w:rsid w:val="00B02407"/>
    <w:rsid w:val="00B029A7"/>
    <w:rsid w:val="00B50C5D"/>
    <w:rsid w:val="00B51253"/>
    <w:rsid w:val="00B525CC"/>
    <w:rsid w:val="00BA2896"/>
    <w:rsid w:val="00BA6892"/>
    <w:rsid w:val="00BB1CEC"/>
    <w:rsid w:val="00D15487"/>
    <w:rsid w:val="00D16A8E"/>
    <w:rsid w:val="00D404F2"/>
    <w:rsid w:val="00D668F8"/>
    <w:rsid w:val="00E607E6"/>
    <w:rsid w:val="00F41050"/>
    <w:rsid w:val="00F93006"/>
    <w:rsid w:val="00FB2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E4703"/>
  <w15:chartTrackingRefBased/>
  <w15:docId w15:val="{23BCD7A9-12D0-4F77-9B9A-802CE805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6D3B"/>
    <w:pPr>
      <w:ind w:left="720"/>
      <w:contextualSpacing/>
    </w:pPr>
  </w:style>
  <w:style w:type="paragraph" w:styleId="Testofumetto">
    <w:name w:val="Balloon Text"/>
    <w:basedOn w:val="Normale"/>
    <w:link w:val="TestofumettoCarattere"/>
    <w:semiHidden/>
    <w:unhideWhenUsed/>
    <w:rsid w:val="00A12F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12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1076">
      <w:bodyDiv w:val="1"/>
      <w:marLeft w:val="0"/>
      <w:marRight w:val="0"/>
      <w:marTop w:val="0"/>
      <w:marBottom w:val="0"/>
      <w:divBdr>
        <w:top w:val="none" w:sz="0" w:space="0" w:color="auto"/>
        <w:left w:val="none" w:sz="0" w:space="0" w:color="auto"/>
        <w:bottom w:val="none" w:sz="0" w:space="0" w:color="auto"/>
        <w:right w:val="none" w:sz="0" w:space="0" w:color="auto"/>
      </w:divBdr>
    </w:div>
    <w:div w:id="1075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B2E9-BCD3-44CC-8075-33220748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456</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2022-09-13T14:14:00Z</dcterms:created>
  <dcterms:modified xsi:type="dcterms:W3CDTF">2023-01-09T16:04:00Z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1011297231</vt:i4>
  </property>
</Properties>
</file>