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F5AA" w14:textId="2C2A3DEC" w:rsidR="00BC6589" w:rsidRPr="000D314A" w:rsidRDefault="00E87BA8" w:rsidP="000D314A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0D314A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Business </w:t>
      </w:r>
      <w:r w:rsidR="008D4A73" w:rsidRPr="000D314A">
        <w:rPr>
          <w:rFonts w:eastAsia="Times New Roman" w:cs="Times New Roman"/>
          <w:noProof/>
          <w:kern w:val="0"/>
          <w:sz w:val="20"/>
          <w:szCs w:val="20"/>
          <w:lang w:eastAsia="it-IT"/>
        </w:rPr>
        <w:t>Administration</w:t>
      </w:r>
    </w:p>
    <w:p w14:paraId="1A176529" w14:textId="2D2E6695" w:rsidR="00BC6589" w:rsidRPr="000D314A" w:rsidRDefault="00E87BA8" w:rsidP="000D314A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0D314A">
        <w:rPr>
          <w:rFonts w:eastAsia="Times New Roman" w:cs="Times New Roman"/>
          <w:noProof/>
          <w:kern w:val="0"/>
          <w:szCs w:val="20"/>
          <w:lang w:eastAsia="it-IT"/>
        </w:rPr>
        <w:t>Prof. Andrea Lionzo</w:t>
      </w:r>
      <w:r w:rsidR="00E60332" w:rsidRPr="000D314A">
        <w:rPr>
          <w:rFonts w:eastAsia="Times New Roman" w:cs="Times New Roman"/>
          <w:noProof/>
          <w:kern w:val="0"/>
          <w:szCs w:val="20"/>
          <w:lang w:eastAsia="it-IT"/>
        </w:rPr>
        <w:t>; Prof. Alessandro Panno</w:t>
      </w:r>
    </w:p>
    <w:p w14:paraId="5A141E9B" w14:textId="1FDBAF85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 xml:space="preserve">COURSE AIMS AND INTENDED LEARNING OUTCOMES </w:t>
      </w:r>
    </w:p>
    <w:p w14:paraId="51B5A766" w14:textId="6C18BA0E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The course aims to teach students the concepts and basic notions needed for understanding the structur</w:t>
      </w:r>
      <w:r w:rsidR="002D752E" w:rsidRPr="00354350">
        <w:rPr>
          <w:noProof/>
          <w:sz w:val="20"/>
          <w:lang w:val="en-GB"/>
        </w:rPr>
        <w:t>e</w:t>
      </w:r>
      <w:r w:rsidRPr="00354350">
        <w:rPr>
          <w:noProof/>
          <w:sz w:val="20"/>
          <w:lang w:val="en-GB"/>
        </w:rPr>
        <w:t xml:space="preserve"> and </w:t>
      </w:r>
      <w:r w:rsidR="002D752E" w:rsidRPr="00354350">
        <w:rPr>
          <w:noProof/>
          <w:sz w:val="20"/>
          <w:lang w:val="en-GB"/>
        </w:rPr>
        <w:t xml:space="preserve">the management </w:t>
      </w:r>
      <w:r w:rsidRPr="00354350">
        <w:rPr>
          <w:noProof/>
          <w:sz w:val="20"/>
          <w:lang w:val="en-GB"/>
        </w:rPr>
        <w:t>of businesses in the present day</w:t>
      </w:r>
      <w:r w:rsidR="002D752E" w:rsidRPr="00354350">
        <w:rPr>
          <w:noProof/>
          <w:sz w:val="20"/>
          <w:lang w:val="en-GB"/>
        </w:rPr>
        <w:t>s</w:t>
      </w:r>
      <w:r w:rsidRPr="00354350">
        <w:rPr>
          <w:noProof/>
          <w:sz w:val="20"/>
          <w:lang w:val="en-GB"/>
        </w:rPr>
        <w:t xml:space="preserve">. The objective is accordingly to study in depth the following profiles of the </w:t>
      </w:r>
      <w:r w:rsidR="008D4A73" w:rsidRPr="00354350">
        <w:rPr>
          <w:noProof/>
          <w:sz w:val="20"/>
          <w:lang w:val="en-GB"/>
        </w:rPr>
        <w:t>business</w:t>
      </w:r>
      <w:r w:rsidRPr="00354350">
        <w:rPr>
          <w:noProof/>
          <w:sz w:val="20"/>
          <w:lang w:val="en-GB"/>
        </w:rPr>
        <w:t xml:space="preserve">: </w:t>
      </w:r>
      <w:r w:rsidR="008D4A73" w:rsidRPr="00354350">
        <w:rPr>
          <w:noProof/>
          <w:sz w:val="20"/>
          <w:lang w:val="en-GB"/>
        </w:rPr>
        <w:t xml:space="preserve">business </w:t>
      </w:r>
      <w:r w:rsidRPr="00354350">
        <w:rPr>
          <w:noProof/>
          <w:sz w:val="20"/>
          <w:lang w:val="en-GB"/>
        </w:rPr>
        <w:t xml:space="preserve">structure and </w:t>
      </w:r>
      <w:r w:rsidR="002D752E" w:rsidRPr="00354350">
        <w:rPr>
          <w:noProof/>
          <w:sz w:val="20"/>
          <w:lang w:val="en-GB"/>
        </w:rPr>
        <w:t xml:space="preserve">corporate </w:t>
      </w:r>
      <w:r w:rsidRPr="00354350">
        <w:rPr>
          <w:noProof/>
          <w:sz w:val="20"/>
          <w:lang w:val="en-GB"/>
        </w:rPr>
        <w:t xml:space="preserve">governance, </w:t>
      </w:r>
      <w:r w:rsidR="002D752E" w:rsidRPr="00354350">
        <w:rPr>
          <w:noProof/>
          <w:sz w:val="20"/>
          <w:lang w:val="en-GB"/>
        </w:rPr>
        <w:t xml:space="preserve">competitive environment and </w:t>
      </w:r>
      <w:r w:rsidRPr="00354350">
        <w:rPr>
          <w:noProof/>
          <w:sz w:val="20"/>
          <w:lang w:val="en-GB"/>
        </w:rPr>
        <w:t xml:space="preserve">corporate strategies, </w:t>
      </w:r>
      <w:r w:rsidR="008D4A73" w:rsidRPr="00354350">
        <w:rPr>
          <w:noProof/>
          <w:sz w:val="20"/>
          <w:lang w:val="en-GB"/>
        </w:rPr>
        <w:t xml:space="preserve">business organization, </w:t>
      </w:r>
      <w:r w:rsidR="00CE448B">
        <w:rPr>
          <w:noProof/>
          <w:sz w:val="20"/>
          <w:lang w:val="en-GB"/>
        </w:rPr>
        <w:t xml:space="preserve">basics of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 xml:space="preserve">accounting model. The course is a prerequisite for and functional to the course </w:t>
      </w:r>
      <w:r w:rsidR="008D4A73" w:rsidRPr="00354350">
        <w:rPr>
          <w:noProof/>
          <w:sz w:val="20"/>
          <w:lang w:val="en-GB"/>
        </w:rPr>
        <w:t>of</w:t>
      </w:r>
      <w:r w:rsidRPr="00354350">
        <w:rPr>
          <w:noProof/>
          <w:sz w:val="20"/>
          <w:lang w:val="en-GB"/>
        </w:rPr>
        <w:t xml:space="preserve">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Accounting.</w:t>
      </w:r>
    </w:p>
    <w:p w14:paraId="30EF48AD" w14:textId="77777777" w:rsidR="007E3352" w:rsidRDefault="007E3352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kern w:val="0"/>
          <w:lang w:val="en-US" w:eastAsia="it-IT"/>
        </w:rPr>
      </w:pPr>
      <w:r w:rsidRPr="007E3352">
        <w:rPr>
          <w:rFonts w:eastAsia="Times New Roman"/>
          <w:kern w:val="0"/>
          <w:lang w:val="en-US" w:eastAsia="it-IT"/>
        </w:rPr>
        <w:t>At the end of the course the student should acquire adequate knowledge about:</w:t>
      </w:r>
    </w:p>
    <w:p w14:paraId="14118EFC" w14:textId="2AFFC32C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fundamental principles of business management</w:t>
      </w:r>
      <w:r w:rsidR="00CE448B">
        <w:rPr>
          <w:rFonts w:eastAsia="Times New Roman"/>
          <w:noProof/>
          <w:kern w:val="0"/>
          <w:lang w:val="en-GB" w:eastAsia="it-IT"/>
        </w:rPr>
        <w:t xml:space="preserve"> and governance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00A72168" w14:textId="19CF812F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essential characteristics of the structures and logics of business operation</w:t>
      </w:r>
      <w:r w:rsidR="00CE448B">
        <w:rPr>
          <w:rFonts w:eastAsia="Times New Roman"/>
          <w:noProof/>
          <w:kern w:val="0"/>
          <w:lang w:val="en-GB" w:eastAsia="it-IT"/>
        </w:rPr>
        <w:t>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6B94DAD" w14:textId="261902E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institutional arrangements and corporate </w:t>
      </w:r>
      <w:r w:rsidR="00DD4724" w:rsidRPr="00354350">
        <w:rPr>
          <w:rFonts w:eastAsia="Times New Roman"/>
          <w:i/>
          <w:iCs/>
          <w:noProof/>
          <w:kern w:val="0"/>
          <w:lang w:val="en-GB" w:eastAsia="it-IT"/>
        </w:rPr>
        <w:t>governance</w:t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 mechanisms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DE5B6D9" w14:textId="38ECE1B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competitive structures and the main corporate strategies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60A46F5F" w14:textId="2C957C1B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basic profiles of corporate organizational choices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88649F2" w14:textId="11B21DD2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the </w:t>
      </w:r>
      <w:r w:rsidR="00CE448B">
        <w:rPr>
          <w:rFonts w:eastAsia="Times New Roman"/>
          <w:noProof/>
          <w:kern w:val="0"/>
          <w:lang w:val="en-GB" w:eastAsia="it-IT"/>
        </w:rPr>
        <w:t xml:space="preserve">basics of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accounting model, i.e. the process of </w:t>
      </w:r>
      <w:r w:rsidR="00CE448B">
        <w:rPr>
          <w:rFonts w:eastAsia="Times New Roman"/>
          <w:noProof/>
          <w:kern w:val="0"/>
          <w:lang w:val="en-GB" w:eastAsia="it-IT"/>
        </w:rPr>
        <w:t xml:space="preserve">bookeeping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(according to the double-entry method) and the year-end </w:t>
      </w:r>
      <w:r w:rsidR="00CE448B">
        <w:rPr>
          <w:rFonts w:eastAsia="Times New Roman"/>
          <w:noProof/>
          <w:kern w:val="0"/>
          <w:lang w:val="en-GB" w:eastAsia="it-IT"/>
        </w:rPr>
        <w:t xml:space="preserve">accounting </w:t>
      </w:r>
      <w:r w:rsidR="00865882">
        <w:rPr>
          <w:kern w:val="0"/>
          <w:lang w:val="en-GB" w:eastAsia="it-IT"/>
        </w:rPr>
        <w:t>statements</w:t>
      </w:r>
      <w:r w:rsidRPr="00354350">
        <w:rPr>
          <w:rFonts w:eastAsia="Times New Roman"/>
          <w:noProof/>
          <w:kern w:val="0"/>
          <w:lang w:val="en-GB" w:eastAsia="it-IT"/>
        </w:rPr>
        <w:t>.</w:t>
      </w:r>
    </w:p>
    <w:p w14:paraId="40E3DB28" w14:textId="77777777" w:rsidR="00BC6589" w:rsidRPr="00354350" w:rsidRDefault="00E87BA8">
      <w:pPr>
        <w:spacing w:before="240" w:after="120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COURSE CONTENT</w:t>
      </w:r>
    </w:p>
    <w:p w14:paraId="005B64FA" w14:textId="77777777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1.</w:t>
      </w:r>
      <w:r w:rsidRPr="00354350">
        <w:rPr>
          <w:noProof/>
          <w:sz w:val="20"/>
          <w:lang w:val="en-GB"/>
        </w:rPr>
        <w:tab/>
      </w:r>
      <w:r w:rsidRPr="00354350">
        <w:rPr>
          <w:i/>
          <w:noProof/>
          <w:sz w:val="20"/>
          <w:lang w:val="en-GB"/>
        </w:rPr>
        <w:t>Economic agents and the enterprise system.</w:t>
      </w:r>
    </w:p>
    <w:p w14:paraId="4D3D7D52" w14:textId="6DE5198D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 xml:space="preserve">The notions of </w:t>
      </w:r>
      <w:r w:rsidR="008D4A73" w:rsidRPr="00354350">
        <w:rPr>
          <w:noProof/>
          <w:sz w:val="20"/>
          <w:lang w:val="en-GB"/>
        </w:rPr>
        <w:t>business</w:t>
      </w:r>
      <w:r w:rsidRPr="00354350">
        <w:rPr>
          <w:noProof/>
          <w:sz w:val="20"/>
          <w:lang w:val="en-GB"/>
        </w:rPr>
        <w:t xml:space="preserve">, </w:t>
      </w:r>
      <w:r w:rsidR="002D752E" w:rsidRPr="00354350">
        <w:rPr>
          <w:noProof/>
          <w:sz w:val="20"/>
          <w:lang w:val="en-GB"/>
        </w:rPr>
        <w:t xml:space="preserve">organization and </w:t>
      </w:r>
      <w:r w:rsidR="008D4A73" w:rsidRPr="00354350">
        <w:rPr>
          <w:noProof/>
          <w:sz w:val="20"/>
          <w:lang w:val="en-GB"/>
        </w:rPr>
        <w:t>management</w:t>
      </w:r>
      <w:r w:rsidRPr="00354350">
        <w:rPr>
          <w:noProof/>
          <w:sz w:val="20"/>
          <w:lang w:val="en-GB"/>
        </w:rPr>
        <w:t>.</w:t>
      </w:r>
    </w:p>
    <w:p w14:paraId="4AFD9CF7" w14:textId="7B9E6846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role of</w:t>
      </w:r>
      <w:r w:rsidR="008D4A73" w:rsidRPr="00354350">
        <w:rPr>
          <w:noProof/>
          <w:sz w:val="20"/>
          <w:lang w:val="en-GB"/>
        </w:rPr>
        <w:t xml:space="preserve"> </w:t>
      </w:r>
      <w:r w:rsidRPr="00354350">
        <w:rPr>
          <w:noProof/>
          <w:sz w:val="20"/>
          <w:lang w:val="en-GB"/>
        </w:rPr>
        <w:t xml:space="preserve">businesses in </w:t>
      </w:r>
      <w:r w:rsidR="008D4A73" w:rsidRPr="00354350">
        <w:rPr>
          <w:noProof/>
          <w:sz w:val="20"/>
          <w:lang w:val="en-GB"/>
        </w:rPr>
        <w:t xml:space="preserve">the </w:t>
      </w:r>
      <w:r w:rsidRPr="00354350">
        <w:rPr>
          <w:noProof/>
          <w:sz w:val="20"/>
          <w:lang w:val="en-GB"/>
        </w:rPr>
        <w:t>market.</w:t>
      </w:r>
    </w:p>
    <w:p w14:paraId="7E7B805A" w14:textId="77777777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enterprise-environment relationship.</w:t>
      </w:r>
    </w:p>
    <w:p w14:paraId="62F7E79E" w14:textId="77777777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magnitude of the enterprise system.</w:t>
      </w:r>
    </w:p>
    <w:p w14:paraId="5B7D7A07" w14:textId="211BDC5D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2.</w:t>
      </w:r>
      <w:r w:rsidRPr="00354350">
        <w:rPr>
          <w:noProof/>
          <w:sz w:val="20"/>
          <w:lang w:val="en-GB"/>
        </w:rPr>
        <w:tab/>
      </w:r>
      <w:r w:rsidR="008D4A73" w:rsidRPr="00354350">
        <w:rPr>
          <w:i/>
          <w:noProof/>
          <w:sz w:val="20"/>
          <w:lang w:val="en-GB"/>
        </w:rPr>
        <w:t xml:space="preserve">Business </w:t>
      </w:r>
      <w:r w:rsidRPr="00354350">
        <w:rPr>
          <w:i/>
          <w:noProof/>
          <w:sz w:val="20"/>
          <w:lang w:val="en-GB"/>
        </w:rPr>
        <w:t>structure and corporate governance</w:t>
      </w:r>
      <w:r w:rsidRPr="00354350">
        <w:rPr>
          <w:noProof/>
          <w:sz w:val="20"/>
          <w:lang w:val="en-GB"/>
        </w:rPr>
        <w:t>.</w:t>
      </w:r>
    </w:p>
    <w:p w14:paraId="77BF5261" w14:textId="7C69A042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 xml:space="preserve">The </w:t>
      </w:r>
      <w:r w:rsidR="002D752E" w:rsidRPr="00354350">
        <w:rPr>
          <w:noProof/>
          <w:sz w:val="20"/>
          <w:lang w:val="en-GB"/>
        </w:rPr>
        <w:t xml:space="preserve">agency </w:t>
      </w:r>
      <w:r w:rsidRPr="00354350">
        <w:rPr>
          <w:noProof/>
          <w:sz w:val="20"/>
          <w:lang w:val="en-GB"/>
        </w:rPr>
        <w:t xml:space="preserve">relation between </w:t>
      </w:r>
      <w:r w:rsidR="002D752E" w:rsidRPr="00354350">
        <w:rPr>
          <w:noProof/>
          <w:sz w:val="20"/>
          <w:lang w:val="en-GB"/>
        </w:rPr>
        <w:t xml:space="preserve">the </w:t>
      </w:r>
      <w:r w:rsidRPr="00354350">
        <w:rPr>
          <w:noProof/>
          <w:sz w:val="20"/>
          <w:lang w:val="en-GB"/>
        </w:rPr>
        <w:t xml:space="preserve">enterprise and </w:t>
      </w:r>
      <w:r w:rsidR="002D752E" w:rsidRPr="00354350">
        <w:rPr>
          <w:noProof/>
          <w:sz w:val="20"/>
          <w:lang w:val="en-GB"/>
        </w:rPr>
        <w:t xml:space="preserve">its </w:t>
      </w:r>
      <w:r w:rsidRPr="00354350">
        <w:rPr>
          <w:noProof/>
          <w:sz w:val="20"/>
          <w:lang w:val="en-GB"/>
        </w:rPr>
        <w:t>stakeholders.</w:t>
      </w:r>
    </w:p>
    <w:p w14:paraId="01C84C67" w14:textId="792EB3B6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2D752E" w:rsidRPr="00354350">
        <w:rPr>
          <w:noProof/>
          <w:sz w:val="20"/>
          <w:lang w:val="en-GB"/>
        </w:rPr>
        <w:t xml:space="preserve">Rights and obligations arising from </w:t>
      </w:r>
      <w:r w:rsidR="00CE448B">
        <w:rPr>
          <w:noProof/>
          <w:sz w:val="20"/>
          <w:lang w:val="en-GB"/>
        </w:rPr>
        <w:t>business</w:t>
      </w:r>
      <w:r w:rsidR="00CE448B" w:rsidRPr="00354350">
        <w:rPr>
          <w:noProof/>
          <w:sz w:val="20"/>
          <w:lang w:val="en-GB"/>
        </w:rPr>
        <w:t xml:space="preserve"> </w:t>
      </w:r>
      <w:r w:rsidR="002D752E" w:rsidRPr="00354350">
        <w:rPr>
          <w:noProof/>
          <w:sz w:val="20"/>
          <w:lang w:val="en-GB"/>
        </w:rPr>
        <w:t>management</w:t>
      </w:r>
      <w:r w:rsidRPr="00354350">
        <w:rPr>
          <w:noProof/>
          <w:sz w:val="20"/>
          <w:lang w:val="en-GB"/>
        </w:rPr>
        <w:t xml:space="preserve">. </w:t>
      </w:r>
    </w:p>
    <w:p w14:paraId="7C27B3F3" w14:textId="3480CF8A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8D4A73" w:rsidRPr="00354350">
        <w:rPr>
          <w:noProof/>
          <w:sz w:val="20"/>
          <w:lang w:val="en-GB"/>
        </w:rPr>
        <w:t xml:space="preserve">Corporate governance </w:t>
      </w:r>
      <w:r w:rsidRPr="00354350">
        <w:rPr>
          <w:noProof/>
          <w:sz w:val="20"/>
          <w:lang w:val="en-GB"/>
        </w:rPr>
        <w:t>systems.</w:t>
      </w:r>
    </w:p>
    <w:p w14:paraId="1A2F7BC0" w14:textId="2C81B2FB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3.</w:t>
      </w:r>
      <w:r w:rsidRPr="00354350">
        <w:rPr>
          <w:noProof/>
          <w:sz w:val="20"/>
          <w:lang w:val="en-GB"/>
        </w:rPr>
        <w:tab/>
      </w:r>
      <w:r w:rsidRPr="00354350">
        <w:rPr>
          <w:i/>
          <w:noProof/>
          <w:sz w:val="20"/>
          <w:lang w:val="en-GB"/>
        </w:rPr>
        <w:t xml:space="preserve">The competitive </w:t>
      </w:r>
      <w:r w:rsidR="008D4A73" w:rsidRPr="00354350">
        <w:rPr>
          <w:i/>
          <w:noProof/>
          <w:sz w:val="20"/>
          <w:lang w:val="en-GB"/>
        </w:rPr>
        <w:t>system</w:t>
      </w:r>
      <w:r w:rsidRPr="00354350">
        <w:rPr>
          <w:i/>
          <w:noProof/>
          <w:sz w:val="20"/>
          <w:lang w:val="en-GB"/>
        </w:rPr>
        <w:t>.</w:t>
      </w:r>
    </w:p>
    <w:p w14:paraId="2AAB32B8" w14:textId="4021875E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 xml:space="preserve">The enterprise in </w:t>
      </w:r>
      <w:r w:rsidR="00605F15" w:rsidRPr="00354350">
        <w:rPr>
          <w:noProof/>
          <w:sz w:val="20"/>
          <w:lang w:val="en-GB"/>
        </w:rPr>
        <w:t xml:space="preserve">its </w:t>
      </w:r>
      <w:r w:rsidRPr="00354350">
        <w:rPr>
          <w:noProof/>
          <w:sz w:val="20"/>
          <w:lang w:val="en-GB"/>
        </w:rPr>
        <w:t xml:space="preserve">competitive system. </w:t>
      </w:r>
    </w:p>
    <w:p w14:paraId="04C578A4" w14:textId="616F8728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Corporate strategy: overview</w:t>
      </w:r>
      <w:r w:rsidR="008D4A73" w:rsidRPr="00354350">
        <w:rPr>
          <w:noProof/>
          <w:sz w:val="20"/>
          <w:lang w:val="en-GB"/>
        </w:rPr>
        <w:t xml:space="preserve"> and hierarchy</w:t>
      </w:r>
      <w:r w:rsidRPr="00354350">
        <w:rPr>
          <w:noProof/>
          <w:sz w:val="20"/>
          <w:lang w:val="en-GB"/>
        </w:rPr>
        <w:t>.</w:t>
      </w:r>
    </w:p>
    <w:p w14:paraId="26B1DD1C" w14:textId="196101BB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Competitive strateg</w:t>
      </w:r>
      <w:r w:rsidR="008D4A73" w:rsidRPr="00354350">
        <w:rPr>
          <w:noProof/>
          <w:sz w:val="20"/>
          <w:lang w:val="en-GB"/>
        </w:rPr>
        <w:t>ies</w:t>
      </w:r>
      <w:r w:rsidRPr="00354350">
        <w:rPr>
          <w:noProof/>
          <w:sz w:val="20"/>
          <w:lang w:val="en-GB"/>
        </w:rPr>
        <w:t xml:space="preserve"> and strategic business areas.</w:t>
      </w:r>
    </w:p>
    <w:p w14:paraId="107C3120" w14:textId="77777777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 xml:space="preserve">Strategies at a corporate level. </w:t>
      </w:r>
    </w:p>
    <w:p w14:paraId="077543B6" w14:textId="3E920929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4.</w:t>
      </w:r>
      <w:r w:rsidRPr="00354350">
        <w:rPr>
          <w:noProof/>
          <w:sz w:val="20"/>
          <w:lang w:val="en-GB"/>
        </w:rPr>
        <w:tab/>
      </w:r>
      <w:r w:rsidRPr="00354350">
        <w:rPr>
          <w:i/>
          <w:noProof/>
          <w:sz w:val="20"/>
          <w:lang w:val="en-GB"/>
        </w:rPr>
        <w:t xml:space="preserve">The </w:t>
      </w:r>
      <w:r w:rsidR="008D4A73" w:rsidRPr="00354350">
        <w:rPr>
          <w:i/>
          <w:noProof/>
          <w:sz w:val="20"/>
          <w:lang w:val="en-GB"/>
        </w:rPr>
        <w:t xml:space="preserve">financial </w:t>
      </w:r>
      <w:r w:rsidRPr="00354350">
        <w:rPr>
          <w:i/>
          <w:noProof/>
          <w:sz w:val="20"/>
          <w:lang w:val="en-GB"/>
        </w:rPr>
        <w:t>accounting model for reporting.</w:t>
      </w:r>
    </w:p>
    <w:p w14:paraId="38B3619A" w14:textId="3D3C8723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605F15" w:rsidRPr="00354350">
        <w:rPr>
          <w:noProof/>
          <w:sz w:val="20"/>
          <w:lang w:val="en-GB"/>
        </w:rPr>
        <w:t xml:space="preserve">The book-keeping </w:t>
      </w:r>
      <w:r w:rsidRPr="00354350">
        <w:rPr>
          <w:noProof/>
          <w:sz w:val="20"/>
          <w:lang w:val="en-GB"/>
        </w:rPr>
        <w:t>logic.</w:t>
      </w:r>
    </w:p>
    <w:p w14:paraId="54B42B88" w14:textId="1EAF222A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605F15" w:rsidRPr="00354350">
        <w:rPr>
          <w:noProof/>
          <w:sz w:val="20"/>
          <w:lang w:val="en-GB"/>
        </w:rPr>
        <w:t xml:space="preserve">The recognition </w:t>
      </w:r>
      <w:r w:rsidRPr="00354350">
        <w:rPr>
          <w:noProof/>
          <w:sz w:val="20"/>
          <w:lang w:val="en-GB"/>
        </w:rPr>
        <w:t>of the main transactions.</w:t>
      </w:r>
    </w:p>
    <w:p w14:paraId="1EF6F167" w14:textId="3FBE6373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 xml:space="preserve">Nature and characteristics of </w:t>
      </w:r>
      <w:r w:rsidR="00605F15" w:rsidRPr="00354350">
        <w:rPr>
          <w:noProof/>
          <w:sz w:val="20"/>
          <w:lang w:val="en-GB"/>
        </w:rPr>
        <w:t xml:space="preserve">net </w:t>
      </w:r>
      <w:r w:rsidRPr="00354350">
        <w:rPr>
          <w:noProof/>
          <w:sz w:val="20"/>
          <w:lang w:val="en-GB"/>
        </w:rPr>
        <w:t xml:space="preserve">income and </w:t>
      </w:r>
      <w:r w:rsidR="00605F15" w:rsidRPr="00354350">
        <w:rPr>
          <w:noProof/>
          <w:sz w:val="20"/>
          <w:lang w:val="en-GB"/>
        </w:rPr>
        <w:t>net equity</w:t>
      </w:r>
      <w:r w:rsidRPr="00354350">
        <w:rPr>
          <w:noProof/>
          <w:sz w:val="20"/>
          <w:lang w:val="en-GB"/>
        </w:rPr>
        <w:t>.</w:t>
      </w:r>
    </w:p>
    <w:p w14:paraId="0297AC9A" w14:textId="05FA037B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Drafting of profit-and-loss and balance sheet.</w:t>
      </w:r>
    </w:p>
    <w:p w14:paraId="1C8A857E" w14:textId="14CCA445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5.</w:t>
      </w:r>
      <w:r w:rsidRPr="00354350">
        <w:rPr>
          <w:noProof/>
          <w:sz w:val="20"/>
          <w:lang w:val="en-GB"/>
        </w:rPr>
        <w:tab/>
      </w:r>
      <w:r w:rsidR="00605F15" w:rsidRPr="00354350">
        <w:rPr>
          <w:i/>
          <w:noProof/>
          <w:sz w:val="20"/>
          <w:lang w:val="en-GB"/>
        </w:rPr>
        <w:t xml:space="preserve">Firm </w:t>
      </w:r>
      <w:r w:rsidRPr="00354350">
        <w:rPr>
          <w:i/>
          <w:noProof/>
          <w:sz w:val="20"/>
          <w:lang w:val="en-GB"/>
        </w:rPr>
        <w:t xml:space="preserve">management </w:t>
      </w:r>
      <w:r w:rsidR="00605F15" w:rsidRPr="00354350">
        <w:rPr>
          <w:i/>
          <w:noProof/>
          <w:sz w:val="20"/>
          <w:lang w:val="en-GB"/>
        </w:rPr>
        <w:t>and performance</w:t>
      </w:r>
      <w:r w:rsidRPr="00354350">
        <w:rPr>
          <w:i/>
          <w:noProof/>
          <w:sz w:val="20"/>
          <w:lang w:val="en-GB"/>
        </w:rPr>
        <w:t>.</w:t>
      </w:r>
    </w:p>
    <w:p w14:paraId="092FE128" w14:textId="77777777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lastRenderedPageBreak/>
        <w:t>–</w:t>
      </w:r>
      <w:r w:rsidRPr="00354350">
        <w:rPr>
          <w:noProof/>
          <w:sz w:val="20"/>
          <w:lang w:val="en-GB"/>
        </w:rPr>
        <w:tab/>
        <w:t>Concepts of economy of scale and saturation of productive capacity.</w:t>
      </w:r>
    </w:p>
    <w:p w14:paraId="0CDD7FB8" w14:textId="26A58AAD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605F15" w:rsidRPr="00354350">
        <w:rPr>
          <w:noProof/>
          <w:sz w:val="20"/>
          <w:lang w:val="en-GB"/>
        </w:rPr>
        <w:t>Financial, economic and equity equilibrium of the firm</w:t>
      </w:r>
      <w:r w:rsidRPr="00354350">
        <w:rPr>
          <w:noProof/>
          <w:sz w:val="20"/>
          <w:lang w:val="en-GB"/>
        </w:rPr>
        <w:t>.</w:t>
      </w:r>
    </w:p>
    <w:p w14:paraId="2879748F" w14:textId="77777777" w:rsidR="00BC6589" w:rsidRPr="00354350" w:rsidRDefault="00E87BA8">
      <w:pPr>
        <w:pStyle w:val="Testo1"/>
        <w:ind w:left="0" w:firstLine="0"/>
        <w:rPr>
          <w:b/>
          <w:i/>
          <w:noProof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Breakeven point, contribution margin, and operating leverage.</w:t>
      </w:r>
    </w:p>
    <w:p w14:paraId="56796D10" w14:textId="77777777" w:rsidR="00BC6589" w:rsidRPr="000D314A" w:rsidRDefault="00E87BA8" w:rsidP="000D314A">
      <w:pPr>
        <w:spacing w:before="240" w:after="120" w:line="220" w:lineRule="exact"/>
        <w:rPr>
          <w:b/>
          <w:i/>
          <w:noProof/>
          <w:sz w:val="18"/>
          <w:lang w:val="en-GB"/>
        </w:rPr>
      </w:pPr>
      <w:bookmarkStart w:id="0" w:name="_GoBack"/>
      <w:r w:rsidRPr="00354350">
        <w:rPr>
          <w:b/>
          <w:i/>
          <w:noProof/>
          <w:sz w:val="18"/>
          <w:lang w:val="en-GB"/>
        </w:rPr>
        <w:t>READING LIST</w:t>
      </w:r>
    </w:p>
    <w:bookmarkEnd w:id="0"/>
    <w:p w14:paraId="18D87474" w14:textId="6F189405" w:rsidR="000E2E77" w:rsidRPr="00354350" w:rsidRDefault="000E2E77" w:rsidP="000E2E77">
      <w:pPr>
        <w:suppressAutoHyphens w:val="0"/>
        <w:spacing w:line="240" w:lineRule="atLeast"/>
        <w:ind w:left="284" w:hanging="284"/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smallCaps/>
          <w:noProof/>
          <w:spacing w:val="-5"/>
          <w:kern w:val="0"/>
          <w:sz w:val="16"/>
          <w:szCs w:val="20"/>
          <w:lang w:val="en-GB" w:eastAsia="it-IT"/>
        </w:rPr>
        <w:t xml:space="preserve">L. Potito 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(</w:t>
      </w:r>
      <w:r w:rsidR="009D332B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edited by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),</w:t>
      </w:r>
      <w:r w:rsidRPr="00354350">
        <w:rPr>
          <w:rFonts w:ascii="Times" w:eastAsia="Times New Roman" w:hAnsi="Times"/>
          <w:i/>
          <w:noProof/>
          <w:spacing w:val="-5"/>
          <w:kern w:val="0"/>
          <w:sz w:val="18"/>
          <w:szCs w:val="20"/>
          <w:lang w:val="en-GB" w:eastAsia="it-IT"/>
        </w:rPr>
        <w:t xml:space="preserve"> Economia aziendale,</w:t>
      </w:r>
      <w:r w:rsidRPr="00354350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 xml:space="preserve"> Giappichelli, T</w:t>
      </w:r>
      <w:r w:rsidR="009D332B" w:rsidRPr="00354350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u</w:t>
      </w:r>
      <w:r w:rsidRPr="00354350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rin, 2017 (t</w:t>
      </w:r>
      <w:r w:rsidR="009D332B" w:rsidRPr="00354350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hird edition</w:t>
      </w:r>
      <w:r w:rsidRPr="00354350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).</w:t>
      </w:r>
    </w:p>
    <w:p w14:paraId="1021589F" w14:textId="482EAF6A" w:rsidR="00BC6589" w:rsidRPr="00354350" w:rsidRDefault="00E87BA8">
      <w:pPr>
        <w:pStyle w:val="Testo1"/>
        <w:spacing w:line="240" w:lineRule="atLeast"/>
        <w:rPr>
          <w:noProof/>
          <w:spacing w:val="-5"/>
        </w:rPr>
      </w:pPr>
      <w:r w:rsidRPr="00354350">
        <w:rPr>
          <w:smallCaps/>
          <w:noProof/>
          <w:spacing w:val="-5"/>
          <w:sz w:val="16"/>
        </w:rPr>
        <w:t>F. Cerbioni-L. Cinquini-U. Sòstero,</w:t>
      </w:r>
      <w:r w:rsidRPr="00354350">
        <w:rPr>
          <w:i/>
          <w:noProof/>
          <w:spacing w:val="-5"/>
        </w:rPr>
        <w:t xml:space="preserve"> Contabilità e bilancio,</w:t>
      </w:r>
      <w:r w:rsidRPr="00354350">
        <w:rPr>
          <w:noProof/>
          <w:spacing w:val="-5"/>
        </w:rPr>
        <w:t xml:space="preserve"> McGraw-Hill, Milan, 2011 (third edition).</w:t>
      </w:r>
    </w:p>
    <w:p w14:paraId="420C53FE" w14:textId="44651823" w:rsidR="000E2E77" w:rsidRPr="00354350" w:rsidRDefault="009D332B" w:rsidP="000E2E77">
      <w:pPr>
        <w:suppressAutoHyphens w:val="0"/>
        <w:spacing w:before="120" w:line="220" w:lineRule="exact"/>
        <w:ind w:left="284" w:hanging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exam preparation is completed with the material made available to students through the Blackboard platform (lecture slides and other documentation).</w:t>
      </w:r>
    </w:p>
    <w:p w14:paraId="6A5179FD" w14:textId="77777777" w:rsidR="00BC6589" w:rsidRPr="00354350" w:rsidRDefault="00E87BA8">
      <w:pPr>
        <w:spacing w:before="240" w:after="120" w:line="220" w:lineRule="exact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TEACHING METHOD</w:t>
      </w:r>
    </w:p>
    <w:p w14:paraId="05555B9C" w14:textId="5C11BAE2" w:rsidR="000E2E77" w:rsidRPr="00354350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is divided into a cycle of lectures held with the aid of slides and other supporting material. The slides are made available to students through the Blackboard platform before each lecture.</w:t>
      </w:r>
    </w:p>
    <w:p w14:paraId="36A82F83" w14:textId="1DFF3055" w:rsidR="000E2E77" w:rsidRPr="00354350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then includes the performance of a cycle of exercises concerning part 5 of the course content. The text of each exercise is made available to students through the Blackboard platform before the relevant discussion.</w:t>
      </w:r>
    </w:p>
    <w:p w14:paraId="3E1E7FBA" w14:textId="77777777" w:rsidR="000E2E77" w:rsidRPr="00354350" w:rsidRDefault="000E2E77" w:rsidP="000E2E77">
      <w:pPr>
        <w:spacing w:before="240" w:after="120" w:line="220" w:lineRule="exact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ASSESSMENT METHOD AND CRITERIA</w:t>
      </w:r>
    </w:p>
    <w:p w14:paraId="2533D6D2" w14:textId="77777777" w:rsidR="00E60332" w:rsidRPr="00354350" w:rsidRDefault="00803395" w:rsidP="00E60332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assessment consists of an interim exam worth 40% of the final mark</w:t>
      </w:r>
      <w:r w:rsidR="00473F5A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. In case of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positive </w:t>
      </w:r>
      <w:r w:rsidR="007B04D0" w:rsidRPr="00354350">
        <w:rPr>
          <w:rFonts w:ascii="Times" w:eastAsia="Times New Roman" w:hAnsi="Times"/>
          <w:noProof/>
          <w:sz w:val="18"/>
          <w:szCs w:val="20"/>
          <w:lang w:val="en-GB"/>
        </w:rPr>
        <w:t>outcome,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473F5A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it </w:t>
      </w:r>
      <w:r w:rsidR="00605473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counts for 40% of the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exam so that </w:t>
      </w:r>
      <w:r w:rsidR="00473F5A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="001A03FB" w:rsidRPr="00354350">
        <w:rPr>
          <w:rFonts w:ascii="Times" w:eastAsia="Times New Roman" w:hAnsi="Times"/>
          <w:noProof/>
          <w:sz w:val="18"/>
          <w:szCs w:val="20"/>
          <w:lang w:val="en-GB"/>
        </w:rPr>
        <w:t>content</w:t>
      </w:r>
      <w:r w:rsidR="00473F5A" w:rsidRPr="00354350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1A03FB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covered </w:t>
      </w:r>
      <w:r w:rsidR="00473F5A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in it </w:t>
      </w:r>
      <w:r w:rsidR="001A03FB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will not be included in the final exam. The pass result achieved in the interim test is valid only in the first exam session </w:t>
      </w:r>
      <w:r w:rsidR="00C44EF9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immediately following </w:t>
      </w:r>
      <w:r w:rsidR="00473F5A" w:rsidRPr="00354350">
        <w:rPr>
          <w:rFonts w:ascii="Times" w:eastAsia="Times New Roman" w:hAnsi="Times"/>
          <w:noProof/>
          <w:sz w:val="18"/>
          <w:szCs w:val="20"/>
          <w:lang w:val="en-GB"/>
        </w:rPr>
        <w:t>the interim test</w:t>
      </w:r>
      <w:r w:rsidR="00C44EF9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</w:p>
    <w:p w14:paraId="50C500C4" w14:textId="77777777" w:rsidR="00E60332" w:rsidRPr="00354350" w:rsidRDefault="00FA2AA4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4A48EE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tudents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who </w:t>
      </w:r>
      <w:r w:rsidR="004A48EE" w:rsidRPr="00354350">
        <w:rPr>
          <w:rFonts w:ascii="Times" w:eastAsia="Times New Roman" w:hAnsi="Times"/>
          <w:noProof/>
          <w:sz w:val="18"/>
          <w:szCs w:val="20"/>
          <w:lang w:val="en-GB"/>
        </w:rPr>
        <w:t>do not take or pass the interim test, have to sit a general exam on the entire syllabus contents. The general exam is structured into a written test divided into two parts: the first part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 w:rsidR="004A48EE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on general contents, refers to points 1, 2, 3 and 5 of the syllabus, while the second part, with more practical con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tents</w:t>
      </w:r>
      <w:r w:rsidR="004A48EE" w:rsidRPr="00354350">
        <w:rPr>
          <w:rFonts w:ascii="Times" w:eastAsia="Times New Roman" w:hAnsi="Times"/>
          <w:noProof/>
          <w:sz w:val="18"/>
          <w:szCs w:val="20"/>
          <w:lang w:val="en-GB"/>
        </w:rPr>
        <w:t>, refers to poin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4A48EE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4 of the syllabus. The general questions aim to test the students’ knowledge of that specific part of the syllabus, and their understanding of business-related language, as well as their 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>effective speech on issues related to th</w:t>
      </w:r>
      <w:r w:rsidR="00F43FFC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is discipline. 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The second part </w:t>
      </w:r>
      <w:r w:rsidR="00F43FFC" w:rsidRPr="00354350">
        <w:rPr>
          <w:rFonts w:ascii="Times" w:eastAsia="Times New Roman" w:hAnsi="Times"/>
          <w:noProof/>
          <w:sz w:val="18"/>
          <w:szCs w:val="20"/>
          <w:lang w:val="en-GB"/>
        </w:rPr>
        <w:t>of the test aims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at verifying</w:t>
      </w:r>
      <w:r w:rsidR="00F43FFC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the me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thodological application of the knowledge acquired as regards the functioning of the accounting model to determine the business values. Students </w:t>
      </w:r>
      <w:r w:rsidR="00680945" w:rsidRPr="00354350">
        <w:rPr>
          <w:rFonts w:ascii="Times" w:eastAsia="Times New Roman" w:hAnsi="Times"/>
          <w:noProof/>
          <w:sz w:val="18"/>
          <w:szCs w:val="20"/>
          <w:lang w:val="en-GB"/>
        </w:rPr>
        <w:t>p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ass the test </w:t>
      </w:r>
      <w:r w:rsidR="00680945" w:rsidRPr="00354350">
        <w:rPr>
          <w:rFonts w:ascii="Times" w:eastAsia="Times New Roman" w:hAnsi="Times"/>
          <w:noProof/>
          <w:sz w:val="18"/>
          <w:szCs w:val="20"/>
          <w:lang w:val="en-GB"/>
        </w:rPr>
        <w:t>if they obtain at least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18/30 in each of th</w:t>
      </w:r>
      <w:r w:rsidR="00F43FFC" w:rsidRPr="00354350">
        <w:rPr>
          <w:rFonts w:ascii="Times" w:eastAsia="Times New Roman" w:hAnsi="Times"/>
          <w:noProof/>
          <w:sz w:val="18"/>
          <w:szCs w:val="20"/>
          <w:lang w:val="en-GB"/>
        </w:rPr>
        <w:t>e two parts of the general exam</w:t>
      </w:r>
      <w:r w:rsidR="00E60332" w:rsidRPr="00354350">
        <w:rPr>
          <w:rFonts w:ascii="Times" w:eastAsia="Times New Roman" w:hAnsi="Times"/>
          <w:noProof/>
          <w:sz w:val="18"/>
          <w:szCs w:val="20"/>
          <w:lang w:val="en-GB"/>
        </w:rPr>
        <w:t>.</w:t>
      </w:r>
    </w:p>
    <w:p w14:paraId="30BB4E2C" w14:textId="77777777" w:rsidR="00E60332" w:rsidRPr="00354350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Students who pass the interim test will </w:t>
      </w:r>
      <w:r w:rsidR="001907C9" w:rsidRPr="00354350">
        <w:rPr>
          <w:rFonts w:ascii="Times" w:eastAsia="Times New Roman" w:hAnsi="Times"/>
          <w:noProof/>
          <w:sz w:val="18"/>
          <w:szCs w:val="20"/>
          <w:lang w:val="en-GB"/>
        </w:rPr>
        <w:t>be exempt from taking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the part of the final exam related to the contents </w:t>
      </w:r>
      <w:r w:rsidR="001907C9" w:rsidRPr="00354350">
        <w:rPr>
          <w:rFonts w:ascii="Times" w:eastAsia="Times New Roman" w:hAnsi="Times"/>
          <w:noProof/>
          <w:sz w:val="18"/>
          <w:szCs w:val="20"/>
          <w:lang w:val="en-GB"/>
        </w:rPr>
        <w:t>included in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the </w:t>
      </w:r>
      <w:r w:rsidR="001907C9" w:rsidRPr="00354350">
        <w:rPr>
          <w:rFonts w:ascii="Times" w:eastAsia="Times New Roman" w:hAnsi="Times"/>
          <w:noProof/>
          <w:sz w:val="18"/>
          <w:szCs w:val="20"/>
          <w:lang w:val="en-GB"/>
        </w:rPr>
        <w:t>interim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test. </w:t>
      </w:r>
    </w:p>
    <w:p w14:paraId="1CB2C833" w14:textId="77777777" w:rsidR="00E60332" w:rsidRPr="00354350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oral exam may be: a) requested by the students who have passed the final written test, in case they feel that their preparation does not correspond to the outcomes of the test; b) requested by the lecturers.</w:t>
      </w:r>
    </w:p>
    <w:p w14:paraId="743D9016" w14:textId="77777777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NOTES AND PREREQUISITES</w:t>
      </w:r>
    </w:p>
    <w:p w14:paraId="1F36EADD" w14:textId="31F208E7" w:rsidR="00A731F2" w:rsidRPr="00A731F2" w:rsidRDefault="00A731F2" w:rsidP="00A731F2">
      <w:pPr>
        <w:tabs>
          <w:tab w:val="left" w:pos="284"/>
        </w:tabs>
        <w:suppressAutoHyphens w:val="0"/>
        <w:rPr>
          <w:rFonts w:eastAsia="Times New Roman"/>
          <w:noProof/>
          <w:kern w:val="0"/>
          <w:sz w:val="18"/>
          <w:lang w:val="en-GB" w:eastAsia="it-IT"/>
        </w:rPr>
      </w:pPr>
      <w:r w:rsidRPr="00A731F2">
        <w:rPr>
          <w:rFonts w:eastAsia="Times New Roman"/>
          <w:noProof/>
          <w:kern w:val="0"/>
          <w:sz w:val="18"/>
          <w:lang w:val="en-GB" w:eastAsia="it-IT"/>
        </w:rPr>
        <w:tab/>
        <w:t xml:space="preserve">Course attendance does not require any specific knowledge. </w:t>
      </w:r>
    </w:p>
    <w:p w14:paraId="67CCAC11" w14:textId="77777777" w:rsidR="00A731F2" w:rsidRPr="00A731F2" w:rsidRDefault="00A731F2" w:rsidP="00A731F2">
      <w:pPr>
        <w:suppressAutoHyphens w:val="0"/>
        <w:spacing w:before="120" w:line="259" w:lineRule="auto"/>
        <w:ind w:firstLine="284"/>
        <w:jc w:val="left"/>
        <w:rPr>
          <w:rFonts w:eastAsia="Calibri"/>
          <w:kern w:val="0"/>
          <w:sz w:val="18"/>
          <w:szCs w:val="18"/>
          <w:lang w:val="en-US" w:eastAsia="en-US"/>
        </w:rPr>
      </w:pPr>
      <w:r w:rsidRPr="00A731F2">
        <w:rPr>
          <w:rFonts w:eastAsia="Calibri"/>
          <w:kern w:val="0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388749FF" w14:textId="77777777" w:rsidR="00E87BA8" w:rsidRPr="00530FFC" w:rsidRDefault="00E87BA8" w:rsidP="00D57C24">
      <w:pPr>
        <w:spacing w:before="120" w:after="120" w:line="220" w:lineRule="exact"/>
        <w:ind w:firstLine="284"/>
        <w:rPr>
          <w:noProof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Further information can be found on the lecturer's webpage at </w:t>
      </w:r>
      <w:r w:rsidR="00506137" w:rsidRPr="00354350">
        <w:rPr>
          <w:rFonts w:ascii="Times" w:eastAsia="Times New Roman" w:hAnsi="Times"/>
          <w:noProof/>
          <w:sz w:val="18"/>
          <w:szCs w:val="20"/>
          <w:lang w:val="en-GB"/>
        </w:rPr>
        <w:t>http://docenti.unicatt.it/web/searchByName.do?language=ENG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 or on the Faculty notice board.</w:t>
      </w:r>
    </w:p>
    <w:sectPr w:rsidR="00E87BA8" w:rsidRPr="00530FF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B"/>
    <w:rsid w:val="000159E5"/>
    <w:rsid w:val="000717AA"/>
    <w:rsid w:val="000D314A"/>
    <w:rsid w:val="000E2E77"/>
    <w:rsid w:val="0011407F"/>
    <w:rsid w:val="001907C9"/>
    <w:rsid w:val="001A03FB"/>
    <w:rsid w:val="002729E0"/>
    <w:rsid w:val="002D752E"/>
    <w:rsid w:val="00354350"/>
    <w:rsid w:val="00387577"/>
    <w:rsid w:val="003E4284"/>
    <w:rsid w:val="0043320C"/>
    <w:rsid w:val="00473F5A"/>
    <w:rsid w:val="004A48EE"/>
    <w:rsid w:val="00506137"/>
    <w:rsid w:val="00530FFC"/>
    <w:rsid w:val="00605473"/>
    <w:rsid w:val="00605F15"/>
    <w:rsid w:val="006077BA"/>
    <w:rsid w:val="00680945"/>
    <w:rsid w:val="007707E4"/>
    <w:rsid w:val="007B04D0"/>
    <w:rsid w:val="007E3352"/>
    <w:rsid w:val="00803395"/>
    <w:rsid w:val="00865882"/>
    <w:rsid w:val="008A50A9"/>
    <w:rsid w:val="008D4A73"/>
    <w:rsid w:val="009D332B"/>
    <w:rsid w:val="00A731F2"/>
    <w:rsid w:val="00AD503B"/>
    <w:rsid w:val="00AE3C08"/>
    <w:rsid w:val="00B1246B"/>
    <w:rsid w:val="00B23EC3"/>
    <w:rsid w:val="00B66D31"/>
    <w:rsid w:val="00BB4FB0"/>
    <w:rsid w:val="00BC6589"/>
    <w:rsid w:val="00C44EF9"/>
    <w:rsid w:val="00C52891"/>
    <w:rsid w:val="00CE448B"/>
    <w:rsid w:val="00D57C24"/>
    <w:rsid w:val="00DD4724"/>
    <w:rsid w:val="00E60332"/>
    <w:rsid w:val="00E87BA8"/>
    <w:rsid w:val="00F43FFC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38BCE"/>
  <w15:docId w15:val="{6FEF3CB2-769C-4795-A457-CC41563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0D314A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0D314A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EBA3-C562-4F8C-B140-1716449D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5</cp:revision>
  <cp:lastPrinted>2015-05-28T07:53:00Z</cp:lastPrinted>
  <dcterms:created xsi:type="dcterms:W3CDTF">2020-10-27T15:18:00Z</dcterms:created>
  <dcterms:modified xsi:type="dcterms:W3CDTF">2021-06-08T13:09:00Z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