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14E5" w14:textId="77777777" w:rsidR="00DA0AF3" w:rsidRPr="00F70AA6" w:rsidRDefault="00E067C3" w:rsidP="00B42D77">
      <w:pPr>
        <w:pStyle w:val="Titolo1"/>
        <w:spacing w:after="0"/>
        <w:rPr>
          <w:sz w:val="20"/>
          <w:szCs w:val="22"/>
          <w:lang w:val="en-GB"/>
        </w:rPr>
      </w:pPr>
      <w:r w:rsidRPr="00F70AA6">
        <w:rPr>
          <w:sz w:val="20"/>
          <w:szCs w:val="22"/>
          <w:lang w:val="en-GB"/>
        </w:rPr>
        <w:t>Introduction to Portfolio Management</w:t>
      </w:r>
    </w:p>
    <w:p w14:paraId="1ECB4AB1" w14:textId="374D43B9" w:rsidR="00DA0AF3" w:rsidRPr="00F70AA6" w:rsidRDefault="00E067C3" w:rsidP="00B42D77">
      <w:pPr>
        <w:pStyle w:val="Titolo2"/>
        <w:spacing w:before="0"/>
        <w:ind w:left="578" w:hanging="578"/>
        <w:rPr>
          <w:szCs w:val="22"/>
          <w:lang w:val="en-GB"/>
        </w:rPr>
      </w:pPr>
      <w:proofErr w:type="spellStart"/>
      <w:r w:rsidRPr="00F70AA6">
        <w:rPr>
          <w:szCs w:val="22"/>
          <w:lang w:val="en-GB"/>
        </w:rPr>
        <w:t>Prof.</w:t>
      </w:r>
      <w:proofErr w:type="spellEnd"/>
      <w:r w:rsidRPr="00F70AA6">
        <w:rPr>
          <w:szCs w:val="22"/>
          <w:lang w:val="en-GB"/>
        </w:rPr>
        <w:t xml:space="preserve"> Sergio</w:t>
      </w:r>
      <w:r w:rsidR="00B50092" w:rsidRPr="00F70AA6">
        <w:rPr>
          <w:szCs w:val="22"/>
          <w:lang w:val="en-GB"/>
        </w:rPr>
        <w:t xml:space="preserve"> Guido</w:t>
      </w:r>
      <w:r w:rsidRPr="00F70AA6">
        <w:rPr>
          <w:szCs w:val="22"/>
          <w:lang w:val="en-GB"/>
        </w:rPr>
        <w:t xml:space="preserve"> Trezzi</w:t>
      </w:r>
    </w:p>
    <w:p w14:paraId="77FD364C" w14:textId="53C26EF8" w:rsidR="00DA4A7A" w:rsidRPr="00F70AA6" w:rsidRDefault="00DA4A7A" w:rsidP="00DA4A7A">
      <w:pPr>
        <w:spacing w:before="240" w:after="120"/>
        <w:rPr>
          <w:rFonts w:ascii="Times New Roman" w:hAnsi="Times New Roman"/>
          <w:b/>
          <w:i/>
          <w:kern w:val="0"/>
          <w:sz w:val="18"/>
          <w:szCs w:val="22"/>
          <w:lang w:val="en-GB" w:eastAsia="it-IT"/>
        </w:rPr>
      </w:pPr>
      <w:r w:rsidRPr="00F70AA6">
        <w:rPr>
          <w:b/>
          <w:i/>
          <w:sz w:val="18"/>
          <w:szCs w:val="22"/>
          <w:lang w:val="en-GB"/>
        </w:rPr>
        <w:t xml:space="preserve">COURSE AIMS AND INTENDED LEARNING OUTCOMES </w:t>
      </w:r>
    </w:p>
    <w:p w14:paraId="4819052F" w14:textId="536859A5" w:rsidR="00DA0AF3" w:rsidRPr="00F70AA6" w:rsidRDefault="00E067C3" w:rsidP="0094618C">
      <w:pPr>
        <w:rPr>
          <w:rFonts w:ascii="Times New Roman" w:hAnsi="Times New Roman"/>
          <w:i/>
          <w:iCs/>
          <w:kern w:val="0"/>
          <w:szCs w:val="22"/>
          <w:lang w:val="en-GB" w:eastAsia="it-IT"/>
        </w:rPr>
      </w:pPr>
      <w:r w:rsidRPr="00F70AA6">
        <w:rPr>
          <w:szCs w:val="22"/>
          <w:lang w:val="en-GB"/>
        </w:rPr>
        <w:t xml:space="preserve">The course aims to supply a strategic view of Asset Management industry, of macroeconomics and market trends as well as the fundamentals for portfolio management. </w:t>
      </w:r>
      <w:r w:rsidR="00DA4A7A" w:rsidRPr="00F70AA6">
        <w:rPr>
          <w:szCs w:val="22"/>
          <w:lang w:val="en-GB"/>
        </w:rPr>
        <w:t>Furthermore,</w:t>
      </w:r>
      <w:r w:rsidRPr="00F70AA6">
        <w:rPr>
          <w:szCs w:val="22"/>
          <w:lang w:val="en-GB"/>
        </w:rPr>
        <w:t xml:space="preserve"> is provided an in-depth look at the financial activities</w:t>
      </w:r>
      <w:r w:rsidR="0094618C" w:rsidRPr="00F70AA6">
        <w:rPr>
          <w:szCs w:val="22"/>
          <w:lang w:val="en-GB"/>
        </w:rPr>
        <w:t xml:space="preserve"> (equity and fixed income)</w:t>
      </w:r>
      <w:r w:rsidRPr="00F70AA6">
        <w:rPr>
          <w:szCs w:val="22"/>
          <w:lang w:val="en-GB"/>
        </w:rPr>
        <w:t xml:space="preserve">, </w:t>
      </w:r>
      <w:r w:rsidR="0094618C" w:rsidRPr="00F70AA6">
        <w:rPr>
          <w:szCs w:val="22"/>
          <w:lang w:val="en-GB"/>
        </w:rPr>
        <w:t xml:space="preserve">active-passive and alternative management strategies (including Private Equity, Private Debt, Infrastructure, Real Estate) </w:t>
      </w:r>
      <w:r w:rsidRPr="00F70AA6">
        <w:rPr>
          <w:szCs w:val="22"/>
          <w:lang w:val="en-GB"/>
        </w:rPr>
        <w:t>and main vehicles for investment available on the market</w:t>
      </w:r>
      <w:r w:rsidR="0094618C" w:rsidRPr="00F70AA6">
        <w:rPr>
          <w:szCs w:val="22"/>
          <w:lang w:val="en-GB"/>
        </w:rPr>
        <w:t xml:space="preserve"> (mutual fund, ETF, discretionary portfolio)</w:t>
      </w:r>
      <w:r w:rsidRPr="00F70AA6">
        <w:rPr>
          <w:szCs w:val="22"/>
          <w:lang w:val="en-GB"/>
        </w:rPr>
        <w:t xml:space="preserve">. </w:t>
      </w:r>
      <w:r w:rsidR="0094618C" w:rsidRPr="00F70AA6">
        <w:rPr>
          <w:szCs w:val="22"/>
          <w:lang w:val="en-GB"/>
        </w:rPr>
        <w:t xml:space="preserve">ESG investment methodologies are also covered, including Climate Change Model.  </w:t>
      </w:r>
      <w:r w:rsidRPr="00F70AA6">
        <w:rPr>
          <w:szCs w:val="22"/>
          <w:lang w:val="en-GB"/>
        </w:rPr>
        <w:t>Emphasis is</w:t>
      </w:r>
      <w:bookmarkStart w:id="0" w:name="_GoBack"/>
      <w:bookmarkEnd w:id="0"/>
      <w:r w:rsidRPr="00F70AA6">
        <w:rPr>
          <w:szCs w:val="22"/>
          <w:lang w:val="en-GB"/>
        </w:rPr>
        <w:t xml:space="preserve"> placed on operational aspects of the management so as to analyse the activities tackled by assets managers with respect to the financial markets and their constant change. For this purpose, the course contemplates presentations by Italian and foreign experts in the sector in order to illustrate the application of the concepts covered in class; </w:t>
      </w:r>
      <w:r w:rsidR="00DE68AA" w:rsidRPr="00F70AA6">
        <w:rPr>
          <w:rFonts w:ascii="Times New Roman" w:hAnsi="Times New Roman"/>
          <w:kern w:val="0"/>
          <w:szCs w:val="22"/>
          <w:lang w:val="en-GB" w:eastAsia="it-IT"/>
        </w:rPr>
        <w:t>a possible visit to the offices of an asset management company and, depending on the number of students, a group activity aimed at analysing and understanding a business case</w:t>
      </w:r>
      <w:r w:rsidR="00DA4A7A" w:rsidRPr="00F70AA6">
        <w:rPr>
          <w:rFonts w:ascii="Times New Roman" w:hAnsi="Times New Roman"/>
          <w:kern w:val="0"/>
          <w:szCs w:val="22"/>
          <w:lang w:val="en-GB" w:eastAsia="it-IT"/>
        </w:rPr>
        <w:t>.</w:t>
      </w:r>
    </w:p>
    <w:p w14:paraId="02E8B46B" w14:textId="5E8528F8" w:rsidR="00DA4A7A" w:rsidRPr="00F70AA6" w:rsidRDefault="00DE68AA" w:rsidP="00DA4A7A">
      <w:pPr>
        <w:suppressAutoHyphens w:val="0"/>
        <w:spacing w:before="120" w:line="220" w:lineRule="exact"/>
        <w:rPr>
          <w:rFonts w:ascii="Times New Roman" w:hAnsi="Times New Roman"/>
          <w:i/>
          <w:iCs/>
          <w:kern w:val="0"/>
          <w:szCs w:val="22"/>
          <w:lang w:val="en-GB" w:eastAsia="it-IT"/>
        </w:rPr>
      </w:pPr>
      <w:r w:rsidRPr="00F70AA6">
        <w:rPr>
          <w:rFonts w:ascii="Times New Roman" w:hAnsi="Times New Roman"/>
          <w:i/>
          <w:iCs/>
          <w:kern w:val="0"/>
          <w:szCs w:val="22"/>
          <w:lang w:val="en-GB" w:eastAsia="it-IT"/>
        </w:rPr>
        <w:t>Intended learning outcomes</w:t>
      </w:r>
    </w:p>
    <w:p w14:paraId="345E2644" w14:textId="5B94305A" w:rsidR="00DA4A7A" w:rsidRPr="00F70AA6" w:rsidRDefault="00DE68AA" w:rsidP="00DA4A7A">
      <w:pPr>
        <w:suppressAutoHyphens w:val="0"/>
        <w:spacing w:line="220" w:lineRule="exact"/>
        <w:rPr>
          <w:rFonts w:ascii="Times New Roman" w:hAnsi="Times New Roman"/>
          <w:iCs/>
          <w:kern w:val="0"/>
          <w:szCs w:val="22"/>
          <w:lang w:val="en-GB" w:eastAsia="it-IT"/>
        </w:rPr>
      </w:pPr>
      <w:r w:rsidRPr="00F70AA6">
        <w:rPr>
          <w:rFonts w:ascii="Times New Roman" w:hAnsi="Times New Roman"/>
          <w:iCs/>
          <w:kern w:val="0"/>
          <w:szCs w:val="22"/>
          <w:lang w:val="en-GB" w:eastAsia="it-IT"/>
        </w:rPr>
        <w:t xml:space="preserve">At the end of the course, students will be able to invest in asset management solutions by analysing, understanding and evaluating the positive and negative elements. They will know the intrinsic characteristics of financial products in order to be </w:t>
      </w:r>
      <w:r w:rsidR="00E80640" w:rsidRPr="00F70AA6">
        <w:rPr>
          <w:rFonts w:ascii="Times New Roman" w:hAnsi="Times New Roman"/>
          <w:iCs/>
          <w:kern w:val="0"/>
          <w:szCs w:val="22"/>
          <w:lang w:val="en-GB" w:eastAsia="it-IT"/>
        </w:rPr>
        <w:t xml:space="preserve">able to properly </w:t>
      </w:r>
      <w:r w:rsidRPr="00F70AA6">
        <w:rPr>
          <w:rFonts w:ascii="Times New Roman" w:hAnsi="Times New Roman"/>
          <w:iCs/>
          <w:kern w:val="0"/>
          <w:szCs w:val="22"/>
          <w:lang w:val="en-GB" w:eastAsia="it-IT"/>
        </w:rPr>
        <w:t>to advi</w:t>
      </w:r>
      <w:r w:rsidR="00E80640" w:rsidRPr="00F70AA6">
        <w:rPr>
          <w:rFonts w:ascii="Times New Roman" w:hAnsi="Times New Roman"/>
          <w:iCs/>
          <w:kern w:val="0"/>
          <w:szCs w:val="22"/>
          <w:lang w:val="en-GB" w:eastAsia="it-IT"/>
        </w:rPr>
        <w:t>s</w:t>
      </w:r>
      <w:r w:rsidRPr="00F70AA6">
        <w:rPr>
          <w:rFonts w:ascii="Times New Roman" w:hAnsi="Times New Roman"/>
          <w:iCs/>
          <w:kern w:val="0"/>
          <w:szCs w:val="22"/>
          <w:lang w:val="en-GB" w:eastAsia="it-IT"/>
        </w:rPr>
        <w:t xml:space="preserve">e investors. </w:t>
      </w:r>
    </w:p>
    <w:p w14:paraId="1AEEDDCB" w14:textId="77777777" w:rsidR="00DA0AF3" w:rsidRPr="00F70AA6" w:rsidRDefault="00E067C3">
      <w:pPr>
        <w:spacing w:before="240" w:after="120"/>
        <w:rPr>
          <w:rFonts w:cs="Times"/>
          <w:sz w:val="18"/>
          <w:szCs w:val="22"/>
          <w:lang w:val="en-GB"/>
        </w:rPr>
      </w:pPr>
      <w:r w:rsidRPr="00F70AA6">
        <w:rPr>
          <w:b/>
          <w:i/>
          <w:sz w:val="18"/>
          <w:szCs w:val="22"/>
          <w:lang w:val="en-GB"/>
        </w:rPr>
        <w:t>COURSE CONTENT</w:t>
      </w:r>
    </w:p>
    <w:p w14:paraId="58BF6C1E" w14:textId="77777777" w:rsidR="00DA0AF3" w:rsidRPr="00F70AA6" w:rsidRDefault="00E067C3">
      <w:pPr>
        <w:tabs>
          <w:tab w:val="clear" w:pos="284"/>
        </w:tabs>
        <w:spacing w:before="240" w:after="120"/>
        <w:rPr>
          <w:rFonts w:cs="Times"/>
          <w:iCs/>
          <w:lang w:val="en-GB"/>
        </w:rPr>
      </w:pPr>
      <w:r w:rsidRPr="00F70AA6">
        <w:rPr>
          <w:rFonts w:cs="Times"/>
          <w:lang w:val="en-GB"/>
        </w:rPr>
        <w:t xml:space="preserve">The following list includes the main topics of the course. Any further topics connected to the following may also </w:t>
      </w:r>
      <w:r w:rsidR="0010277C" w:rsidRPr="00F70AA6">
        <w:rPr>
          <w:rFonts w:cs="Times"/>
          <w:lang w:val="en-GB"/>
        </w:rPr>
        <w:t>be analysed during the lectures</w:t>
      </w:r>
      <w:r w:rsidR="0010277C" w:rsidRPr="00F70AA6">
        <w:rPr>
          <w:rFonts w:cs="Times"/>
          <w:iCs/>
          <w:lang w:val="en-GB"/>
        </w:rPr>
        <w:t>,</w:t>
      </w:r>
      <w:r w:rsidR="005800F4" w:rsidRPr="00F70AA6">
        <w:rPr>
          <w:rFonts w:cs="Times"/>
          <w:iCs/>
          <w:lang w:val="en-GB"/>
        </w:rPr>
        <w:t xml:space="preserve"> especially</w:t>
      </w:r>
      <w:r w:rsidR="0010277C" w:rsidRPr="00F70AA6">
        <w:rPr>
          <w:rFonts w:cs="Times"/>
          <w:iCs/>
          <w:lang w:val="en-GB"/>
        </w:rPr>
        <w:t xml:space="preserve"> </w:t>
      </w:r>
      <w:r w:rsidR="005800F4" w:rsidRPr="00F70AA6">
        <w:rPr>
          <w:rFonts w:cs="Times"/>
          <w:iCs/>
          <w:lang w:val="en-GB"/>
        </w:rPr>
        <w:t>taking into account the market context at the time of the course.</w:t>
      </w:r>
    </w:p>
    <w:p w14:paraId="42A39DA7" w14:textId="77777777" w:rsidR="00DA0AF3" w:rsidRPr="00F70AA6" w:rsidRDefault="00E067C3" w:rsidP="00C70B6A">
      <w:pPr>
        <w:tabs>
          <w:tab w:val="clear" w:pos="284"/>
        </w:tabs>
        <w:ind w:left="284" w:hanging="284"/>
        <w:rPr>
          <w:rFonts w:cs="Times"/>
          <w:iCs/>
          <w:lang w:val="en-GB"/>
        </w:rPr>
      </w:pPr>
      <w:r w:rsidRPr="00F70AA6">
        <w:rPr>
          <w:lang w:val="en-GB"/>
        </w:rPr>
        <w:t>1.</w:t>
      </w:r>
      <w:r w:rsidRPr="00F70AA6">
        <w:rPr>
          <w:lang w:val="en-GB"/>
        </w:rPr>
        <w:tab/>
      </w:r>
      <w:r w:rsidRPr="00F70AA6">
        <w:rPr>
          <w:rFonts w:cs="Times"/>
          <w:iCs/>
          <w:lang w:val="en-GB"/>
        </w:rPr>
        <w:t>Asset Management: historical overview, trends, management decisions and business</w:t>
      </w:r>
      <w:r w:rsidR="0042508C" w:rsidRPr="00F70AA6">
        <w:rPr>
          <w:rFonts w:cs="Times"/>
          <w:iCs/>
          <w:lang w:val="en-GB"/>
        </w:rPr>
        <w:t>.</w:t>
      </w:r>
    </w:p>
    <w:p w14:paraId="3670471E" w14:textId="3D905415" w:rsidR="0094618C" w:rsidRPr="00F70AA6" w:rsidRDefault="00E067C3" w:rsidP="0094618C">
      <w:pPr>
        <w:ind w:left="284" w:hanging="284"/>
        <w:rPr>
          <w:rFonts w:cs="Times"/>
          <w:lang w:val="en-GB"/>
        </w:rPr>
      </w:pPr>
      <w:r w:rsidRPr="00F70AA6">
        <w:rPr>
          <w:rFonts w:cs="Times"/>
          <w:iCs/>
          <w:lang w:val="en-GB"/>
        </w:rPr>
        <w:t>2.</w:t>
      </w:r>
      <w:r w:rsidRPr="00F70AA6">
        <w:rPr>
          <w:rFonts w:cs="Times"/>
          <w:iCs/>
          <w:lang w:val="en-GB"/>
        </w:rPr>
        <w:tab/>
      </w:r>
      <w:r w:rsidR="0094618C" w:rsidRPr="00F70AA6">
        <w:rPr>
          <w:rFonts w:cs="Times"/>
          <w:lang w:val="en-GB"/>
        </w:rPr>
        <w:t xml:space="preserve">Fixed Income: features, risks, Yield Curve, </w:t>
      </w:r>
      <w:proofErr w:type="spellStart"/>
      <w:r w:rsidR="0094618C" w:rsidRPr="00F70AA6">
        <w:rPr>
          <w:rFonts w:cs="Times"/>
          <w:lang w:val="en-GB"/>
        </w:rPr>
        <w:t>valutation</w:t>
      </w:r>
      <w:proofErr w:type="spellEnd"/>
      <w:r w:rsidR="0094618C" w:rsidRPr="00F70AA6">
        <w:rPr>
          <w:rFonts w:cs="Times"/>
          <w:lang w:val="en-GB"/>
        </w:rPr>
        <w:t xml:space="preserve"> </w:t>
      </w:r>
    </w:p>
    <w:p w14:paraId="0C6520BE" w14:textId="7CC97F22" w:rsidR="0094618C" w:rsidRPr="00F70AA6" w:rsidRDefault="0094618C" w:rsidP="0094618C">
      <w:pPr>
        <w:ind w:left="284" w:hanging="284"/>
        <w:rPr>
          <w:rFonts w:cs="Times"/>
          <w:lang w:val="en-GB"/>
        </w:rPr>
      </w:pPr>
      <w:r w:rsidRPr="00F70AA6">
        <w:rPr>
          <w:rFonts w:cs="Times"/>
          <w:lang w:val="en-GB"/>
        </w:rPr>
        <w:t>3.</w:t>
      </w:r>
      <w:r w:rsidRPr="00F70AA6">
        <w:rPr>
          <w:rFonts w:cs="Times"/>
          <w:lang w:val="en-GB"/>
        </w:rPr>
        <w:tab/>
        <w:t xml:space="preserve">Equity: features and investment styles </w:t>
      </w:r>
    </w:p>
    <w:p w14:paraId="1EA5E082" w14:textId="194E0328" w:rsidR="0094618C" w:rsidRPr="00F70AA6" w:rsidRDefault="0094618C" w:rsidP="0094618C">
      <w:pPr>
        <w:ind w:left="284" w:hanging="284"/>
        <w:rPr>
          <w:rFonts w:cs="Times"/>
          <w:lang w:val="en-US"/>
        </w:rPr>
      </w:pPr>
      <w:r w:rsidRPr="00F70AA6">
        <w:rPr>
          <w:rFonts w:cs="Times"/>
          <w:lang w:val="en-US"/>
        </w:rPr>
        <w:t>4.</w:t>
      </w:r>
      <w:r w:rsidRPr="00F70AA6">
        <w:rPr>
          <w:rFonts w:cs="Times"/>
          <w:lang w:val="en-US"/>
        </w:rPr>
        <w:tab/>
        <w:t xml:space="preserve">Investment Process: from equity selection to risk </w:t>
      </w:r>
      <w:proofErr w:type="spellStart"/>
      <w:r w:rsidRPr="00F70AA6">
        <w:rPr>
          <w:rFonts w:cs="Times"/>
          <w:lang w:val="en-US"/>
        </w:rPr>
        <w:t>managment</w:t>
      </w:r>
      <w:proofErr w:type="spellEnd"/>
    </w:p>
    <w:p w14:paraId="5CA299A4" w14:textId="68813E4E" w:rsidR="0094618C" w:rsidRPr="00F70AA6" w:rsidRDefault="0094618C" w:rsidP="0094618C">
      <w:pPr>
        <w:ind w:left="284" w:hanging="284"/>
        <w:rPr>
          <w:rFonts w:cs="Times"/>
          <w:lang w:val="en-GB"/>
        </w:rPr>
      </w:pPr>
      <w:r w:rsidRPr="00F70AA6">
        <w:rPr>
          <w:rFonts w:cs="Times"/>
          <w:lang w:val="en-GB"/>
        </w:rPr>
        <w:lastRenderedPageBreak/>
        <w:t>5.</w:t>
      </w:r>
      <w:r w:rsidRPr="00F70AA6">
        <w:rPr>
          <w:rFonts w:cs="Times"/>
          <w:lang w:val="en-GB"/>
        </w:rPr>
        <w:tab/>
        <w:t>Passive strategy and ETF</w:t>
      </w:r>
    </w:p>
    <w:p w14:paraId="64ED0E2E" w14:textId="77777777" w:rsidR="0094618C" w:rsidRPr="00F70AA6" w:rsidRDefault="0094618C" w:rsidP="0094618C">
      <w:pPr>
        <w:ind w:left="284" w:hanging="284"/>
        <w:rPr>
          <w:rStyle w:val="Enfasicorsivo"/>
          <w:i w:val="0"/>
          <w:iCs w:val="0"/>
          <w:lang w:val="en-US"/>
        </w:rPr>
      </w:pPr>
      <w:r w:rsidRPr="00F70AA6">
        <w:rPr>
          <w:rFonts w:cs="Times"/>
          <w:lang w:val="en-GB"/>
        </w:rPr>
        <w:t>6.</w:t>
      </w:r>
      <w:r w:rsidRPr="00F70AA6">
        <w:rPr>
          <w:rFonts w:cs="Times"/>
          <w:lang w:val="en-GB"/>
        </w:rPr>
        <w:tab/>
        <w:t>Value Investing, Systematic</w:t>
      </w:r>
      <w:r w:rsidRPr="00F70AA6">
        <w:rPr>
          <w:rStyle w:val="Enfasicorsivo"/>
          <w:i w:val="0"/>
          <w:iCs w:val="0"/>
          <w:lang w:val="en-US"/>
        </w:rPr>
        <w:t xml:space="preserve"> Investing, Factor Investing </w:t>
      </w:r>
    </w:p>
    <w:p w14:paraId="7545E03C" w14:textId="23AC4C80" w:rsidR="0094618C" w:rsidRPr="00F70AA6" w:rsidRDefault="0094618C" w:rsidP="0094618C">
      <w:pPr>
        <w:ind w:left="284" w:hanging="284"/>
        <w:rPr>
          <w:rStyle w:val="Enfasicorsivo"/>
          <w:i w:val="0"/>
          <w:iCs w:val="0"/>
          <w:lang w:val="en-US"/>
        </w:rPr>
      </w:pPr>
      <w:r w:rsidRPr="00F70AA6">
        <w:rPr>
          <w:rStyle w:val="Enfasicorsivo"/>
          <w:i w:val="0"/>
          <w:iCs w:val="0"/>
          <w:lang w:val="en-US"/>
        </w:rPr>
        <w:t>7.</w:t>
      </w:r>
      <w:r w:rsidRPr="00F70AA6">
        <w:rPr>
          <w:rStyle w:val="Enfasicorsivo"/>
          <w:i w:val="0"/>
          <w:iCs w:val="0"/>
          <w:lang w:val="en-US"/>
        </w:rPr>
        <w:tab/>
        <w:t xml:space="preserve">Unconstrained fixed income: convertible e subordinated  </w:t>
      </w:r>
    </w:p>
    <w:p w14:paraId="14B862B9" w14:textId="073556BE" w:rsidR="0094618C" w:rsidRPr="00F70AA6" w:rsidRDefault="0094618C" w:rsidP="0094618C">
      <w:pPr>
        <w:ind w:left="284" w:hanging="284"/>
        <w:rPr>
          <w:rStyle w:val="Enfasicorsivo"/>
          <w:i w:val="0"/>
          <w:iCs w:val="0"/>
          <w:lang w:val="en-US"/>
        </w:rPr>
      </w:pPr>
      <w:r w:rsidRPr="00F70AA6">
        <w:rPr>
          <w:rStyle w:val="Enfasicorsivo"/>
          <w:i w:val="0"/>
          <w:iCs w:val="0"/>
          <w:lang w:val="en-US"/>
        </w:rPr>
        <w:t>8.</w:t>
      </w:r>
      <w:r w:rsidRPr="00F70AA6">
        <w:rPr>
          <w:rStyle w:val="Enfasicorsivo"/>
          <w:i w:val="0"/>
          <w:iCs w:val="0"/>
          <w:lang w:val="en-US"/>
        </w:rPr>
        <w:tab/>
        <w:t>ESG and investment methodologies: from exclusionary screening to impact investing</w:t>
      </w:r>
    </w:p>
    <w:p w14:paraId="00B00FAE" w14:textId="7A53691A" w:rsidR="0094618C" w:rsidRPr="00F70AA6" w:rsidRDefault="0094618C" w:rsidP="00F70AA6">
      <w:pPr>
        <w:ind w:left="284" w:hanging="284"/>
        <w:rPr>
          <w:rStyle w:val="Enfasicorsivo"/>
          <w:i w:val="0"/>
          <w:iCs w:val="0"/>
          <w:lang w:val="en-US"/>
        </w:rPr>
      </w:pPr>
      <w:r w:rsidRPr="00F70AA6">
        <w:rPr>
          <w:rStyle w:val="Enfasicorsivo"/>
          <w:i w:val="0"/>
          <w:iCs w:val="0"/>
          <w:lang w:val="en-US"/>
        </w:rPr>
        <w:t>9.</w:t>
      </w:r>
      <w:r w:rsidRPr="00F70AA6">
        <w:rPr>
          <w:rStyle w:val="Enfasicorsivo"/>
          <w:i w:val="0"/>
          <w:iCs w:val="0"/>
          <w:lang w:val="en-US"/>
        </w:rPr>
        <w:tab/>
        <w:t xml:space="preserve">Alternative </w:t>
      </w:r>
      <w:proofErr w:type="spellStart"/>
      <w:r w:rsidR="00E34D51" w:rsidRPr="00F70AA6">
        <w:rPr>
          <w:rStyle w:val="Enfasicorsivo"/>
          <w:i w:val="0"/>
          <w:iCs w:val="0"/>
          <w:lang w:val="en-US"/>
        </w:rPr>
        <w:t>Investiments</w:t>
      </w:r>
      <w:proofErr w:type="spellEnd"/>
      <w:r w:rsidRPr="00F70AA6">
        <w:rPr>
          <w:rStyle w:val="Enfasicorsivo"/>
          <w:i w:val="0"/>
          <w:iCs w:val="0"/>
          <w:lang w:val="en-US"/>
        </w:rPr>
        <w:t xml:space="preserve">: hedge funds, private equity, real estate, private debt and </w:t>
      </w:r>
      <w:proofErr w:type="spellStart"/>
      <w:r w:rsidRPr="00F70AA6">
        <w:rPr>
          <w:rStyle w:val="Enfasicorsivo"/>
          <w:i w:val="0"/>
          <w:iCs w:val="0"/>
          <w:lang w:val="en-US"/>
        </w:rPr>
        <w:t>infratructure</w:t>
      </w:r>
      <w:proofErr w:type="spellEnd"/>
      <w:r w:rsidRPr="00F70AA6">
        <w:rPr>
          <w:rStyle w:val="Enfasicorsivo"/>
          <w:i w:val="0"/>
          <w:iCs w:val="0"/>
          <w:lang w:val="en-US"/>
        </w:rPr>
        <w:t xml:space="preserve"> </w:t>
      </w:r>
    </w:p>
    <w:p w14:paraId="6B70F594" w14:textId="512A455B" w:rsidR="00B50092" w:rsidRPr="00F70AA6" w:rsidRDefault="0094618C" w:rsidP="00F70AA6">
      <w:pPr>
        <w:rPr>
          <w:lang w:val="en-US"/>
        </w:rPr>
      </w:pPr>
      <w:r w:rsidRPr="00F70AA6">
        <w:rPr>
          <w:rStyle w:val="Enfasicorsivo"/>
          <w:i w:val="0"/>
          <w:iCs w:val="0"/>
          <w:lang w:val="en-US"/>
        </w:rPr>
        <w:t>10.</w:t>
      </w:r>
      <w:r w:rsidRPr="00F70AA6">
        <w:rPr>
          <w:rStyle w:val="Enfasicorsivo"/>
          <w:i w:val="0"/>
          <w:iCs w:val="0"/>
          <w:lang w:val="en-US"/>
        </w:rPr>
        <w:tab/>
      </w:r>
      <w:r w:rsidR="00E34D51" w:rsidRPr="00F70AA6">
        <w:rPr>
          <w:rStyle w:val="Enfasicorsivo"/>
          <w:i w:val="0"/>
          <w:iCs w:val="0"/>
          <w:lang w:val="en-US"/>
        </w:rPr>
        <w:t xml:space="preserve">Insurance </w:t>
      </w:r>
      <w:r w:rsidRPr="00F70AA6">
        <w:rPr>
          <w:rStyle w:val="Enfasicorsivo"/>
          <w:i w:val="0"/>
          <w:iCs w:val="0"/>
          <w:lang w:val="en-US"/>
        </w:rPr>
        <w:t xml:space="preserve">Asset Allocation </w:t>
      </w:r>
    </w:p>
    <w:p w14:paraId="0E0B59D3" w14:textId="77777777" w:rsidR="00DA0AF3" w:rsidRPr="00EC226F" w:rsidRDefault="00E067C3">
      <w:pPr>
        <w:spacing w:before="240" w:after="120"/>
        <w:rPr>
          <w:lang w:val="en-GB"/>
        </w:rPr>
      </w:pPr>
      <w:r w:rsidRPr="00EC226F">
        <w:rPr>
          <w:b/>
          <w:i/>
          <w:sz w:val="18"/>
          <w:lang w:val="en-GB"/>
        </w:rPr>
        <w:t>READING LIST</w:t>
      </w:r>
    </w:p>
    <w:p w14:paraId="6481A1F5" w14:textId="19A27D99" w:rsidR="00DA0AF3" w:rsidRPr="00EC226F" w:rsidRDefault="00355927">
      <w:pPr>
        <w:pStyle w:val="Testo1"/>
        <w:spacing w:before="120"/>
        <w:rPr>
          <w:lang w:val="en-GB"/>
        </w:rPr>
      </w:pPr>
      <w:r>
        <w:rPr>
          <w:lang w:val="en-GB"/>
        </w:rPr>
        <w:t>CFA Society Italy and s</w:t>
      </w:r>
      <w:r w:rsidR="00E067C3" w:rsidRPr="00EC226F">
        <w:rPr>
          <w:lang w:val="en-GB"/>
        </w:rPr>
        <w:t>upplemental material will be made available in class and on the Internet site.</w:t>
      </w:r>
    </w:p>
    <w:p w14:paraId="5C2F1795" w14:textId="3F3260B1" w:rsidR="00DA4A7A" w:rsidRPr="00EC226F" w:rsidRDefault="00DE68AA" w:rsidP="00DA4A7A">
      <w:pPr>
        <w:pStyle w:val="Testo1"/>
        <w:rPr>
          <w:kern w:val="0"/>
          <w:lang w:val="en-GB" w:eastAsia="it-IT"/>
        </w:rPr>
      </w:pPr>
      <w:r w:rsidRPr="00EC226F">
        <w:rPr>
          <w:lang w:val="en-GB"/>
        </w:rPr>
        <w:t>Possible course</w:t>
      </w:r>
      <w:r w:rsidR="0033190D" w:rsidRPr="00EC226F">
        <w:rPr>
          <w:lang w:val="en-GB"/>
        </w:rPr>
        <w:t xml:space="preserve"> </w:t>
      </w:r>
      <w:r w:rsidRPr="00EC226F">
        <w:rPr>
          <w:lang w:val="en-GB"/>
        </w:rPr>
        <w:t>pack</w:t>
      </w:r>
      <w:r w:rsidR="00DA4A7A" w:rsidRPr="00EC226F">
        <w:rPr>
          <w:lang w:val="en-GB"/>
        </w:rPr>
        <w:t>.</w:t>
      </w:r>
    </w:p>
    <w:p w14:paraId="15A89855" w14:textId="77777777" w:rsidR="00DA0AF3" w:rsidRPr="00EC226F" w:rsidRDefault="00E067C3">
      <w:pPr>
        <w:spacing w:before="240" w:after="120"/>
        <w:rPr>
          <w:lang w:val="en-GB"/>
        </w:rPr>
      </w:pPr>
      <w:r w:rsidRPr="00EC226F">
        <w:rPr>
          <w:b/>
          <w:i/>
          <w:sz w:val="18"/>
          <w:lang w:val="en-GB"/>
        </w:rPr>
        <w:t>TEACHING METHOD</w:t>
      </w:r>
    </w:p>
    <w:p w14:paraId="7FE8A940" w14:textId="77777777" w:rsidR="00DA0AF3" w:rsidRPr="00EC226F" w:rsidRDefault="00E067C3">
      <w:pPr>
        <w:pStyle w:val="Testo2"/>
        <w:rPr>
          <w:b/>
          <w:i/>
          <w:lang w:val="en-GB"/>
        </w:rPr>
      </w:pPr>
      <w:r w:rsidRPr="00EC226F">
        <w:rPr>
          <w:lang w:val="en-GB"/>
        </w:rPr>
        <w:t>Lectures, seminars and projects, and on-site work.</w:t>
      </w:r>
    </w:p>
    <w:p w14:paraId="1BB1FB2E" w14:textId="77777777" w:rsidR="00DA4A7A" w:rsidRPr="00EC226F" w:rsidRDefault="00DA4A7A" w:rsidP="00DA4A7A">
      <w:pPr>
        <w:spacing w:before="240" w:after="120" w:line="220" w:lineRule="exact"/>
        <w:rPr>
          <w:rFonts w:ascii="Times New Roman" w:hAnsi="Times New Roman"/>
          <w:b/>
          <w:i/>
          <w:kern w:val="0"/>
          <w:sz w:val="18"/>
          <w:lang w:val="en-GB" w:eastAsia="it-IT"/>
        </w:rPr>
      </w:pPr>
      <w:r w:rsidRPr="00EC226F">
        <w:rPr>
          <w:b/>
          <w:i/>
          <w:sz w:val="18"/>
          <w:lang w:val="en-GB"/>
        </w:rPr>
        <w:t>ASSESSMENT METHOD AND CRITERIA</w:t>
      </w:r>
    </w:p>
    <w:p w14:paraId="15FDE22A" w14:textId="77777777" w:rsidR="00DA0AF3" w:rsidRPr="00EC226F" w:rsidRDefault="00E067C3">
      <w:pPr>
        <w:pStyle w:val="Testo2"/>
        <w:rPr>
          <w:lang w:val="en-GB"/>
        </w:rPr>
      </w:pPr>
      <w:r w:rsidRPr="00EC226F">
        <w:rPr>
          <w:lang w:val="en-GB"/>
        </w:rPr>
        <w:t>The exam consists both of a written and an oral part</w:t>
      </w:r>
      <w:r w:rsidR="005800F4" w:rsidRPr="00EC226F">
        <w:rPr>
          <w:lang w:val="en-GB"/>
        </w:rPr>
        <w:t xml:space="preserve"> realized in a single day.</w:t>
      </w:r>
    </w:p>
    <w:p w14:paraId="5BA34210" w14:textId="2CFA0EA5" w:rsidR="00B50092" w:rsidRPr="00571272" w:rsidRDefault="00E80640" w:rsidP="00B50092">
      <w:pPr>
        <w:suppressAutoHyphens w:val="0"/>
        <w:spacing w:line="220" w:lineRule="exact"/>
        <w:ind w:firstLine="284"/>
        <w:rPr>
          <w:rStyle w:val="Enfasicorsivo"/>
          <w:i w:val="0"/>
          <w:iCs w:val="0"/>
          <w:sz w:val="18"/>
          <w:szCs w:val="18"/>
          <w:lang w:val="en-GB"/>
        </w:rPr>
      </w:pPr>
      <w:r w:rsidRPr="00B50092">
        <w:rPr>
          <w:iCs/>
          <w:kern w:val="0"/>
          <w:sz w:val="18"/>
          <w:szCs w:val="18"/>
          <w:lang w:val="en-GB" w:eastAsia="it-IT"/>
        </w:rPr>
        <w:t xml:space="preserve">Written test: combination of open-ended and multiple-choice questions to test the </w:t>
      </w:r>
      <w:r w:rsidRPr="00571272">
        <w:rPr>
          <w:iCs/>
          <w:kern w:val="0"/>
          <w:sz w:val="18"/>
          <w:szCs w:val="18"/>
          <w:lang w:val="en-GB" w:eastAsia="it-IT"/>
        </w:rPr>
        <w:t>students’ understanding of the lectures and ability to use the concepts learnt to develop investment decision-making processes</w:t>
      </w:r>
      <w:r w:rsidR="00B50092" w:rsidRPr="00571272">
        <w:rPr>
          <w:iCs/>
          <w:kern w:val="0"/>
          <w:sz w:val="18"/>
          <w:szCs w:val="18"/>
          <w:lang w:val="en-GB" w:eastAsia="it-IT"/>
        </w:rPr>
        <w:t xml:space="preserve">. </w:t>
      </w:r>
      <w:r w:rsidR="00571272" w:rsidRPr="00571272">
        <w:rPr>
          <w:iCs/>
          <w:kern w:val="0"/>
          <w:sz w:val="18"/>
          <w:szCs w:val="18"/>
          <w:lang w:val="en-GB" w:eastAsia="it-IT"/>
        </w:rPr>
        <w:t>The five questions have the same weight to define the final mark.</w:t>
      </w:r>
    </w:p>
    <w:p w14:paraId="212A41BF" w14:textId="02679A0A" w:rsidR="00B50092" w:rsidRPr="00571272" w:rsidRDefault="00571272" w:rsidP="00B50092">
      <w:pPr>
        <w:pStyle w:val="Testo2"/>
        <w:rPr>
          <w:rStyle w:val="Enfasicorsivo"/>
          <w:i w:val="0"/>
          <w:iCs w:val="0"/>
          <w:szCs w:val="18"/>
          <w:u w:val="single"/>
          <w:lang w:val="en-GB"/>
        </w:rPr>
      </w:pPr>
      <w:r w:rsidRPr="00571272">
        <w:rPr>
          <w:rStyle w:val="Enfasicorsivo"/>
          <w:i w:val="0"/>
          <w:szCs w:val="18"/>
          <w:lang w:val="en-GB"/>
        </w:rPr>
        <w:t>Oral exam: optional; it will take place the same day of the written test to allow students to improve the mark of the written exam</w:t>
      </w:r>
      <w:r>
        <w:rPr>
          <w:rStyle w:val="Enfasicorsivo"/>
          <w:i w:val="0"/>
          <w:szCs w:val="18"/>
          <w:lang w:val="en-GB"/>
        </w:rPr>
        <w:t>ination</w:t>
      </w:r>
      <w:r w:rsidRPr="00571272">
        <w:rPr>
          <w:rStyle w:val="Enfasicorsivo"/>
          <w:i w:val="0"/>
          <w:szCs w:val="18"/>
          <w:lang w:val="en-GB"/>
        </w:rPr>
        <w:t>.</w:t>
      </w:r>
    </w:p>
    <w:p w14:paraId="17A06889" w14:textId="5DEF3C2B" w:rsidR="00DA4A7A" w:rsidRDefault="00DA4A7A" w:rsidP="00DA4A7A">
      <w:pPr>
        <w:spacing w:before="240" w:after="120"/>
        <w:rPr>
          <w:b/>
          <w:i/>
          <w:sz w:val="18"/>
          <w:lang w:val="en-GB"/>
        </w:rPr>
      </w:pPr>
      <w:r w:rsidRPr="00571272">
        <w:rPr>
          <w:b/>
          <w:i/>
          <w:sz w:val="18"/>
          <w:lang w:val="en-GB"/>
        </w:rPr>
        <w:t>NOTES AND PREREQUISITES</w:t>
      </w:r>
    </w:p>
    <w:p w14:paraId="7433A6B7" w14:textId="77777777" w:rsidR="00B50092" w:rsidRPr="006C2684" w:rsidRDefault="00B50092" w:rsidP="00B50092">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7FD719B8" w14:textId="77777777" w:rsidR="00E067C3" w:rsidRPr="00DE68AA" w:rsidRDefault="00E067C3" w:rsidP="00B50092">
      <w:pPr>
        <w:pStyle w:val="Testo2"/>
        <w:spacing w:before="120"/>
        <w:rPr>
          <w:lang w:val="en-GB"/>
        </w:rPr>
      </w:pPr>
      <w:r w:rsidRPr="00EC226F">
        <w:rPr>
          <w:lang w:val="en-GB"/>
        </w:rPr>
        <w:t>Further information can be found on the lecturer's webpage at http://docenti.unicatt.it/web/searchByName.do?language=ENG or on the Faculty notice board.</w:t>
      </w:r>
    </w:p>
    <w:sectPr w:rsidR="00E067C3" w:rsidRPr="00DE68AA">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1A"/>
    <w:rsid w:val="000B1A2E"/>
    <w:rsid w:val="0010277C"/>
    <w:rsid w:val="001F0A85"/>
    <w:rsid w:val="001F0FC3"/>
    <w:rsid w:val="001F2B35"/>
    <w:rsid w:val="0033190D"/>
    <w:rsid w:val="00355927"/>
    <w:rsid w:val="0042508C"/>
    <w:rsid w:val="0046751B"/>
    <w:rsid w:val="004720EA"/>
    <w:rsid w:val="00571272"/>
    <w:rsid w:val="005800F4"/>
    <w:rsid w:val="006620FE"/>
    <w:rsid w:val="0066534C"/>
    <w:rsid w:val="006A3310"/>
    <w:rsid w:val="008369F7"/>
    <w:rsid w:val="0094618C"/>
    <w:rsid w:val="00B42D77"/>
    <w:rsid w:val="00B50092"/>
    <w:rsid w:val="00C70B6A"/>
    <w:rsid w:val="00DA0AF3"/>
    <w:rsid w:val="00DA4A7A"/>
    <w:rsid w:val="00DE68AA"/>
    <w:rsid w:val="00E067C3"/>
    <w:rsid w:val="00E34D51"/>
    <w:rsid w:val="00E80640"/>
    <w:rsid w:val="00EA47F3"/>
    <w:rsid w:val="00EC226F"/>
    <w:rsid w:val="00F41837"/>
    <w:rsid w:val="00F70AA6"/>
    <w:rsid w:val="00F96A1A"/>
    <w:rsid w:val="00FD0F3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90B3B0"/>
  <w15:docId w15:val="{4C65047F-F129-4CF1-971E-CB03AD1E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3Carattere">
    <w:name w:val="Titolo 3 Carattere"/>
    <w:basedOn w:val="Carpredefinitoparagrafo1"/>
    <w:rPr>
      <w:rFonts w:ascii="Times" w:hAnsi="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character" w:styleId="Enfasicorsivo">
    <w:name w:val="Emphasis"/>
    <w:qFormat/>
    <w:rsid w:val="00102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9078">
      <w:bodyDiv w:val="1"/>
      <w:marLeft w:val="0"/>
      <w:marRight w:val="0"/>
      <w:marTop w:val="0"/>
      <w:marBottom w:val="0"/>
      <w:divBdr>
        <w:top w:val="none" w:sz="0" w:space="0" w:color="auto"/>
        <w:left w:val="none" w:sz="0" w:space="0" w:color="auto"/>
        <w:bottom w:val="none" w:sz="0" w:space="0" w:color="auto"/>
        <w:right w:val="none" w:sz="0" w:space="0" w:color="auto"/>
      </w:divBdr>
    </w:div>
    <w:div w:id="856039725">
      <w:bodyDiv w:val="1"/>
      <w:marLeft w:val="0"/>
      <w:marRight w:val="0"/>
      <w:marTop w:val="0"/>
      <w:marBottom w:val="0"/>
      <w:divBdr>
        <w:top w:val="none" w:sz="0" w:space="0" w:color="auto"/>
        <w:left w:val="none" w:sz="0" w:space="0" w:color="auto"/>
        <w:bottom w:val="none" w:sz="0" w:space="0" w:color="auto"/>
        <w:right w:val="none" w:sz="0" w:space="0" w:color="auto"/>
      </w:divBdr>
    </w:div>
    <w:div w:id="1124082761">
      <w:bodyDiv w:val="1"/>
      <w:marLeft w:val="0"/>
      <w:marRight w:val="0"/>
      <w:marTop w:val="0"/>
      <w:marBottom w:val="0"/>
      <w:divBdr>
        <w:top w:val="none" w:sz="0" w:space="0" w:color="auto"/>
        <w:left w:val="none" w:sz="0" w:space="0" w:color="auto"/>
        <w:bottom w:val="none" w:sz="0" w:space="0" w:color="auto"/>
        <w:right w:val="none" w:sz="0" w:space="0" w:color="auto"/>
      </w:divBdr>
    </w:div>
    <w:div w:id="1270158350">
      <w:bodyDiv w:val="1"/>
      <w:marLeft w:val="0"/>
      <w:marRight w:val="0"/>
      <w:marTop w:val="0"/>
      <w:marBottom w:val="0"/>
      <w:divBdr>
        <w:top w:val="none" w:sz="0" w:space="0" w:color="auto"/>
        <w:left w:val="none" w:sz="0" w:space="0" w:color="auto"/>
        <w:bottom w:val="none" w:sz="0" w:space="0" w:color="auto"/>
        <w:right w:val="none" w:sz="0" w:space="0" w:color="auto"/>
      </w:divBdr>
    </w:div>
    <w:div w:id="1578200268">
      <w:bodyDiv w:val="1"/>
      <w:marLeft w:val="0"/>
      <w:marRight w:val="0"/>
      <w:marTop w:val="0"/>
      <w:marBottom w:val="0"/>
      <w:divBdr>
        <w:top w:val="none" w:sz="0" w:space="0" w:color="auto"/>
        <w:left w:val="none" w:sz="0" w:space="0" w:color="auto"/>
        <w:bottom w:val="none" w:sz="0" w:space="0" w:color="auto"/>
        <w:right w:val="none" w:sz="0" w:space="0" w:color="auto"/>
      </w:divBdr>
    </w:div>
    <w:div w:id="1630283535">
      <w:bodyDiv w:val="1"/>
      <w:marLeft w:val="0"/>
      <w:marRight w:val="0"/>
      <w:marTop w:val="0"/>
      <w:marBottom w:val="0"/>
      <w:divBdr>
        <w:top w:val="none" w:sz="0" w:space="0" w:color="auto"/>
        <w:left w:val="none" w:sz="0" w:space="0" w:color="auto"/>
        <w:bottom w:val="none" w:sz="0" w:space="0" w:color="auto"/>
        <w:right w:val="none" w:sz="0" w:space="0" w:color="auto"/>
      </w:divBdr>
    </w:div>
    <w:div w:id="1915236481">
      <w:bodyDiv w:val="1"/>
      <w:marLeft w:val="0"/>
      <w:marRight w:val="0"/>
      <w:marTop w:val="0"/>
      <w:marBottom w:val="0"/>
      <w:divBdr>
        <w:top w:val="none" w:sz="0" w:space="0" w:color="auto"/>
        <w:left w:val="none" w:sz="0" w:space="0" w:color="auto"/>
        <w:bottom w:val="none" w:sz="0" w:space="0" w:color="auto"/>
        <w:right w:val="none" w:sz="0" w:space="0" w:color="auto"/>
      </w:divBdr>
    </w:div>
    <w:div w:id="1921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4</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2</cp:revision>
  <cp:lastPrinted>2010-05-11T11:53:00Z</cp:lastPrinted>
  <dcterms:created xsi:type="dcterms:W3CDTF">2021-05-05T08:30:00Z</dcterms:created>
  <dcterms:modified xsi:type="dcterms:W3CDTF">2021-05-05T08:30:00Z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