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D4A77" w14:textId="77777777" w:rsidR="006C4B6E" w:rsidRPr="00977393" w:rsidRDefault="006C4B6E" w:rsidP="006C4B6E">
      <w:pPr>
        <w:pStyle w:val="Titolo1"/>
        <w:rPr>
          <w:noProof w:val="0"/>
          <w:lang w:val="en-GB"/>
        </w:rPr>
      </w:pPr>
      <w:r w:rsidRPr="00977393">
        <w:rPr>
          <w:noProof w:val="0"/>
          <w:lang w:val="en-GB"/>
        </w:rPr>
        <w:t>Banking Management</w:t>
      </w:r>
    </w:p>
    <w:p w14:paraId="32C232CE" w14:textId="4F5027ED" w:rsidR="001900E0" w:rsidRPr="00977393" w:rsidRDefault="001900E0" w:rsidP="001900E0">
      <w:pPr>
        <w:tabs>
          <w:tab w:val="clear" w:pos="284"/>
        </w:tabs>
        <w:jc w:val="left"/>
        <w:outlineLvl w:val="1"/>
        <w:rPr>
          <w:rFonts w:ascii="Times" w:hAnsi="Times"/>
          <w:smallCaps/>
          <w:noProof/>
          <w:sz w:val="18"/>
          <w:szCs w:val="20"/>
          <w:lang w:val="en-GB"/>
        </w:rPr>
      </w:pPr>
      <w:r w:rsidRPr="00977393">
        <w:rPr>
          <w:rFonts w:ascii="Times" w:hAnsi="Times"/>
          <w:smallCaps/>
          <w:noProof/>
          <w:sz w:val="18"/>
          <w:szCs w:val="20"/>
          <w:lang w:val="en-GB"/>
        </w:rPr>
        <w:t xml:space="preserve">Prof. </w:t>
      </w:r>
      <w:r w:rsidR="00093127" w:rsidRPr="00977393">
        <w:rPr>
          <w:rFonts w:ascii="Times" w:hAnsi="Times"/>
          <w:smallCaps/>
          <w:noProof/>
          <w:sz w:val="18"/>
          <w:szCs w:val="20"/>
          <w:lang w:val="en-GB"/>
        </w:rPr>
        <w:t>Victor Massiah</w:t>
      </w:r>
    </w:p>
    <w:p w14:paraId="5F23C6E0" w14:textId="6E2AACC6" w:rsidR="002D5E17" w:rsidRPr="00977393" w:rsidRDefault="00E2479A" w:rsidP="001900E0">
      <w:pPr>
        <w:spacing w:before="240" w:after="120"/>
        <w:rPr>
          <w:b/>
          <w:sz w:val="18"/>
          <w:lang w:val="en-GB"/>
        </w:rPr>
      </w:pPr>
      <w:r w:rsidRPr="00977393">
        <w:rPr>
          <w:b/>
          <w:i/>
          <w:sz w:val="18"/>
          <w:lang w:val="en-GB"/>
        </w:rPr>
        <w:t>COURSE AIMS AND INTENDED LEARNING OUTCOMES</w:t>
      </w:r>
    </w:p>
    <w:p w14:paraId="7A91687F" w14:textId="3714315E" w:rsidR="001900E0" w:rsidRPr="00977393" w:rsidRDefault="00977393" w:rsidP="001900E0">
      <w:pPr>
        <w:rPr>
          <w:rFonts w:eastAsia="Calibri"/>
          <w:lang w:val="en-GB" w:eastAsia="en-US"/>
        </w:rPr>
      </w:pPr>
      <w:r w:rsidRPr="00977393">
        <w:rPr>
          <w:rFonts w:eastAsia="Calibri"/>
          <w:lang w:val="en-GB" w:eastAsia="en-US"/>
        </w:rPr>
        <w:t xml:space="preserve">The course aims to offer an in-depth view of the main areas of banking management. </w:t>
      </w:r>
      <w:r>
        <w:rPr>
          <w:rFonts w:eastAsia="Calibri"/>
          <w:lang w:val="en-GB" w:eastAsia="en-US"/>
        </w:rPr>
        <w:t>It</w:t>
      </w:r>
      <w:r w:rsidRPr="00977393">
        <w:rPr>
          <w:rFonts w:eastAsia="Calibri"/>
          <w:lang w:val="en-GB" w:eastAsia="en-US"/>
        </w:rPr>
        <w:t xml:space="preserve"> aims to enable the student to answer the following questions: (i) what makes a bank strong? (ii) </w:t>
      </w:r>
      <w:r w:rsidR="00A37A8F">
        <w:rPr>
          <w:rFonts w:eastAsia="Calibri"/>
          <w:lang w:val="en-GB" w:eastAsia="en-US"/>
        </w:rPr>
        <w:t>w</w:t>
      </w:r>
      <w:r>
        <w:rPr>
          <w:rFonts w:eastAsia="Calibri"/>
          <w:lang w:val="en-GB" w:eastAsia="en-US"/>
        </w:rPr>
        <w:t>h</w:t>
      </w:r>
      <w:r w:rsidR="00A37A8F">
        <w:rPr>
          <w:rFonts w:eastAsia="Calibri"/>
          <w:lang w:val="en-GB" w:eastAsia="en-US"/>
        </w:rPr>
        <w:t>ich</w:t>
      </w:r>
      <w:r w:rsidRPr="00977393">
        <w:rPr>
          <w:rFonts w:eastAsia="Calibri"/>
          <w:lang w:val="en-GB" w:eastAsia="en-US"/>
        </w:rPr>
        <w:t xml:space="preserve"> service models are being imposed? (iii) what are the new players and what characteristics do they have? (iv) what are the lessons learned from the recent crises and</w:t>
      </w:r>
      <w:r w:rsidR="00A37A8F">
        <w:rPr>
          <w:rFonts w:eastAsia="Calibri"/>
          <w:lang w:val="en-GB" w:eastAsia="en-US"/>
        </w:rPr>
        <w:t xml:space="preserve"> from the</w:t>
      </w:r>
      <w:r w:rsidRPr="00977393">
        <w:rPr>
          <w:rFonts w:eastAsia="Calibri"/>
          <w:lang w:val="en-GB" w:eastAsia="en-US"/>
        </w:rPr>
        <w:t xml:space="preserve"> technological innovation for banks? (v) what are the regulatory evolutionary trends and what is their impact? (vi) what are the peculiarities of investment banking? (vii) what are the new factors in the field (e</w:t>
      </w:r>
      <w:r w:rsidR="00A37A8F">
        <w:rPr>
          <w:rFonts w:eastAsia="Calibri"/>
          <w:lang w:val="en-GB" w:eastAsia="en-US"/>
        </w:rPr>
        <w:t>.</w:t>
      </w:r>
      <w:r w:rsidRPr="00977393">
        <w:rPr>
          <w:rFonts w:eastAsia="Calibri"/>
          <w:lang w:val="en-GB" w:eastAsia="en-US"/>
        </w:rPr>
        <w:t>g</w:t>
      </w:r>
      <w:r w:rsidR="00A37A8F">
        <w:rPr>
          <w:rFonts w:eastAsia="Calibri"/>
          <w:lang w:val="en-GB" w:eastAsia="en-US"/>
        </w:rPr>
        <w:t>.</w:t>
      </w:r>
      <w:r w:rsidRPr="00977393">
        <w:rPr>
          <w:rFonts w:eastAsia="Calibri"/>
          <w:lang w:val="en-GB" w:eastAsia="en-US"/>
        </w:rPr>
        <w:t xml:space="preserve"> ESG) and their implications? Throughout the course, particular attention will be paid to the analysis and solution of concrete cases to allow student</w:t>
      </w:r>
      <w:r w:rsidR="00A37A8F">
        <w:rPr>
          <w:rFonts w:eastAsia="Calibri"/>
          <w:lang w:val="en-GB" w:eastAsia="en-US"/>
        </w:rPr>
        <w:t>s</w:t>
      </w:r>
      <w:r w:rsidRPr="00977393">
        <w:rPr>
          <w:rFonts w:eastAsia="Calibri"/>
          <w:lang w:val="en-GB" w:eastAsia="en-US"/>
        </w:rPr>
        <w:t xml:space="preserve"> to give immediate concreteness to the theoretical topics covered</w:t>
      </w:r>
      <w:r w:rsidR="00237B12" w:rsidRPr="00977393">
        <w:rPr>
          <w:rFonts w:eastAsia="Calibri"/>
          <w:lang w:val="en-GB" w:eastAsia="en-US"/>
        </w:rPr>
        <w:t>.</w:t>
      </w:r>
    </w:p>
    <w:p w14:paraId="3762CA45" w14:textId="09D75753" w:rsidR="001900E0" w:rsidRPr="00977393" w:rsidRDefault="003E4E68" w:rsidP="001900E0">
      <w:pPr>
        <w:tabs>
          <w:tab w:val="clear" w:pos="284"/>
        </w:tabs>
        <w:spacing w:before="120"/>
        <w:rPr>
          <w:rFonts w:eastAsia="Calibri"/>
          <w:smallCaps/>
          <w:sz w:val="18"/>
          <w:szCs w:val="22"/>
          <w:lang w:val="en-GB" w:eastAsia="en-US"/>
        </w:rPr>
      </w:pPr>
      <w:r>
        <w:rPr>
          <w:rFonts w:eastAsia="Calibri"/>
          <w:smallCaps/>
          <w:sz w:val="18"/>
          <w:szCs w:val="22"/>
          <w:lang w:val="en-GB" w:eastAsia="en-US"/>
        </w:rPr>
        <w:t>Learning objectives that students are expected to achieve before accessing the course</w:t>
      </w:r>
      <w:r w:rsidR="001900E0" w:rsidRPr="00977393">
        <w:rPr>
          <w:rFonts w:eastAsia="Calibri"/>
          <w:smallCaps/>
          <w:sz w:val="18"/>
          <w:szCs w:val="22"/>
          <w:lang w:val="en-GB" w:eastAsia="en-US"/>
        </w:rPr>
        <w:t xml:space="preserve">. </w:t>
      </w:r>
    </w:p>
    <w:p w14:paraId="63F695E7" w14:textId="68E31A7A" w:rsidR="001900E0" w:rsidRPr="00977393" w:rsidRDefault="003E4E68" w:rsidP="001900E0">
      <w:pPr>
        <w:tabs>
          <w:tab w:val="clear" w:pos="284"/>
        </w:tabs>
        <w:rPr>
          <w:rFonts w:eastAsia="Calibri"/>
          <w:szCs w:val="22"/>
          <w:lang w:val="en-GB" w:eastAsia="en-US"/>
        </w:rPr>
      </w:pPr>
      <w:r>
        <w:rPr>
          <w:rFonts w:eastAsia="Calibri"/>
          <w:szCs w:val="22"/>
          <w:lang w:val="en-GB" w:eastAsia="en-US"/>
        </w:rPr>
        <w:t xml:space="preserve">Before accessing the course, students should </w:t>
      </w:r>
    </w:p>
    <w:p w14:paraId="05E19AC9" w14:textId="68F061C1" w:rsidR="001900E0" w:rsidRPr="00977393" w:rsidRDefault="001900E0" w:rsidP="004C7483">
      <w:pPr>
        <w:jc w:val="left"/>
        <w:rPr>
          <w:rFonts w:eastAsia="Calibri"/>
          <w:szCs w:val="22"/>
          <w:lang w:val="en-GB" w:eastAsia="en-US"/>
        </w:rPr>
      </w:pPr>
      <w:r w:rsidRPr="00977393">
        <w:rPr>
          <w:rFonts w:eastAsia="Calibri"/>
          <w:szCs w:val="22"/>
          <w:lang w:val="en-GB" w:eastAsia="en-US"/>
        </w:rPr>
        <w:t>–</w:t>
      </w:r>
      <w:r w:rsidRPr="00977393">
        <w:rPr>
          <w:rFonts w:eastAsia="Calibri"/>
          <w:szCs w:val="22"/>
          <w:lang w:val="en-GB" w:eastAsia="en-US"/>
        </w:rPr>
        <w:tab/>
      </w:r>
      <w:r w:rsidR="00813647" w:rsidRPr="00813647">
        <w:rPr>
          <w:rFonts w:eastAsia="Calibri"/>
          <w:szCs w:val="22"/>
          <w:lang w:val="en-GB" w:eastAsia="en-US"/>
        </w:rPr>
        <w:t>know the types of intermediaries operating in a financial system</w:t>
      </w:r>
      <w:r w:rsidRPr="00977393">
        <w:rPr>
          <w:rFonts w:eastAsia="Calibri"/>
          <w:szCs w:val="22"/>
          <w:lang w:val="en-GB" w:eastAsia="en-US"/>
        </w:rPr>
        <w:t>;</w:t>
      </w:r>
    </w:p>
    <w:p w14:paraId="3AFBB8A8" w14:textId="28568884" w:rsidR="001900E0" w:rsidRPr="00977393" w:rsidRDefault="001900E0" w:rsidP="004C7483">
      <w:pPr>
        <w:jc w:val="left"/>
        <w:rPr>
          <w:rFonts w:eastAsia="Calibri"/>
          <w:szCs w:val="22"/>
          <w:lang w:val="en-GB" w:eastAsia="en-US"/>
        </w:rPr>
      </w:pPr>
      <w:r w:rsidRPr="00977393">
        <w:rPr>
          <w:rFonts w:eastAsia="Calibri"/>
          <w:szCs w:val="22"/>
          <w:lang w:val="en-GB" w:eastAsia="en-US"/>
        </w:rPr>
        <w:t>–</w:t>
      </w:r>
      <w:r w:rsidRPr="00977393">
        <w:rPr>
          <w:rFonts w:eastAsia="Calibri"/>
          <w:szCs w:val="22"/>
          <w:lang w:val="en-GB" w:eastAsia="en-US"/>
        </w:rPr>
        <w:tab/>
      </w:r>
      <w:r w:rsidR="00813647" w:rsidRPr="00813647">
        <w:rPr>
          <w:rFonts w:eastAsia="Calibri"/>
          <w:szCs w:val="22"/>
          <w:lang w:val="en-GB" w:eastAsia="en-US"/>
        </w:rPr>
        <w:t>know the economic functions performed by the banks</w:t>
      </w:r>
      <w:r w:rsidRPr="00977393">
        <w:rPr>
          <w:rFonts w:eastAsia="Calibri"/>
          <w:szCs w:val="22"/>
          <w:lang w:val="en-GB" w:eastAsia="en-US"/>
        </w:rPr>
        <w:t>;</w:t>
      </w:r>
    </w:p>
    <w:p w14:paraId="65E7E23D" w14:textId="02C006B7" w:rsidR="001900E0" w:rsidRPr="00977393" w:rsidRDefault="001900E0" w:rsidP="004C7483">
      <w:pPr>
        <w:jc w:val="left"/>
        <w:rPr>
          <w:rFonts w:eastAsia="Calibri"/>
          <w:szCs w:val="22"/>
          <w:lang w:val="en-GB" w:eastAsia="en-US"/>
        </w:rPr>
      </w:pPr>
      <w:r w:rsidRPr="00977393">
        <w:rPr>
          <w:rFonts w:eastAsia="Calibri"/>
          <w:szCs w:val="22"/>
          <w:lang w:val="en-GB" w:eastAsia="en-US"/>
        </w:rPr>
        <w:t>–</w:t>
      </w:r>
      <w:r w:rsidRPr="00977393">
        <w:rPr>
          <w:rFonts w:eastAsia="Calibri"/>
          <w:szCs w:val="22"/>
          <w:lang w:val="en-GB" w:eastAsia="en-US"/>
        </w:rPr>
        <w:tab/>
      </w:r>
      <w:r w:rsidR="00813647" w:rsidRPr="00813647">
        <w:rPr>
          <w:rFonts w:eastAsia="Calibri"/>
          <w:szCs w:val="22"/>
          <w:lang w:val="en-GB" w:eastAsia="en-US"/>
        </w:rPr>
        <w:t>know the management of deposits and bank loans</w:t>
      </w:r>
      <w:r w:rsidRPr="00977393">
        <w:rPr>
          <w:rFonts w:eastAsia="Calibri"/>
          <w:szCs w:val="22"/>
          <w:lang w:val="en-GB" w:eastAsia="en-US"/>
        </w:rPr>
        <w:t>;</w:t>
      </w:r>
    </w:p>
    <w:p w14:paraId="0BDF3CDE" w14:textId="047520BC" w:rsidR="001900E0" w:rsidRPr="00977393" w:rsidRDefault="001900E0" w:rsidP="004C7483">
      <w:pPr>
        <w:jc w:val="left"/>
        <w:rPr>
          <w:rFonts w:eastAsia="Calibri"/>
          <w:szCs w:val="22"/>
          <w:lang w:val="en-GB" w:eastAsia="en-US"/>
        </w:rPr>
      </w:pPr>
      <w:r w:rsidRPr="00977393">
        <w:rPr>
          <w:rFonts w:eastAsia="Calibri"/>
          <w:szCs w:val="22"/>
          <w:lang w:val="en-GB" w:eastAsia="en-US"/>
        </w:rPr>
        <w:t>–</w:t>
      </w:r>
      <w:r w:rsidRPr="00977393">
        <w:rPr>
          <w:rFonts w:eastAsia="Calibri"/>
          <w:szCs w:val="22"/>
          <w:lang w:val="en-GB" w:eastAsia="en-US"/>
        </w:rPr>
        <w:tab/>
      </w:r>
      <w:r w:rsidR="00813647" w:rsidRPr="00813647">
        <w:rPr>
          <w:rFonts w:eastAsia="Calibri"/>
          <w:szCs w:val="22"/>
          <w:lang w:val="en-GB" w:eastAsia="en-US"/>
        </w:rPr>
        <w:t>know the structure of the financial statements of credit intermediaries</w:t>
      </w:r>
      <w:r w:rsidRPr="00977393">
        <w:rPr>
          <w:rFonts w:eastAsia="Calibri"/>
          <w:szCs w:val="22"/>
          <w:lang w:val="en-GB" w:eastAsia="en-US"/>
        </w:rPr>
        <w:t>;</w:t>
      </w:r>
    </w:p>
    <w:p w14:paraId="0E2ECA0C" w14:textId="4EFBF0F3" w:rsidR="001900E0" w:rsidRPr="00977393" w:rsidRDefault="001900E0" w:rsidP="004C7483">
      <w:pPr>
        <w:jc w:val="left"/>
        <w:rPr>
          <w:rFonts w:eastAsia="Calibri"/>
          <w:szCs w:val="22"/>
          <w:lang w:val="en-GB" w:eastAsia="en-US"/>
        </w:rPr>
      </w:pPr>
      <w:r w:rsidRPr="00977393">
        <w:rPr>
          <w:rFonts w:eastAsia="Calibri"/>
          <w:szCs w:val="22"/>
          <w:lang w:val="en-GB" w:eastAsia="en-US"/>
        </w:rPr>
        <w:t>–</w:t>
      </w:r>
      <w:r w:rsidRPr="00977393">
        <w:rPr>
          <w:rFonts w:eastAsia="Calibri"/>
          <w:szCs w:val="22"/>
          <w:lang w:val="en-GB" w:eastAsia="en-US"/>
        </w:rPr>
        <w:tab/>
      </w:r>
      <w:r w:rsidR="00813647" w:rsidRPr="00813647">
        <w:rPr>
          <w:rFonts w:eastAsia="Calibri"/>
          <w:szCs w:val="22"/>
          <w:lang w:val="en-GB" w:eastAsia="en-US"/>
        </w:rPr>
        <w:t>know the rules of prudential supervision and their implications on the company's internal control systems</w:t>
      </w:r>
      <w:r w:rsidRPr="00977393">
        <w:rPr>
          <w:rFonts w:eastAsia="Calibri"/>
          <w:szCs w:val="22"/>
          <w:lang w:val="en-GB" w:eastAsia="en-US"/>
        </w:rPr>
        <w:t>.</w:t>
      </w:r>
    </w:p>
    <w:p w14:paraId="3409E715" w14:textId="1CB5369F" w:rsidR="001900E0" w:rsidRPr="00977393" w:rsidRDefault="004D72C0" w:rsidP="004C7483">
      <w:pPr>
        <w:tabs>
          <w:tab w:val="clear" w:pos="284"/>
        </w:tabs>
        <w:spacing w:before="120"/>
        <w:jc w:val="left"/>
        <w:rPr>
          <w:rFonts w:eastAsia="Calibri"/>
          <w:smallCaps/>
          <w:sz w:val="18"/>
          <w:szCs w:val="22"/>
          <w:lang w:val="en-GB" w:eastAsia="en-US"/>
        </w:rPr>
      </w:pPr>
      <w:r>
        <w:rPr>
          <w:rFonts w:eastAsia="Calibri"/>
          <w:smallCaps/>
          <w:sz w:val="18"/>
          <w:szCs w:val="22"/>
          <w:lang w:val="en-GB" w:eastAsia="en-US"/>
        </w:rPr>
        <w:t>Learning objectives that students are expected to acquire during the course</w:t>
      </w:r>
      <w:r w:rsidR="001900E0" w:rsidRPr="00977393">
        <w:rPr>
          <w:rFonts w:eastAsia="Calibri"/>
          <w:smallCaps/>
          <w:sz w:val="18"/>
          <w:szCs w:val="22"/>
          <w:lang w:val="en-GB" w:eastAsia="en-US"/>
        </w:rPr>
        <w:t>.</w:t>
      </w:r>
    </w:p>
    <w:p w14:paraId="4E705074" w14:textId="302E4EA6" w:rsidR="00C761C7" w:rsidRPr="00977393" w:rsidRDefault="00237B12" w:rsidP="001900E0">
      <w:pPr>
        <w:tabs>
          <w:tab w:val="clear" w:pos="284"/>
        </w:tabs>
        <w:rPr>
          <w:rFonts w:eastAsia="Calibri"/>
          <w:i/>
          <w:szCs w:val="22"/>
          <w:lang w:val="en-GB" w:eastAsia="en-US"/>
        </w:rPr>
      </w:pPr>
      <w:r w:rsidRPr="00977393">
        <w:rPr>
          <w:rFonts w:eastAsia="Calibri"/>
          <w:i/>
          <w:iCs/>
          <w:lang w:val="en-GB" w:eastAsia="en-US"/>
        </w:rPr>
        <w:t xml:space="preserve">(i) </w:t>
      </w:r>
      <w:r w:rsidR="00FE103D" w:rsidRPr="00FE103D">
        <w:rPr>
          <w:rFonts w:eastAsia="Calibri"/>
          <w:i/>
          <w:iCs/>
          <w:lang w:val="en-GB" w:eastAsia="en-US"/>
        </w:rPr>
        <w:t>What makes banking sustainable over time</w:t>
      </w:r>
      <w:r w:rsidRPr="00977393">
        <w:rPr>
          <w:rFonts w:eastAsia="Calibri"/>
          <w:i/>
          <w:iCs/>
          <w:lang w:val="en-GB" w:eastAsia="en-US"/>
        </w:rPr>
        <w:t>?</w:t>
      </w:r>
    </w:p>
    <w:p w14:paraId="513CD03E" w14:textId="0B010E94" w:rsidR="001900E0" w:rsidRPr="00977393" w:rsidRDefault="001900E0" w:rsidP="001900E0">
      <w:pPr>
        <w:tabs>
          <w:tab w:val="clear" w:pos="284"/>
        </w:tabs>
        <w:rPr>
          <w:rFonts w:eastAsia="Calibri"/>
          <w:szCs w:val="22"/>
          <w:lang w:val="en-GB" w:eastAsia="en-US"/>
        </w:rPr>
      </w:pPr>
      <w:r w:rsidRPr="00977393">
        <w:rPr>
          <w:rFonts w:eastAsia="Calibri"/>
          <w:szCs w:val="22"/>
          <w:lang w:val="en-GB" w:eastAsia="en-US"/>
        </w:rPr>
        <w:t>A</w:t>
      </w:r>
      <w:r w:rsidR="00FE103D">
        <w:rPr>
          <w:rFonts w:eastAsia="Calibri"/>
          <w:szCs w:val="22"/>
          <w:lang w:val="en-GB" w:eastAsia="en-US"/>
        </w:rPr>
        <w:t xml:space="preserve">fter completing the </w:t>
      </w:r>
      <w:r w:rsidR="00722A59">
        <w:rPr>
          <w:rFonts w:eastAsia="Calibri"/>
          <w:szCs w:val="22"/>
          <w:lang w:val="en-GB" w:eastAsia="en-US"/>
        </w:rPr>
        <w:t xml:space="preserve">analysis of this </w:t>
      </w:r>
      <w:r w:rsidR="00FE103D">
        <w:rPr>
          <w:rFonts w:eastAsia="Calibri"/>
          <w:szCs w:val="22"/>
          <w:lang w:val="en-GB" w:eastAsia="en-US"/>
        </w:rPr>
        <w:t>topic, students will be able to</w:t>
      </w:r>
    </w:p>
    <w:p w14:paraId="59A7BCAA" w14:textId="03E0009C" w:rsidR="00237B12" w:rsidRPr="00977393" w:rsidRDefault="001900E0" w:rsidP="00237B12">
      <w:pPr>
        <w:ind w:left="284" w:hanging="284"/>
        <w:rPr>
          <w:rFonts w:eastAsia="Calibri"/>
          <w:lang w:val="en-GB" w:eastAsia="en-US"/>
        </w:rPr>
      </w:pPr>
      <w:r w:rsidRPr="00977393">
        <w:rPr>
          <w:rFonts w:eastAsia="Calibri"/>
          <w:lang w:val="en-GB" w:eastAsia="en-US"/>
        </w:rPr>
        <w:t>–</w:t>
      </w:r>
      <w:r w:rsidRPr="00977393">
        <w:rPr>
          <w:rFonts w:eastAsia="Calibri"/>
          <w:lang w:val="en-GB" w:eastAsia="en-US"/>
        </w:rPr>
        <w:tab/>
      </w:r>
      <w:r w:rsidR="00FE103D" w:rsidRPr="00FE103D">
        <w:rPr>
          <w:rFonts w:eastAsia="Calibri"/>
          <w:lang w:val="en-GB" w:eastAsia="en-US"/>
        </w:rPr>
        <w:t>understand the main str</w:t>
      </w:r>
      <w:r w:rsidR="00FE103D">
        <w:rPr>
          <w:rFonts w:eastAsia="Calibri"/>
          <w:lang w:val="en-GB" w:eastAsia="en-US"/>
        </w:rPr>
        <w:t xml:space="preserve">ong points </w:t>
      </w:r>
      <w:r w:rsidR="00FE103D" w:rsidRPr="00FE103D">
        <w:rPr>
          <w:rFonts w:eastAsia="Calibri"/>
          <w:lang w:val="en-GB" w:eastAsia="en-US"/>
        </w:rPr>
        <w:t>essential to characteri</w:t>
      </w:r>
      <w:r w:rsidR="00FE103D">
        <w:rPr>
          <w:rFonts w:eastAsia="Calibri"/>
          <w:lang w:val="en-GB" w:eastAsia="en-US"/>
        </w:rPr>
        <w:t>s</w:t>
      </w:r>
      <w:r w:rsidR="00FE103D" w:rsidRPr="00FE103D">
        <w:rPr>
          <w:rFonts w:eastAsia="Calibri"/>
          <w:lang w:val="en-GB" w:eastAsia="en-US"/>
        </w:rPr>
        <w:t>e a sustainable bank</w:t>
      </w:r>
      <w:r w:rsidR="00FE103D">
        <w:rPr>
          <w:rFonts w:eastAsia="Calibri"/>
          <w:lang w:val="en-GB" w:eastAsia="en-US"/>
        </w:rPr>
        <w:t xml:space="preserve"> </w:t>
      </w:r>
      <w:r w:rsidR="00FE103D" w:rsidRPr="00FE103D">
        <w:rPr>
          <w:rFonts w:eastAsia="Calibri"/>
          <w:lang w:val="en-GB" w:eastAsia="en-US"/>
        </w:rPr>
        <w:t>over time and analy</w:t>
      </w:r>
      <w:r w:rsidR="00FE103D">
        <w:rPr>
          <w:rFonts w:eastAsia="Calibri"/>
          <w:lang w:val="en-GB" w:eastAsia="en-US"/>
        </w:rPr>
        <w:t>s</w:t>
      </w:r>
      <w:r w:rsidR="00FE103D" w:rsidRPr="00FE103D">
        <w:rPr>
          <w:rFonts w:eastAsia="Calibri"/>
          <w:lang w:val="en-GB" w:eastAsia="en-US"/>
        </w:rPr>
        <w:t xml:space="preserve">e the most important synthetic indicators that </w:t>
      </w:r>
      <w:r w:rsidR="00FE103D">
        <w:rPr>
          <w:rFonts w:eastAsia="Calibri"/>
          <w:lang w:val="en-GB" w:eastAsia="en-US"/>
        </w:rPr>
        <w:t>portray</w:t>
      </w:r>
      <w:r w:rsidR="00FE103D" w:rsidRPr="00FE103D">
        <w:rPr>
          <w:rFonts w:eastAsia="Calibri"/>
          <w:lang w:val="en-GB" w:eastAsia="en-US"/>
        </w:rPr>
        <w:t xml:space="preserve"> its state of health (profitability and solidity);</w:t>
      </w:r>
      <w:r w:rsidR="00FE103D">
        <w:rPr>
          <w:rFonts w:eastAsia="Calibri"/>
          <w:lang w:val="en-GB" w:eastAsia="en-US"/>
        </w:rPr>
        <w:t xml:space="preserve"> </w:t>
      </w:r>
    </w:p>
    <w:p w14:paraId="7C22B1BC" w14:textId="191D21CC" w:rsidR="00237B12" w:rsidRPr="00977393" w:rsidRDefault="00237B12" w:rsidP="00EE7F3D">
      <w:pPr>
        <w:ind w:left="284" w:hanging="284"/>
        <w:rPr>
          <w:rFonts w:eastAsia="Calibri"/>
          <w:lang w:val="en-GB" w:eastAsia="en-US"/>
        </w:rPr>
      </w:pPr>
      <w:r w:rsidRPr="00977393">
        <w:rPr>
          <w:rFonts w:eastAsia="Calibri"/>
          <w:lang w:val="en-GB" w:eastAsia="en-US"/>
        </w:rPr>
        <w:t>–</w:t>
      </w:r>
      <w:r w:rsidRPr="00977393">
        <w:rPr>
          <w:rFonts w:eastAsia="Calibri"/>
          <w:lang w:val="en-GB" w:eastAsia="en-US"/>
        </w:rPr>
        <w:tab/>
      </w:r>
      <w:bookmarkStart w:id="0" w:name="_Hlk104387756"/>
      <w:r w:rsidR="00B4675C" w:rsidRPr="00B4675C">
        <w:rPr>
          <w:rFonts w:eastAsia="Calibri"/>
          <w:lang w:val="en-GB" w:eastAsia="en-US"/>
        </w:rPr>
        <w:t>recogni</w:t>
      </w:r>
      <w:r w:rsidR="00B4675C">
        <w:rPr>
          <w:rFonts w:eastAsia="Calibri"/>
          <w:lang w:val="en-GB" w:eastAsia="en-US"/>
        </w:rPr>
        <w:t>s</w:t>
      </w:r>
      <w:r w:rsidR="00B4675C" w:rsidRPr="00B4675C">
        <w:rPr>
          <w:rFonts w:eastAsia="Calibri"/>
          <w:lang w:val="en-GB" w:eastAsia="en-US"/>
        </w:rPr>
        <w:t>e the different possible options of governance organi</w:t>
      </w:r>
      <w:r w:rsidR="00B4675C">
        <w:rPr>
          <w:rFonts w:eastAsia="Calibri"/>
          <w:lang w:val="en-GB" w:eastAsia="en-US"/>
        </w:rPr>
        <w:t>s</w:t>
      </w:r>
      <w:r w:rsidR="00B4675C" w:rsidRPr="00B4675C">
        <w:rPr>
          <w:rFonts w:eastAsia="Calibri"/>
          <w:lang w:val="en-GB" w:eastAsia="en-US"/>
        </w:rPr>
        <w:t>ational models (traditional, monistic, dual), control architectures and related hierarchies</w:t>
      </w:r>
      <w:r w:rsidRPr="00977393">
        <w:rPr>
          <w:rFonts w:eastAsia="Calibri"/>
          <w:lang w:val="en-GB" w:eastAsia="en-US"/>
        </w:rPr>
        <w:t xml:space="preserve">; </w:t>
      </w:r>
      <w:bookmarkEnd w:id="0"/>
    </w:p>
    <w:p w14:paraId="58D49289" w14:textId="7020E44D" w:rsidR="0008104C" w:rsidRPr="00977393" w:rsidRDefault="0008104C" w:rsidP="00EE7F3D">
      <w:pPr>
        <w:ind w:left="284" w:hanging="284"/>
        <w:rPr>
          <w:rFonts w:eastAsia="Calibri"/>
          <w:lang w:val="en-GB" w:eastAsia="en-US"/>
        </w:rPr>
      </w:pPr>
      <w:r w:rsidRPr="00977393">
        <w:rPr>
          <w:rFonts w:eastAsia="Calibri"/>
          <w:lang w:val="en-GB" w:eastAsia="en-US"/>
        </w:rPr>
        <w:t>–</w:t>
      </w:r>
      <w:r w:rsidRPr="00977393">
        <w:rPr>
          <w:rFonts w:eastAsia="Calibri"/>
          <w:lang w:val="en-GB" w:eastAsia="en-US"/>
        </w:rPr>
        <w:tab/>
      </w:r>
      <w:r w:rsidR="00B4675C" w:rsidRPr="00B4675C">
        <w:rPr>
          <w:rFonts w:eastAsia="Calibri"/>
          <w:lang w:val="en-GB" w:eastAsia="en-US"/>
        </w:rPr>
        <w:t xml:space="preserve">know how authorities and analysts/investors </w:t>
      </w:r>
      <w:r w:rsidR="00B4675C">
        <w:rPr>
          <w:rFonts w:eastAsia="Calibri"/>
          <w:lang w:val="en-GB" w:eastAsia="en-US"/>
        </w:rPr>
        <w:t>“</w:t>
      </w:r>
      <w:r w:rsidR="00B4675C" w:rsidRPr="00B4675C">
        <w:rPr>
          <w:rFonts w:eastAsia="Calibri"/>
          <w:lang w:val="en-GB" w:eastAsia="en-US"/>
        </w:rPr>
        <w:t>read</w:t>
      </w:r>
      <w:r w:rsidRPr="00977393">
        <w:rPr>
          <w:rFonts w:eastAsia="Calibri"/>
          <w:lang w:val="en-GB" w:eastAsia="en-US"/>
        </w:rPr>
        <w:t>”</w:t>
      </w:r>
    </w:p>
    <w:p w14:paraId="2E1C0B95" w14:textId="2F5B78FF" w:rsidR="00237B12" w:rsidRPr="00977393" w:rsidRDefault="00237B12" w:rsidP="001C5782">
      <w:pPr>
        <w:spacing w:before="120"/>
        <w:ind w:left="284" w:hanging="284"/>
        <w:rPr>
          <w:rFonts w:eastAsia="Calibri"/>
          <w:i/>
          <w:iCs/>
          <w:lang w:val="en-GB" w:eastAsia="en-US"/>
        </w:rPr>
      </w:pPr>
      <w:r w:rsidRPr="00977393">
        <w:rPr>
          <w:rFonts w:eastAsia="Calibri"/>
          <w:i/>
          <w:iCs/>
          <w:lang w:val="en-GB" w:eastAsia="en-US"/>
        </w:rPr>
        <w:t xml:space="preserve">(ii) </w:t>
      </w:r>
      <w:r w:rsidR="00B355A3" w:rsidRPr="00B355A3">
        <w:rPr>
          <w:rFonts w:eastAsia="Calibri"/>
          <w:i/>
          <w:iCs/>
          <w:lang w:val="en-GB" w:eastAsia="en-US"/>
        </w:rPr>
        <w:t>What service models are emerging in the banking industry</w:t>
      </w:r>
      <w:r w:rsidRPr="00977393">
        <w:rPr>
          <w:rFonts w:eastAsia="Calibri"/>
          <w:i/>
          <w:iCs/>
          <w:lang w:val="en-GB" w:eastAsia="en-US"/>
        </w:rPr>
        <w:t>?</w:t>
      </w:r>
    </w:p>
    <w:p w14:paraId="62A816B7" w14:textId="401081D0" w:rsidR="00264AA8" w:rsidRPr="00977393" w:rsidRDefault="00722A59" w:rsidP="007C15F5">
      <w:pPr>
        <w:tabs>
          <w:tab w:val="clear" w:pos="284"/>
        </w:tabs>
        <w:rPr>
          <w:rFonts w:eastAsia="Calibri"/>
          <w:szCs w:val="22"/>
          <w:lang w:val="en-GB" w:eastAsia="en-US"/>
        </w:rPr>
      </w:pPr>
      <w:r w:rsidRPr="00977393">
        <w:rPr>
          <w:rFonts w:eastAsia="Calibri"/>
          <w:szCs w:val="22"/>
          <w:lang w:val="en-GB" w:eastAsia="en-US"/>
        </w:rPr>
        <w:t>A</w:t>
      </w:r>
      <w:r>
        <w:rPr>
          <w:rFonts w:eastAsia="Calibri"/>
          <w:szCs w:val="22"/>
          <w:lang w:val="en-GB" w:eastAsia="en-US"/>
        </w:rPr>
        <w:t>fter completing the analysis of this topic</w:t>
      </w:r>
      <w:r w:rsidR="009E26E3">
        <w:rPr>
          <w:rFonts w:eastAsia="Calibri"/>
          <w:szCs w:val="22"/>
          <w:lang w:val="en-GB" w:eastAsia="en-US"/>
        </w:rPr>
        <w:t>, students will be able to</w:t>
      </w:r>
    </w:p>
    <w:p w14:paraId="25A8DC51" w14:textId="53D5831D" w:rsidR="00C761C7" w:rsidRPr="00977393" w:rsidRDefault="00C761C7" w:rsidP="00C761C7">
      <w:pPr>
        <w:ind w:left="284" w:hanging="284"/>
        <w:rPr>
          <w:rFonts w:eastAsia="Calibri"/>
          <w:lang w:val="en-GB" w:eastAsia="en-US"/>
        </w:rPr>
      </w:pPr>
      <w:r w:rsidRPr="00977393">
        <w:rPr>
          <w:rFonts w:eastAsia="Calibri"/>
          <w:lang w:val="en-GB" w:eastAsia="en-US"/>
        </w:rPr>
        <w:lastRenderedPageBreak/>
        <w:t>–</w:t>
      </w:r>
      <w:r w:rsidRPr="00977393">
        <w:rPr>
          <w:rFonts w:eastAsia="Calibri"/>
          <w:lang w:val="en-GB" w:eastAsia="en-US"/>
        </w:rPr>
        <w:tab/>
      </w:r>
      <w:r w:rsidR="009E26E3" w:rsidRPr="009E26E3">
        <w:rPr>
          <w:rFonts w:eastAsia="Calibri"/>
          <w:lang w:val="en-GB" w:eastAsia="en-US"/>
        </w:rPr>
        <w:t>know the main models of banking intermediation (</w:t>
      </w:r>
      <w:r w:rsidR="009E26E3" w:rsidRPr="00AA69FC">
        <w:rPr>
          <w:rFonts w:eastAsia="Calibri"/>
          <w:i/>
          <w:iCs/>
          <w:lang w:val="en-GB" w:eastAsia="en-US"/>
        </w:rPr>
        <w:t>originate and distribute and originate and hold</w:t>
      </w:r>
      <w:r w:rsidR="009E26E3" w:rsidRPr="009E26E3">
        <w:rPr>
          <w:rFonts w:eastAsia="Calibri"/>
          <w:lang w:val="en-GB" w:eastAsia="en-US"/>
        </w:rPr>
        <w:t xml:space="preserve">) and to explain the reasons for a bank failure case with an </w:t>
      </w:r>
      <w:r w:rsidR="009E26E3" w:rsidRPr="00AA69FC">
        <w:rPr>
          <w:rFonts w:eastAsia="Calibri"/>
          <w:i/>
          <w:iCs/>
          <w:lang w:val="en-GB" w:eastAsia="en-US"/>
        </w:rPr>
        <w:t>originate</w:t>
      </w:r>
      <w:r w:rsidR="009E26E3" w:rsidRPr="009E26E3">
        <w:rPr>
          <w:rFonts w:eastAsia="Calibri"/>
          <w:lang w:val="en-GB" w:eastAsia="en-US"/>
        </w:rPr>
        <w:t xml:space="preserve"> and </w:t>
      </w:r>
      <w:r w:rsidR="009E26E3" w:rsidRPr="00AA69FC">
        <w:rPr>
          <w:rFonts w:eastAsia="Calibri"/>
          <w:i/>
          <w:iCs/>
          <w:lang w:val="en-GB" w:eastAsia="en-US"/>
        </w:rPr>
        <w:t>distributed</w:t>
      </w:r>
      <w:r w:rsidR="009E26E3" w:rsidRPr="009E26E3">
        <w:rPr>
          <w:rFonts w:eastAsia="Calibri"/>
          <w:lang w:val="en-GB" w:eastAsia="en-US"/>
        </w:rPr>
        <w:t xml:space="preserve"> model</w:t>
      </w:r>
      <w:r w:rsidRPr="00977393">
        <w:rPr>
          <w:rFonts w:eastAsia="Calibri"/>
          <w:lang w:val="en-GB" w:eastAsia="en-US"/>
        </w:rPr>
        <w:t>;</w:t>
      </w:r>
    </w:p>
    <w:p w14:paraId="11536038" w14:textId="7E5880AD" w:rsidR="00C761C7" w:rsidRPr="00977393" w:rsidRDefault="00C761C7" w:rsidP="00C761C7">
      <w:pPr>
        <w:ind w:left="284" w:hanging="284"/>
        <w:rPr>
          <w:rFonts w:eastAsia="Calibri"/>
          <w:lang w:val="en-GB" w:eastAsia="en-US"/>
        </w:rPr>
      </w:pPr>
      <w:r w:rsidRPr="00977393">
        <w:rPr>
          <w:rFonts w:eastAsia="Calibri"/>
          <w:lang w:val="en-GB" w:eastAsia="en-US"/>
        </w:rPr>
        <w:t>–</w:t>
      </w:r>
      <w:r w:rsidRPr="00977393">
        <w:rPr>
          <w:rFonts w:eastAsia="Calibri"/>
          <w:lang w:val="en-GB" w:eastAsia="en-US"/>
        </w:rPr>
        <w:tab/>
      </w:r>
      <w:r w:rsidR="00AA69FC" w:rsidRPr="00AA69FC">
        <w:rPr>
          <w:rFonts w:eastAsia="Calibri"/>
          <w:lang w:val="en-GB" w:eastAsia="en-US"/>
        </w:rPr>
        <w:t>know the main characteristics of the universal bank and the main banking processes (e.g. credit process</w:t>
      </w:r>
      <w:r w:rsidRPr="00977393">
        <w:rPr>
          <w:rFonts w:eastAsia="Calibri"/>
          <w:lang w:val="en-GB" w:eastAsia="en-US"/>
        </w:rPr>
        <w:t>);</w:t>
      </w:r>
    </w:p>
    <w:p w14:paraId="4AED1E7F" w14:textId="406AB47E" w:rsidR="00C761C7" w:rsidRPr="00977393" w:rsidRDefault="00C761C7" w:rsidP="00C761C7">
      <w:pPr>
        <w:ind w:left="284" w:hanging="284"/>
        <w:rPr>
          <w:rFonts w:eastAsia="Calibri"/>
          <w:lang w:val="en-GB" w:eastAsia="en-US"/>
        </w:rPr>
      </w:pPr>
      <w:r w:rsidRPr="00977393">
        <w:rPr>
          <w:rFonts w:eastAsia="Calibri"/>
          <w:lang w:val="en-GB" w:eastAsia="en-US"/>
        </w:rPr>
        <w:t>–</w:t>
      </w:r>
      <w:r w:rsidRPr="00977393">
        <w:rPr>
          <w:rFonts w:eastAsia="Calibri"/>
          <w:lang w:val="en-GB" w:eastAsia="en-US"/>
        </w:rPr>
        <w:tab/>
      </w:r>
      <w:r w:rsidR="00AA69FC" w:rsidRPr="00AA69FC">
        <w:rPr>
          <w:rFonts w:eastAsia="Calibri"/>
          <w:lang w:val="en-GB" w:eastAsia="en-US"/>
        </w:rPr>
        <w:t>recogni</w:t>
      </w:r>
      <w:r w:rsidR="00AA69FC">
        <w:rPr>
          <w:rFonts w:eastAsia="Calibri"/>
          <w:lang w:val="en-GB" w:eastAsia="en-US"/>
        </w:rPr>
        <w:t>s</w:t>
      </w:r>
      <w:r w:rsidR="00AA69FC" w:rsidRPr="00AA69FC">
        <w:rPr>
          <w:rFonts w:eastAsia="Calibri"/>
          <w:lang w:val="en-GB" w:eastAsia="en-US"/>
        </w:rPr>
        <w:t xml:space="preserve">e the new models that are emerging, such as (i) low cost, (ii) asset management driven, (iii) business bank, (iv) bank oriented to payment services, etc. </w:t>
      </w:r>
      <w:r w:rsidR="00AA69FC">
        <w:rPr>
          <w:rFonts w:eastAsia="Calibri"/>
          <w:lang w:val="en-GB" w:eastAsia="en-US"/>
        </w:rPr>
        <w:t xml:space="preserve"> </w:t>
      </w:r>
    </w:p>
    <w:p w14:paraId="0DCFD9CA" w14:textId="238CFE11" w:rsidR="00237B12" w:rsidRPr="00977393" w:rsidRDefault="00C761C7" w:rsidP="007C15F5">
      <w:pPr>
        <w:tabs>
          <w:tab w:val="clear" w:pos="284"/>
        </w:tabs>
        <w:spacing w:before="120"/>
        <w:rPr>
          <w:rFonts w:eastAsia="Calibri"/>
          <w:i/>
          <w:iCs/>
          <w:szCs w:val="22"/>
          <w:lang w:val="en-GB" w:eastAsia="en-US"/>
        </w:rPr>
      </w:pPr>
      <w:r w:rsidRPr="00977393">
        <w:rPr>
          <w:rFonts w:eastAsia="Calibri"/>
          <w:i/>
          <w:iCs/>
          <w:lang w:val="en-GB" w:eastAsia="en-US"/>
        </w:rPr>
        <w:t xml:space="preserve">(iii) </w:t>
      </w:r>
      <w:r w:rsidR="00C232B2" w:rsidRPr="00C232B2">
        <w:rPr>
          <w:rFonts w:eastAsia="Calibri"/>
          <w:i/>
          <w:iCs/>
          <w:lang w:val="en-GB" w:eastAsia="en-US"/>
        </w:rPr>
        <w:t>What are the new players and what characteristics do they have?</w:t>
      </w:r>
    </w:p>
    <w:p w14:paraId="1351ED33" w14:textId="37183086" w:rsidR="00264AA8" w:rsidRPr="00977393" w:rsidRDefault="0036725D" w:rsidP="00264AA8">
      <w:pPr>
        <w:tabs>
          <w:tab w:val="clear" w:pos="284"/>
        </w:tabs>
        <w:ind w:left="284" w:hanging="284"/>
        <w:rPr>
          <w:rFonts w:eastAsia="Calibri"/>
          <w:szCs w:val="22"/>
          <w:lang w:val="en-GB" w:eastAsia="en-US"/>
        </w:rPr>
      </w:pPr>
      <w:r w:rsidRPr="00977393">
        <w:rPr>
          <w:rFonts w:eastAsia="Calibri"/>
          <w:szCs w:val="22"/>
          <w:lang w:val="en-GB" w:eastAsia="en-US"/>
        </w:rPr>
        <w:t>A</w:t>
      </w:r>
      <w:r>
        <w:rPr>
          <w:rFonts w:eastAsia="Calibri"/>
          <w:szCs w:val="22"/>
          <w:lang w:val="en-GB" w:eastAsia="en-US"/>
        </w:rPr>
        <w:t>fter completing the analysis of this topic</w:t>
      </w:r>
      <w:r w:rsidR="00C232B2">
        <w:rPr>
          <w:rFonts w:eastAsia="Calibri"/>
          <w:szCs w:val="22"/>
          <w:lang w:val="en-GB" w:eastAsia="en-US"/>
        </w:rPr>
        <w:t xml:space="preserve">, students will be able to understand </w:t>
      </w:r>
      <w:r w:rsidR="00C232B2" w:rsidRPr="00C232B2">
        <w:rPr>
          <w:rFonts w:eastAsia="Calibri"/>
          <w:szCs w:val="22"/>
          <w:lang w:val="en-GB" w:eastAsia="en-US"/>
        </w:rPr>
        <w:t xml:space="preserve">the phenomena in which the new </w:t>
      </w:r>
      <w:r>
        <w:rPr>
          <w:rFonts w:eastAsia="Calibri"/>
          <w:szCs w:val="22"/>
          <w:lang w:val="en-GB" w:eastAsia="en-US"/>
        </w:rPr>
        <w:t>players</w:t>
      </w:r>
      <w:r w:rsidR="00C232B2" w:rsidRPr="00C232B2">
        <w:rPr>
          <w:rFonts w:eastAsia="Calibri"/>
          <w:szCs w:val="22"/>
          <w:lang w:val="en-GB" w:eastAsia="en-US"/>
        </w:rPr>
        <w:t xml:space="preserve"> propose themselves as </w:t>
      </w:r>
    </w:p>
    <w:p w14:paraId="57340564" w14:textId="3E1A74FB" w:rsidR="00264AA8" w:rsidRPr="00977393" w:rsidRDefault="00264AA8" w:rsidP="00EE7F3D">
      <w:pPr>
        <w:tabs>
          <w:tab w:val="clear" w:pos="284"/>
        </w:tabs>
        <w:ind w:left="284" w:hanging="284"/>
        <w:rPr>
          <w:rFonts w:eastAsia="Calibri"/>
          <w:szCs w:val="22"/>
          <w:lang w:val="en-GB" w:eastAsia="en-US"/>
        </w:rPr>
      </w:pPr>
      <w:r w:rsidRPr="00977393">
        <w:rPr>
          <w:rFonts w:eastAsia="Calibri"/>
          <w:lang w:val="en-GB" w:eastAsia="en-US"/>
        </w:rPr>
        <w:t>–</w:t>
      </w:r>
      <w:r w:rsidRPr="00977393">
        <w:rPr>
          <w:rFonts w:eastAsia="Calibri"/>
          <w:lang w:val="en-GB" w:eastAsia="en-US"/>
        </w:rPr>
        <w:tab/>
      </w:r>
      <w:r w:rsidR="00C232B2" w:rsidRPr="00C232B2">
        <w:rPr>
          <w:rFonts w:eastAsia="Calibri"/>
          <w:lang w:val="en-GB" w:eastAsia="en-US"/>
        </w:rPr>
        <w:t>operators speciali</w:t>
      </w:r>
      <w:r w:rsidR="00AD0014">
        <w:rPr>
          <w:rFonts w:eastAsia="Calibri"/>
          <w:lang w:val="en-GB" w:eastAsia="en-US"/>
        </w:rPr>
        <w:t>s</w:t>
      </w:r>
      <w:r w:rsidR="00C232B2" w:rsidRPr="00C232B2">
        <w:rPr>
          <w:rFonts w:eastAsia="Calibri"/>
          <w:lang w:val="en-GB" w:eastAsia="en-US"/>
        </w:rPr>
        <w:t xml:space="preserve">ed in individual </w:t>
      </w:r>
      <w:r w:rsidR="00AD0014" w:rsidRPr="00C232B2">
        <w:rPr>
          <w:rFonts w:eastAsia="Calibri"/>
          <w:lang w:val="en-GB" w:eastAsia="en-US"/>
        </w:rPr>
        <w:t xml:space="preserve">business </w:t>
      </w:r>
      <w:r w:rsidR="00C232B2" w:rsidRPr="00C232B2">
        <w:rPr>
          <w:rFonts w:eastAsia="Calibri"/>
          <w:lang w:val="en-GB" w:eastAsia="en-US"/>
        </w:rPr>
        <w:t>components (e</w:t>
      </w:r>
      <w:r w:rsidR="00AD0014">
        <w:rPr>
          <w:rFonts w:eastAsia="Calibri"/>
          <w:lang w:val="en-GB" w:eastAsia="en-US"/>
        </w:rPr>
        <w:t>.</w:t>
      </w:r>
      <w:r w:rsidR="00C232B2" w:rsidRPr="00C232B2">
        <w:rPr>
          <w:rFonts w:eastAsia="Calibri"/>
          <w:lang w:val="en-GB" w:eastAsia="en-US"/>
        </w:rPr>
        <w:t>g</w:t>
      </w:r>
      <w:r w:rsidR="00AD0014">
        <w:rPr>
          <w:rFonts w:eastAsia="Calibri"/>
          <w:lang w:val="en-GB" w:eastAsia="en-US"/>
        </w:rPr>
        <w:t>.</w:t>
      </w:r>
      <w:r w:rsidR="00C232B2" w:rsidRPr="00C232B2">
        <w:rPr>
          <w:rFonts w:eastAsia="Calibri"/>
          <w:lang w:val="en-GB" w:eastAsia="en-US"/>
        </w:rPr>
        <w:t xml:space="preserve"> payment specialists, NPL managers, etc.);</w:t>
      </w:r>
    </w:p>
    <w:p w14:paraId="49DF1214" w14:textId="2E504754" w:rsidR="00264AA8" w:rsidRPr="00977393" w:rsidRDefault="00264AA8" w:rsidP="00EE7F3D">
      <w:pPr>
        <w:tabs>
          <w:tab w:val="clear" w:pos="284"/>
        </w:tabs>
        <w:ind w:left="284" w:hanging="284"/>
        <w:rPr>
          <w:rFonts w:eastAsia="Calibri"/>
          <w:szCs w:val="22"/>
          <w:lang w:val="en-GB" w:eastAsia="en-US"/>
        </w:rPr>
      </w:pPr>
      <w:r w:rsidRPr="00977393">
        <w:rPr>
          <w:rFonts w:eastAsia="Calibri"/>
          <w:lang w:val="en-GB" w:eastAsia="en-US"/>
        </w:rPr>
        <w:t>–</w:t>
      </w:r>
      <w:r w:rsidRPr="00977393">
        <w:rPr>
          <w:rFonts w:eastAsia="Calibri"/>
          <w:lang w:val="en-GB" w:eastAsia="en-US"/>
        </w:rPr>
        <w:tab/>
      </w:r>
      <w:r w:rsidR="00AD0014">
        <w:rPr>
          <w:rFonts w:eastAsia="Calibri"/>
          <w:lang w:val="en-GB" w:eastAsia="en-US"/>
        </w:rPr>
        <w:t>comparison portals</w:t>
      </w:r>
      <w:r w:rsidRPr="00977393">
        <w:rPr>
          <w:rFonts w:eastAsia="Calibri"/>
          <w:szCs w:val="22"/>
          <w:lang w:val="en-GB" w:eastAsia="en-US"/>
        </w:rPr>
        <w:t>;</w:t>
      </w:r>
    </w:p>
    <w:p w14:paraId="17EE2B45" w14:textId="26A2759A" w:rsidR="001900E0" w:rsidRPr="00977393" w:rsidRDefault="00264AA8" w:rsidP="00EE7F3D">
      <w:pPr>
        <w:tabs>
          <w:tab w:val="clear" w:pos="284"/>
        </w:tabs>
        <w:ind w:left="284" w:hanging="284"/>
        <w:rPr>
          <w:rFonts w:eastAsia="Calibri"/>
          <w:szCs w:val="22"/>
          <w:lang w:val="en-GB" w:eastAsia="en-US"/>
        </w:rPr>
      </w:pPr>
      <w:r w:rsidRPr="00977393">
        <w:rPr>
          <w:rFonts w:eastAsia="Calibri"/>
          <w:lang w:val="en-GB" w:eastAsia="en-US"/>
        </w:rPr>
        <w:t>–</w:t>
      </w:r>
      <w:r w:rsidRPr="00977393">
        <w:rPr>
          <w:rFonts w:eastAsia="Calibri"/>
          <w:lang w:val="en-GB" w:eastAsia="en-US"/>
        </w:rPr>
        <w:tab/>
      </w:r>
      <w:r w:rsidR="00AD0014">
        <w:rPr>
          <w:rFonts w:eastAsia="Calibri"/>
          <w:lang w:val="en-GB" w:eastAsia="en-US"/>
        </w:rPr>
        <w:t>players</w:t>
      </w:r>
      <w:r w:rsidR="00AD0014" w:rsidRPr="00AD0014">
        <w:rPr>
          <w:rFonts w:eastAsia="Calibri"/>
          <w:lang w:val="en-GB" w:eastAsia="en-US"/>
        </w:rPr>
        <w:t xml:space="preserve"> from parallel industries that benefit from the banking distribution system (e</w:t>
      </w:r>
      <w:r w:rsidR="00AD0014">
        <w:rPr>
          <w:rFonts w:eastAsia="Calibri"/>
          <w:lang w:val="en-GB" w:eastAsia="en-US"/>
        </w:rPr>
        <w:t>.</w:t>
      </w:r>
      <w:r w:rsidR="00AD0014" w:rsidRPr="00AD0014">
        <w:rPr>
          <w:rFonts w:eastAsia="Calibri"/>
          <w:lang w:val="en-GB" w:eastAsia="en-US"/>
        </w:rPr>
        <w:t>g</w:t>
      </w:r>
      <w:r w:rsidR="00AD0014">
        <w:rPr>
          <w:rFonts w:eastAsia="Calibri"/>
          <w:lang w:val="en-GB" w:eastAsia="en-US"/>
        </w:rPr>
        <w:t>.</w:t>
      </w:r>
      <w:r w:rsidR="00AD0014" w:rsidRPr="00AD0014">
        <w:rPr>
          <w:rFonts w:eastAsia="Calibri"/>
          <w:lang w:val="en-GB" w:eastAsia="en-US"/>
        </w:rPr>
        <w:t xml:space="preserve"> insurance).</w:t>
      </w:r>
      <w:r w:rsidR="00AD0014">
        <w:rPr>
          <w:rFonts w:eastAsia="Calibri"/>
          <w:lang w:val="en-GB" w:eastAsia="en-US"/>
        </w:rPr>
        <w:t xml:space="preserve"> </w:t>
      </w:r>
    </w:p>
    <w:p w14:paraId="2FF9A35B" w14:textId="1FFFC6F7" w:rsidR="00C761C7" w:rsidRPr="00977393" w:rsidRDefault="00C761C7" w:rsidP="00EE7F3D">
      <w:pPr>
        <w:tabs>
          <w:tab w:val="clear" w:pos="284"/>
        </w:tabs>
        <w:spacing w:before="120"/>
        <w:ind w:left="284" w:hanging="284"/>
        <w:rPr>
          <w:rFonts w:eastAsia="Calibri"/>
          <w:i/>
          <w:szCs w:val="22"/>
          <w:lang w:val="en-GB" w:eastAsia="en-US"/>
        </w:rPr>
      </w:pPr>
      <w:r w:rsidRPr="00977393">
        <w:rPr>
          <w:rFonts w:eastAsia="Calibri"/>
          <w:i/>
          <w:szCs w:val="22"/>
          <w:lang w:val="en-GB" w:eastAsia="en-US"/>
        </w:rPr>
        <w:t xml:space="preserve">(iv) </w:t>
      </w:r>
      <w:r w:rsidR="00CC6A14" w:rsidRPr="00CC6A14">
        <w:rPr>
          <w:rFonts w:eastAsia="Calibri"/>
          <w:i/>
          <w:szCs w:val="22"/>
          <w:lang w:val="en-GB" w:eastAsia="en-US"/>
        </w:rPr>
        <w:t>What are the lessons learn</w:t>
      </w:r>
      <w:r w:rsidR="0036725D">
        <w:rPr>
          <w:rFonts w:eastAsia="Calibri"/>
          <w:i/>
          <w:szCs w:val="22"/>
          <w:lang w:val="en-GB" w:eastAsia="en-US"/>
        </w:rPr>
        <w:t>ed</w:t>
      </w:r>
      <w:r w:rsidR="00CC6A14" w:rsidRPr="00CC6A14">
        <w:rPr>
          <w:rFonts w:eastAsia="Calibri"/>
          <w:i/>
          <w:szCs w:val="22"/>
          <w:lang w:val="en-GB" w:eastAsia="en-US"/>
        </w:rPr>
        <w:t xml:space="preserve"> from the recent crises and from the </w:t>
      </w:r>
      <w:r w:rsidR="00AC2999" w:rsidRPr="00CC6A14">
        <w:rPr>
          <w:rFonts w:eastAsia="Calibri"/>
          <w:i/>
          <w:szCs w:val="22"/>
          <w:lang w:val="en-GB" w:eastAsia="en-US"/>
        </w:rPr>
        <w:t xml:space="preserve">evolution </w:t>
      </w:r>
      <w:r w:rsidR="00AC2999">
        <w:rPr>
          <w:rFonts w:eastAsia="Calibri"/>
          <w:i/>
          <w:szCs w:val="22"/>
          <w:lang w:val="en-GB" w:eastAsia="en-US"/>
        </w:rPr>
        <w:t xml:space="preserve">of banking </w:t>
      </w:r>
      <w:r w:rsidR="00CC6A14" w:rsidRPr="00CC6A14">
        <w:rPr>
          <w:rFonts w:eastAsia="Calibri"/>
          <w:i/>
          <w:szCs w:val="22"/>
          <w:lang w:val="en-GB" w:eastAsia="en-US"/>
        </w:rPr>
        <w:t>technolog</w:t>
      </w:r>
      <w:r w:rsidR="00AC2999">
        <w:rPr>
          <w:rFonts w:eastAsia="Calibri"/>
          <w:i/>
          <w:szCs w:val="22"/>
          <w:lang w:val="en-GB" w:eastAsia="en-US"/>
        </w:rPr>
        <w:t>y</w:t>
      </w:r>
      <w:r w:rsidRPr="00977393">
        <w:rPr>
          <w:rFonts w:eastAsia="Calibri"/>
          <w:i/>
          <w:szCs w:val="22"/>
          <w:lang w:val="en-GB" w:eastAsia="en-US"/>
        </w:rPr>
        <w:t>?</w:t>
      </w:r>
    </w:p>
    <w:p w14:paraId="47EE1693" w14:textId="0403B670" w:rsidR="001900E0" w:rsidRPr="00977393" w:rsidRDefault="0036725D" w:rsidP="00EE7F3D">
      <w:pPr>
        <w:tabs>
          <w:tab w:val="clear" w:pos="284"/>
        </w:tabs>
        <w:ind w:left="284" w:hanging="284"/>
        <w:rPr>
          <w:rFonts w:eastAsia="Calibri"/>
          <w:szCs w:val="22"/>
          <w:lang w:val="en-GB" w:eastAsia="en-US"/>
        </w:rPr>
      </w:pPr>
      <w:r w:rsidRPr="00977393">
        <w:rPr>
          <w:rFonts w:eastAsia="Calibri"/>
          <w:szCs w:val="22"/>
          <w:lang w:val="en-GB" w:eastAsia="en-US"/>
        </w:rPr>
        <w:t>A</w:t>
      </w:r>
      <w:r>
        <w:rPr>
          <w:rFonts w:eastAsia="Calibri"/>
          <w:szCs w:val="22"/>
          <w:lang w:val="en-GB" w:eastAsia="en-US"/>
        </w:rPr>
        <w:t>fter completing the analysis of this topic</w:t>
      </w:r>
      <w:r w:rsidR="00AC2999">
        <w:rPr>
          <w:rFonts w:eastAsia="Calibri"/>
          <w:szCs w:val="22"/>
          <w:lang w:val="en-GB" w:eastAsia="en-US"/>
        </w:rPr>
        <w:t>, students will be able to</w:t>
      </w:r>
    </w:p>
    <w:p w14:paraId="13E4E0F8" w14:textId="4F812D5C" w:rsidR="001900E0" w:rsidRPr="00977393" w:rsidRDefault="001900E0" w:rsidP="00EE7F3D">
      <w:pPr>
        <w:ind w:left="284" w:hanging="284"/>
        <w:rPr>
          <w:rFonts w:eastAsia="Calibri"/>
          <w:lang w:val="en-GB" w:eastAsia="en-US"/>
        </w:rPr>
      </w:pPr>
      <w:r w:rsidRPr="00977393">
        <w:rPr>
          <w:rFonts w:eastAsia="Calibri"/>
          <w:lang w:val="en-GB" w:eastAsia="en-US"/>
        </w:rPr>
        <w:t>–</w:t>
      </w:r>
      <w:r w:rsidRPr="00977393">
        <w:rPr>
          <w:rFonts w:eastAsia="Calibri"/>
          <w:lang w:val="en-GB" w:eastAsia="en-US"/>
        </w:rPr>
        <w:tab/>
      </w:r>
      <w:r w:rsidR="00950D52" w:rsidRPr="00950D52">
        <w:rPr>
          <w:rFonts w:eastAsia="Calibri"/>
          <w:lang w:val="en-GB" w:eastAsia="en-US"/>
        </w:rPr>
        <w:t>understand the causes of the two recent crises (2008 financial crisis, 2020 pandemic crisis) and the effects they had on the banking industry (e</w:t>
      </w:r>
      <w:r w:rsidR="00950D52">
        <w:rPr>
          <w:rFonts w:eastAsia="Calibri"/>
          <w:lang w:val="en-GB" w:eastAsia="en-US"/>
        </w:rPr>
        <w:t>.</w:t>
      </w:r>
      <w:r w:rsidR="00950D52" w:rsidRPr="00950D52">
        <w:rPr>
          <w:rFonts w:eastAsia="Calibri"/>
          <w:lang w:val="en-GB" w:eastAsia="en-US"/>
        </w:rPr>
        <w:t>g</w:t>
      </w:r>
      <w:r w:rsidR="00950D52">
        <w:rPr>
          <w:rFonts w:eastAsia="Calibri"/>
          <w:lang w:val="en-GB" w:eastAsia="en-US"/>
        </w:rPr>
        <w:t>.</w:t>
      </w:r>
      <w:r w:rsidR="00950D52" w:rsidRPr="00950D52">
        <w:rPr>
          <w:rFonts w:eastAsia="Calibri"/>
          <w:lang w:val="en-GB" w:eastAsia="en-US"/>
        </w:rPr>
        <w:t xml:space="preserve"> NPL securiti</w:t>
      </w:r>
      <w:r w:rsidR="00950D52">
        <w:rPr>
          <w:rFonts w:eastAsia="Calibri"/>
          <w:lang w:val="en-GB" w:eastAsia="en-US"/>
        </w:rPr>
        <w:t>s</w:t>
      </w:r>
      <w:r w:rsidR="00950D52" w:rsidRPr="00950D52">
        <w:rPr>
          <w:rFonts w:eastAsia="Calibri"/>
          <w:lang w:val="en-GB" w:eastAsia="en-US"/>
        </w:rPr>
        <w:t>ation in 2008, collaboration with the state in 2020);</w:t>
      </w:r>
      <w:r w:rsidR="00950D52">
        <w:rPr>
          <w:rFonts w:eastAsia="Calibri"/>
          <w:lang w:val="en-GB" w:eastAsia="en-US"/>
        </w:rPr>
        <w:t xml:space="preserve"> </w:t>
      </w:r>
    </w:p>
    <w:p w14:paraId="4E973C38" w14:textId="06F14E3D" w:rsidR="001900E0" w:rsidRPr="00977393" w:rsidRDefault="001900E0" w:rsidP="00EE7F3D">
      <w:pPr>
        <w:ind w:left="284" w:hanging="284"/>
        <w:rPr>
          <w:rFonts w:eastAsia="Calibri"/>
          <w:lang w:val="en-GB" w:eastAsia="en-US"/>
        </w:rPr>
      </w:pPr>
      <w:r w:rsidRPr="00977393">
        <w:rPr>
          <w:rFonts w:eastAsia="Calibri"/>
          <w:lang w:val="en-GB" w:eastAsia="en-US"/>
        </w:rPr>
        <w:t>–</w:t>
      </w:r>
      <w:r w:rsidRPr="00977393">
        <w:rPr>
          <w:rFonts w:eastAsia="Calibri"/>
          <w:lang w:val="en-GB" w:eastAsia="en-US"/>
        </w:rPr>
        <w:tab/>
      </w:r>
      <w:r w:rsidR="008F11DC" w:rsidRPr="008F11DC">
        <w:rPr>
          <w:rFonts w:eastAsia="Calibri"/>
          <w:lang w:val="en-GB" w:eastAsia="en-US"/>
        </w:rPr>
        <w:t>recogni</w:t>
      </w:r>
      <w:r w:rsidR="008F11DC">
        <w:rPr>
          <w:rFonts w:eastAsia="Calibri"/>
          <w:lang w:val="en-GB" w:eastAsia="en-US"/>
        </w:rPr>
        <w:t>s</w:t>
      </w:r>
      <w:r w:rsidR="008F11DC" w:rsidRPr="008F11DC">
        <w:rPr>
          <w:rFonts w:eastAsia="Calibri"/>
          <w:lang w:val="en-GB" w:eastAsia="en-US"/>
        </w:rPr>
        <w:t>e the potential of databases and CRM systems demonstrated by large companies</w:t>
      </w:r>
      <w:r w:rsidRPr="00977393">
        <w:rPr>
          <w:rFonts w:eastAsia="Calibri"/>
          <w:lang w:val="en-GB" w:eastAsia="en-US"/>
        </w:rPr>
        <w:t>;</w:t>
      </w:r>
    </w:p>
    <w:p w14:paraId="72DC64EE" w14:textId="13C77973" w:rsidR="00264AA8" w:rsidRPr="00977393" w:rsidRDefault="00264AA8" w:rsidP="00264AA8">
      <w:pPr>
        <w:ind w:left="284" w:hanging="284"/>
        <w:rPr>
          <w:rFonts w:eastAsia="Calibri"/>
          <w:lang w:val="en-GB" w:eastAsia="en-US"/>
        </w:rPr>
      </w:pPr>
      <w:r w:rsidRPr="00977393">
        <w:rPr>
          <w:rFonts w:eastAsia="Calibri"/>
          <w:lang w:val="en-GB" w:eastAsia="en-US"/>
        </w:rPr>
        <w:t>–</w:t>
      </w:r>
      <w:r w:rsidRPr="00977393">
        <w:rPr>
          <w:rFonts w:eastAsia="Calibri"/>
          <w:lang w:val="en-GB" w:eastAsia="en-US"/>
        </w:rPr>
        <w:tab/>
      </w:r>
      <w:r w:rsidR="004E193E" w:rsidRPr="004E193E">
        <w:rPr>
          <w:rFonts w:eastAsia="Calibri"/>
          <w:lang w:val="en-GB" w:eastAsia="en-US"/>
        </w:rPr>
        <w:t xml:space="preserve">understand the criteria for adapting information systems (trade-off between evolutionary maintenance and </w:t>
      </w:r>
      <w:r w:rsidR="003640FA">
        <w:rPr>
          <w:rFonts w:eastAsia="Calibri"/>
          <w:lang w:val="en-GB" w:eastAsia="en-US"/>
        </w:rPr>
        <w:t>full</w:t>
      </w:r>
      <w:r w:rsidR="004E193E" w:rsidRPr="004E193E">
        <w:rPr>
          <w:rFonts w:eastAsia="Calibri"/>
          <w:lang w:val="en-GB" w:eastAsia="en-US"/>
        </w:rPr>
        <w:t xml:space="preserve"> rewrit</w:t>
      </w:r>
      <w:r w:rsidR="003640FA">
        <w:rPr>
          <w:rFonts w:eastAsia="Calibri"/>
          <w:lang w:val="en-GB" w:eastAsia="en-US"/>
        </w:rPr>
        <w:t>e</w:t>
      </w:r>
      <w:r w:rsidR="004E193E" w:rsidRPr="004E193E">
        <w:rPr>
          <w:rFonts w:eastAsia="Calibri"/>
          <w:lang w:val="en-GB" w:eastAsia="en-US"/>
        </w:rPr>
        <w:t>).</w:t>
      </w:r>
    </w:p>
    <w:p w14:paraId="4CB55F86" w14:textId="1BA24873" w:rsidR="00264AA8" w:rsidRPr="00977393" w:rsidRDefault="00FE3807" w:rsidP="00264AA8">
      <w:pPr>
        <w:ind w:left="284" w:hanging="284"/>
        <w:rPr>
          <w:rFonts w:eastAsia="Calibri"/>
          <w:lang w:val="en-GB" w:eastAsia="en-US"/>
        </w:rPr>
      </w:pPr>
      <w:r w:rsidRPr="00977393">
        <w:rPr>
          <w:rFonts w:eastAsia="Calibri"/>
          <w:lang w:val="en-GB" w:eastAsia="en-US"/>
        </w:rPr>
        <w:t>–</w:t>
      </w:r>
      <w:r w:rsidRPr="00977393">
        <w:rPr>
          <w:rFonts w:eastAsia="Calibri"/>
          <w:lang w:val="en-GB" w:eastAsia="en-US"/>
        </w:rPr>
        <w:tab/>
      </w:r>
      <w:r w:rsidR="003640FA" w:rsidRPr="003640FA">
        <w:rPr>
          <w:rFonts w:eastAsia="Calibri"/>
          <w:lang w:val="en-GB" w:eastAsia="en-US"/>
        </w:rPr>
        <w:t xml:space="preserve">More generally, understanding the need to </w:t>
      </w:r>
      <w:r w:rsidR="003640FA">
        <w:rPr>
          <w:rFonts w:eastAsia="Calibri"/>
          <w:lang w:val="en-GB" w:eastAsia="en-US"/>
        </w:rPr>
        <w:t>establish a</w:t>
      </w:r>
      <w:r w:rsidR="003640FA" w:rsidRPr="003640FA">
        <w:rPr>
          <w:rFonts w:eastAsia="Calibri"/>
          <w:lang w:val="en-GB" w:eastAsia="en-US"/>
        </w:rPr>
        <w:t xml:space="preserve"> culture of continuous innovation within the traditional banking company (transition from no error to innovation through error).</w:t>
      </w:r>
    </w:p>
    <w:p w14:paraId="3891C7D2" w14:textId="5BBA181D" w:rsidR="00496A49" w:rsidRPr="00977393" w:rsidRDefault="00496A49" w:rsidP="001C5782">
      <w:pPr>
        <w:tabs>
          <w:tab w:val="clear" w:pos="284"/>
        </w:tabs>
        <w:spacing w:before="120"/>
        <w:ind w:left="284" w:hanging="284"/>
        <w:rPr>
          <w:rFonts w:eastAsia="Calibri"/>
          <w:i/>
          <w:iCs/>
          <w:szCs w:val="22"/>
          <w:lang w:val="en-GB" w:eastAsia="en-US"/>
        </w:rPr>
      </w:pPr>
      <w:r w:rsidRPr="00977393">
        <w:rPr>
          <w:rFonts w:eastAsia="Calibri"/>
          <w:i/>
          <w:iCs/>
          <w:szCs w:val="22"/>
          <w:lang w:val="en-GB" w:eastAsia="en-US"/>
        </w:rPr>
        <w:t xml:space="preserve">(v) </w:t>
      </w:r>
      <w:r w:rsidR="00C04D80" w:rsidRPr="00C04D80">
        <w:rPr>
          <w:rFonts w:eastAsia="Calibri"/>
          <w:i/>
          <w:iCs/>
          <w:szCs w:val="22"/>
          <w:lang w:val="en-GB" w:eastAsia="en-US"/>
        </w:rPr>
        <w:t>What are the regulatory evolutionary trends and what is their impact?</w:t>
      </w:r>
      <w:r w:rsidR="00C04D80">
        <w:rPr>
          <w:rFonts w:eastAsia="Calibri"/>
          <w:i/>
          <w:iCs/>
          <w:szCs w:val="22"/>
          <w:lang w:val="en-GB" w:eastAsia="en-US"/>
        </w:rPr>
        <w:t xml:space="preserve"> </w:t>
      </w:r>
    </w:p>
    <w:p w14:paraId="7DC20B56" w14:textId="1C66D072" w:rsidR="00496A49" w:rsidRPr="00977393" w:rsidRDefault="0036725D" w:rsidP="00496A49">
      <w:pPr>
        <w:tabs>
          <w:tab w:val="clear" w:pos="284"/>
        </w:tabs>
        <w:ind w:left="284" w:hanging="284"/>
        <w:rPr>
          <w:rFonts w:eastAsia="Calibri"/>
          <w:szCs w:val="22"/>
          <w:lang w:val="en-GB" w:eastAsia="en-US"/>
        </w:rPr>
      </w:pPr>
      <w:r w:rsidRPr="00977393">
        <w:rPr>
          <w:rFonts w:eastAsia="Calibri"/>
          <w:szCs w:val="22"/>
          <w:lang w:val="en-GB" w:eastAsia="en-US"/>
        </w:rPr>
        <w:t>A</w:t>
      </w:r>
      <w:r>
        <w:rPr>
          <w:rFonts w:eastAsia="Calibri"/>
          <w:szCs w:val="22"/>
          <w:lang w:val="en-GB" w:eastAsia="en-US"/>
        </w:rPr>
        <w:t>fter completing the analysis of this topic</w:t>
      </w:r>
      <w:r w:rsidR="00C04D80">
        <w:rPr>
          <w:rFonts w:eastAsia="Calibri"/>
          <w:szCs w:val="22"/>
          <w:lang w:val="en-GB" w:eastAsia="en-US"/>
        </w:rPr>
        <w:t xml:space="preserve">, students will be able to </w:t>
      </w:r>
    </w:p>
    <w:p w14:paraId="422355BE" w14:textId="6C853CCD" w:rsidR="00496A49" w:rsidRPr="00977393" w:rsidRDefault="00496A49" w:rsidP="00496A49">
      <w:pPr>
        <w:tabs>
          <w:tab w:val="clear" w:pos="284"/>
        </w:tabs>
        <w:ind w:left="284" w:hanging="284"/>
        <w:rPr>
          <w:rFonts w:eastAsia="Calibri"/>
          <w:lang w:val="en-GB" w:eastAsia="en-US"/>
        </w:rPr>
      </w:pPr>
      <w:r w:rsidRPr="00977393">
        <w:rPr>
          <w:rFonts w:eastAsia="Calibri"/>
          <w:lang w:val="en-GB" w:eastAsia="en-US"/>
        </w:rPr>
        <w:t>–</w:t>
      </w:r>
      <w:r w:rsidRPr="00977393">
        <w:rPr>
          <w:rFonts w:eastAsia="Calibri"/>
          <w:lang w:val="en-GB" w:eastAsia="en-US"/>
        </w:rPr>
        <w:tab/>
      </w:r>
      <w:r w:rsidR="00C04D80" w:rsidRPr="00C04D80">
        <w:rPr>
          <w:rFonts w:eastAsia="Calibri"/>
          <w:lang w:val="en-GB" w:eastAsia="en-US"/>
        </w:rPr>
        <w:t>understand the conduct of the main central banks and their implications on banking</w:t>
      </w:r>
      <w:r w:rsidR="00264AA8" w:rsidRPr="00977393">
        <w:rPr>
          <w:rFonts w:eastAsia="Calibri"/>
          <w:lang w:val="en-GB" w:eastAsia="en-US"/>
        </w:rPr>
        <w:t>;</w:t>
      </w:r>
    </w:p>
    <w:p w14:paraId="58E45D04" w14:textId="61B1C233" w:rsidR="00264AA8" w:rsidRPr="00977393" w:rsidRDefault="00264AA8" w:rsidP="00496A49">
      <w:pPr>
        <w:tabs>
          <w:tab w:val="clear" w:pos="284"/>
        </w:tabs>
        <w:ind w:left="284" w:hanging="284"/>
        <w:rPr>
          <w:rFonts w:eastAsia="Calibri"/>
          <w:lang w:val="en-GB" w:eastAsia="en-US"/>
        </w:rPr>
      </w:pPr>
      <w:r w:rsidRPr="00977393">
        <w:rPr>
          <w:rFonts w:eastAsia="Calibri"/>
          <w:lang w:val="en-GB" w:eastAsia="en-US"/>
        </w:rPr>
        <w:t>–</w:t>
      </w:r>
      <w:r w:rsidRPr="00977393">
        <w:rPr>
          <w:rFonts w:eastAsia="Calibri"/>
          <w:lang w:val="en-GB" w:eastAsia="en-US"/>
        </w:rPr>
        <w:tab/>
      </w:r>
      <w:r w:rsidR="00C04D80" w:rsidRPr="00C04D80">
        <w:rPr>
          <w:rFonts w:eastAsia="Calibri"/>
          <w:lang w:val="en-GB" w:eastAsia="en-US"/>
        </w:rPr>
        <w:t>analy</w:t>
      </w:r>
      <w:r w:rsidR="00C04D80">
        <w:rPr>
          <w:rFonts w:eastAsia="Calibri"/>
          <w:lang w:val="en-GB" w:eastAsia="en-US"/>
        </w:rPr>
        <w:t>s</w:t>
      </w:r>
      <w:r w:rsidR="00C04D80" w:rsidRPr="00C04D80">
        <w:rPr>
          <w:rFonts w:eastAsia="Calibri"/>
          <w:lang w:val="en-GB" w:eastAsia="en-US"/>
        </w:rPr>
        <w:t>e the consequences given the different national rules on bank mergers in the European context</w:t>
      </w:r>
      <w:r w:rsidRPr="00977393">
        <w:rPr>
          <w:rFonts w:eastAsia="Calibri"/>
          <w:lang w:val="en-GB" w:eastAsia="en-US"/>
        </w:rPr>
        <w:t>;</w:t>
      </w:r>
    </w:p>
    <w:p w14:paraId="2126D86A" w14:textId="397F694A" w:rsidR="00264AA8" w:rsidRPr="00977393" w:rsidRDefault="00264AA8" w:rsidP="00264AA8">
      <w:pPr>
        <w:tabs>
          <w:tab w:val="clear" w:pos="284"/>
        </w:tabs>
        <w:ind w:left="284" w:hanging="284"/>
        <w:rPr>
          <w:rFonts w:eastAsia="Calibri"/>
          <w:lang w:val="en-GB" w:eastAsia="en-US"/>
        </w:rPr>
      </w:pPr>
      <w:r w:rsidRPr="00977393">
        <w:rPr>
          <w:rFonts w:eastAsia="Calibri"/>
          <w:lang w:val="en-GB" w:eastAsia="en-US"/>
        </w:rPr>
        <w:t>–</w:t>
      </w:r>
      <w:r w:rsidRPr="00977393">
        <w:rPr>
          <w:rFonts w:eastAsia="Calibri"/>
          <w:lang w:val="en-GB" w:eastAsia="en-US"/>
        </w:rPr>
        <w:tab/>
      </w:r>
      <w:r w:rsidR="00C04D80" w:rsidRPr="00C04D80">
        <w:rPr>
          <w:rFonts w:eastAsia="Calibri"/>
          <w:lang w:val="en-GB" w:eastAsia="en-US"/>
        </w:rPr>
        <w:t>understand the impact of accounting principles on the behavio</w:t>
      </w:r>
      <w:r w:rsidR="00C04D80">
        <w:rPr>
          <w:rFonts w:eastAsia="Calibri"/>
          <w:lang w:val="en-GB" w:eastAsia="en-US"/>
        </w:rPr>
        <w:t>u</w:t>
      </w:r>
      <w:r w:rsidR="00C04D80" w:rsidRPr="00C04D80">
        <w:rPr>
          <w:rFonts w:eastAsia="Calibri"/>
          <w:lang w:val="en-GB" w:eastAsia="en-US"/>
        </w:rPr>
        <w:t xml:space="preserve">r of banking companies </w:t>
      </w:r>
    </w:p>
    <w:p w14:paraId="1381DFEC" w14:textId="0A9E2E8E" w:rsidR="00496A49" w:rsidRPr="00977393" w:rsidRDefault="00496A49" w:rsidP="001C5782">
      <w:pPr>
        <w:tabs>
          <w:tab w:val="clear" w:pos="284"/>
        </w:tabs>
        <w:spacing w:before="120"/>
        <w:ind w:left="284" w:hanging="284"/>
        <w:rPr>
          <w:rFonts w:eastAsia="Calibri"/>
          <w:i/>
          <w:iCs/>
          <w:szCs w:val="22"/>
          <w:lang w:val="en-GB" w:eastAsia="en-US"/>
        </w:rPr>
      </w:pPr>
      <w:r w:rsidRPr="00977393">
        <w:rPr>
          <w:rFonts w:eastAsia="Calibri"/>
          <w:i/>
          <w:iCs/>
          <w:szCs w:val="22"/>
          <w:lang w:val="en-GB" w:eastAsia="en-US"/>
        </w:rPr>
        <w:t xml:space="preserve">(vi) </w:t>
      </w:r>
      <w:r w:rsidR="00542915" w:rsidRPr="00542915">
        <w:rPr>
          <w:rFonts w:eastAsia="Calibri"/>
          <w:i/>
          <w:iCs/>
          <w:szCs w:val="22"/>
          <w:lang w:val="en-GB" w:eastAsia="en-US"/>
        </w:rPr>
        <w:t>What are the peculiarities of investment banking?</w:t>
      </w:r>
    </w:p>
    <w:p w14:paraId="7731FA1A" w14:textId="0AE83381" w:rsidR="00496A49" w:rsidRPr="00977393" w:rsidRDefault="00FA25CF" w:rsidP="00496A49">
      <w:pPr>
        <w:tabs>
          <w:tab w:val="clear" w:pos="284"/>
        </w:tabs>
        <w:ind w:left="284" w:hanging="284"/>
        <w:rPr>
          <w:rFonts w:eastAsia="Calibri"/>
          <w:szCs w:val="22"/>
          <w:lang w:val="en-GB" w:eastAsia="en-US"/>
        </w:rPr>
      </w:pPr>
      <w:r w:rsidRPr="00977393">
        <w:rPr>
          <w:rFonts w:eastAsia="Calibri"/>
          <w:szCs w:val="22"/>
          <w:lang w:val="en-GB" w:eastAsia="en-US"/>
        </w:rPr>
        <w:lastRenderedPageBreak/>
        <w:t>A</w:t>
      </w:r>
      <w:r>
        <w:rPr>
          <w:rFonts w:eastAsia="Calibri"/>
          <w:szCs w:val="22"/>
          <w:lang w:val="en-GB" w:eastAsia="en-US"/>
        </w:rPr>
        <w:t>fter completing the analysis of this topic</w:t>
      </w:r>
      <w:r w:rsidR="00CA07EA">
        <w:rPr>
          <w:rFonts w:eastAsia="Calibri"/>
          <w:szCs w:val="22"/>
          <w:lang w:val="en-GB" w:eastAsia="en-US"/>
        </w:rPr>
        <w:t xml:space="preserve">, students will be able to </w:t>
      </w:r>
    </w:p>
    <w:p w14:paraId="7D6F6A2A" w14:textId="58E59F2E" w:rsidR="00496A49" w:rsidRPr="00977393" w:rsidRDefault="00496A49" w:rsidP="00496A49">
      <w:pPr>
        <w:tabs>
          <w:tab w:val="clear" w:pos="284"/>
        </w:tabs>
        <w:ind w:left="284" w:hanging="284"/>
        <w:rPr>
          <w:rFonts w:eastAsia="Calibri"/>
          <w:lang w:val="en-GB" w:eastAsia="en-US"/>
        </w:rPr>
      </w:pPr>
      <w:r w:rsidRPr="00977393">
        <w:rPr>
          <w:rFonts w:eastAsia="Calibri"/>
          <w:lang w:val="en-GB" w:eastAsia="en-US"/>
        </w:rPr>
        <w:t>–</w:t>
      </w:r>
      <w:r w:rsidRPr="00977393">
        <w:rPr>
          <w:rFonts w:eastAsia="Calibri"/>
          <w:lang w:val="en-GB" w:eastAsia="en-US"/>
        </w:rPr>
        <w:tab/>
      </w:r>
      <w:r w:rsidR="004168FF" w:rsidRPr="004168FF">
        <w:rPr>
          <w:rFonts w:eastAsia="Calibri"/>
          <w:lang w:val="en-GB" w:eastAsia="en-US"/>
        </w:rPr>
        <w:t>understand the different scope</w:t>
      </w:r>
      <w:r w:rsidR="00FA25CF">
        <w:rPr>
          <w:rFonts w:eastAsia="Calibri"/>
          <w:lang w:val="en-GB" w:eastAsia="en-US"/>
        </w:rPr>
        <w:t>s</w:t>
      </w:r>
      <w:r w:rsidR="004168FF" w:rsidRPr="004168FF">
        <w:rPr>
          <w:rFonts w:eastAsia="Calibri"/>
          <w:lang w:val="en-GB" w:eastAsia="en-US"/>
        </w:rPr>
        <w:t xml:space="preserve"> of action</w:t>
      </w:r>
      <w:r w:rsidR="00361536" w:rsidRPr="00977393">
        <w:rPr>
          <w:rFonts w:eastAsia="Calibri"/>
          <w:lang w:val="en-GB" w:eastAsia="en-US"/>
        </w:rPr>
        <w:t>;</w:t>
      </w:r>
    </w:p>
    <w:p w14:paraId="46D68115" w14:textId="65670C82" w:rsidR="00361536" w:rsidRPr="00977393" w:rsidRDefault="00361536" w:rsidP="00496A49">
      <w:pPr>
        <w:tabs>
          <w:tab w:val="clear" w:pos="284"/>
        </w:tabs>
        <w:ind w:left="284" w:hanging="284"/>
        <w:rPr>
          <w:rFonts w:eastAsia="Calibri"/>
          <w:lang w:val="en-GB" w:eastAsia="en-US"/>
        </w:rPr>
      </w:pPr>
      <w:r w:rsidRPr="00977393">
        <w:rPr>
          <w:rFonts w:eastAsia="Calibri"/>
          <w:lang w:val="en-GB" w:eastAsia="en-US"/>
        </w:rPr>
        <w:t>–</w:t>
      </w:r>
      <w:r w:rsidRPr="00977393">
        <w:rPr>
          <w:rFonts w:eastAsia="Calibri"/>
          <w:lang w:val="en-GB" w:eastAsia="en-US"/>
        </w:rPr>
        <w:tab/>
      </w:r>
      <w:r w:rsidR="004168FF" w:rsidRPr="004168FF">
        <w:rPr>
          <w:rFonts w:eastAsia="Calibri"/>
          <w:lang w:val="en-GB" w:eastAsia="en-US"/>
        </w:rPr>
        <w:t>recogni</w:t>
      </w:r>
      <w:r w:rsidR="004168FF">
        <w:rPr>
          <w:rFonts w:eastAsia="Calibri"/>
          <w:lang w:val="en-GB" w:eastAsia="en-US"/>
        </w:rPr>
        <w:t>s</w:t>
      </w:r>
      <w:r w:rsidR="004168FF" w:rsidRPr="004168FF">
        <w:rPr>
          <w:rFonts w:eastAsia="Calibri"/>
          <w:lang w:val="en-GB" w:eastAsia="en-US"/>
        </w:rPr>
        <w:t>e the different methods of funding</w:t>
      </w:r>
      <w:r w:rsidRPr="00977393">
        <w:rPr>
          <w:rFonts w:eastAsia="Calibri"/>
          <w:lang w:val="en-GB" w:eastAsia="en-US"/>
        </w:rPr>
        <w:t>;</w:t>
      </w:r>
    </w:p>
    <w:p w14:paraId="2F98E08B" w14:textId="0792FE61" w:rsidR="00361536" w:rsidRPr="00977393" w:rsidRDefault="00361536" w:rsidP="00496A49">
      <w:pPr>
        <w:tabs>
          <w:tab w:val="clear" w:pos="284"/>
        </w:tabs>
        <w:ind w:left="284" w:hanging="284"/>
        <w:rPr>
          <w:rFonts w:eastAsia="Calibri"/>
          <w:lang w:val="en-GB" w:eastAsia="en-US"/>
        </w:rPr>
      </w:pPr>
      <w:r w:rsidRPr="00977393">
        <w:rPr>
          <w:rFonts w:eastAsia="Calibri"/>
          <w:lang w:val="en-GB" w:eastAsia="en-US"/>
        </w:rPr>
        <w:t>–</w:t>
      </w:r>
      <w:r w:rsidRPr="00977393">
        <w:rPr>
          <w:rFonts w:eastAsia="Calibri"/>
          <w:lang w:val="en-GB" w:eastAsia="en-US"/>
        </w:rPr>
        <w:tab/>
      </w:r>
      <w:r w:rsidR="004168FF" w:rsidRPr="004168FF">
        <w:rPr>
          <w:rFonts w:eastAsia="Calibri"/>
          <w:lang w:val="en-GB" w:eastAsia="en-US"/>
        </w:rPr>
        <w:t>understand the different roles in the company</w:t>
      </w:r>
      <w:r w:rsidRPr="00977393">
        <w:rPr>
          <w:rFonts w:eastAsia="Calibri"/>
          <w:lang w:val="en-GB" w:eastAsia="en-US"/>
        </w:rPr>
        <w:t>.</w:t>
      </w:r>
    </w:p>
    <w:p w14:paraId="6BE4FF9E" w14:textId="36AF8D5C" w:rsidR="00496A49" w:rsidRPr="00977393" w:rsidRDefault="00496A49" w:rsidP="001C5782">
      <w:pPr>
        <w:tabs>
          <w:tab w:val="clear" w:pos="284"/>
        </w:tabs>
        <w:spacing w:before="120"/>
        <w:ind w:left="284" w:hanging="284"/>
        <w:rPr>
          <w:rFonts w:eastAsia="Calibri"/>
          <w:i/>
          <w:iCs/>
          <w:szCs w:val="22"/>
          <w:lang w:val="en-GB" w:eastAsia="en-US"/>
        </w:rPr>
      </w:pPr>
      <w:r w:rsidRPr="00977393">
        <w:rPr>
          <w:rFonts w:eastAsia="Calibri"/>
          <w:i/>
          <w:iCs/>
          <w:szCs w:val="22"/>
          <w:lang w:val="en-GB" w:eastAsia="en-US"/>
        </w:rPr>
        <w:t xml:space="preserve">(vii) </w:t>
      </w:r>
      <w:r w:rsidR="006D2F44" w:rsidRPr="006D2F44">
        <w:rPr>
          <w:rFonts w:eastAsia="Calibri"/>
          <w:i/>
          <w:iCs/>
          <w:szCs w:val="22"/>
          <w:lang w:val="en-GB" w:eastAsia="en-US"/>
        </w:rPr>
        <w:t>What are the new factors in the field and their implications</w:t>
      </w:r>
      <w:r w:rsidRPr="00977393">
        <w:rPr>
          <w:rFonts w:eastAsia="Calibri"/>
          <w:i/>
          <w:iCs/>
          <w:szCs w:val="22"/>
          <w:lang w:val="en-GB" w:eastAsia="en-US"/>
        </w:rPr>
        <w:t xml:space="preserve">? </w:t>
      </w:r>
    </w:p>
    <w:p w14:paraId="3178559E" w14:textId="41B2F07A" w:rsidR="00496A49" w:rsidRPr="00977393" w:rsidRDefault="00FA25CF" w:rsidP="006D2F44">
      <w:pPr>
        <w:tabs>
          <w:tab w:val="clear" w:pos="284"/>
        </w:tabs>
        <w:ind w:left="284" w:hanging="284"/>
        <w:rPr>
          <w:rFonts w:eastAsia="Calibri"/>
          <w:szCs w:val="22"/>
          <w:lang w:val="en-GB" w:eastAsia="en-US"/>
        </w:rPr>
      </w:pPr>
      <w:r w:rsidRPr="00977393">
        <w:rPr>
          <w:rFonts w:eastAsia="Calibri"/>
          <w:szCs w:val="22"/>
          <w:lang w:val="en-GB" w:eastAsia="en-US"/>
        </w:rPr>
        <w:t>A</w:t>
      </w:r>
      <w:r>
        <w:rPr>
          <w:rFonts w:eastAsia="Calibri"/>
          <w:szCs w:val="22"/>
          <w:lang w:val="en-GB" w:eastAsia="en-US"/>
        </w:rPr>
        <w:t>fter completing the analysis of this topic</w:t>
      </w:r>
      <w:r w:rsidR="006D2F44">
        <w:rPr>
          <w:rFonts w:eastAsia="Calibri"/>
          <w:szCs w:val="22"/>
          <w:lang w:val="en-GB" w:eastAsia="en-US"/>
        </w:rPr>
        <w:t xml:space="preserve">, students will be able to </w:t>
      </w:r>
    </w:p>
    <w:p w14:paraId="476FCFB2" w14:textId="108EE80B" w:rsidR="00496A49" w:rsidRPr="00977393" w:rsidRDefault="00496A49" w:rsidP="00496A49">
      <w:pPr>
        <w:tabs>
          <w:tab w:val="clear" w:pos="284"/>
        </w:tabs>
        <w:ind w:left="284" w:hanging="284"/>
        <w:rPr>
          <w:rFonts w:eastAsia="Calibri"/>
          <w:lang w:val="en-GB" w:eastAsia="en-US"/>
        </w:rPr>
      </w:pPr>
      <w:r w:rsidRPr="00977393">
        <w:rPr>
          <w:rFonts w:eastAsia="Calibri"/>
          <w:lang w:val="en-GB" w:eastAsia="en-US"/>
        </w:rPr>
        <w:t>–</w:t>
      </w:r>
      <w:r w:rsidRPr="00977393">
        <w:rPr>
          <w:rFonts w:eastAsia="Calibri"/>
          <w:lang w:val="en-GB" w:eastAsia="en-US"/>
        </w:rPr>
        <w:tab/>
      </w:r>
      <w:r w:rsidR="00AC53AA" w:rsidRPr="00AC53AA">
        <w:rPr>
          <w:rFonts w:eastAsia="Calibri"/>
          <w:lang w:val="en-GB" w:eastAsia="en-US"/>
        </w:rPr>
        <w:t xml:space="preserve">understand what the implications have been and what the consequences may be of the establishment of opinion movements such as ESG and consumerism on the banking industry </w:t>
      </w:r>
    </w:p>
    <w:p w14:paraId="34FFFB84" w14:textId="1BA0FFC8" w:rsidR="00361536" w:rsidRPr="00977393" w:rsidRDefault="00361536" w:rsidP="00496A49">
      <w:pPr>
        <w:tabs>
          <w:tab w:val="clear" w:pos="284"/>
        </w:tabs>
        <w:ind w:left="284" w:hanging="284"/>
        <w:rPr>
          <w:rFonts w:eastAsia="Calibri"/>
          <w:i/>
          <w:iCs/>
          <w:lang w:val="en-GB" w:eastAsia="en-US"/>
        </w:rPr>
      </w:pPr>
      <w:r w:rsidRPr="00977393">
        <w:rPr>
          <w:rFonts w:eastAsia="Calibri"/>
          <w:lang w:val="en-GB" w:eastAsia="en-US"/>
        </w:rPr>
        <w:t>–</w:t>
      </w:r>
      <w:r w:rsidRPr="00977393">
        <w:rPr>
          <w:rFonts w:eastAsia="Calibri"/>
          <w:lang w:val="en-GB" w:eastAsia="en-US"/>
        </w:rPr>
        <w:tab/>
      </w:r>
      <w:r w:rsidR="00C567F3" w:rsidRPr="00C567F3">
        <w:rPr>
          <w:rFonts w:eastAsia="Calibri"/>
          <w:lang w:val="en-GB" w:eastAsia="en-US"/>
        </w:rPr>
        <w:t>analy</w:t>
      </w:r>
      <w:r w:rsidR="00C567F3">
        <w:rPr>
          <w:rFonts w:eastAsia="Calibri"/>
          <w:lang w:val="en-GB" w:eastAsia="en-US"/>
        </w:rPr>
        <w:t>s</w:t>
      </w:r>
      <w:r w:rsidR="00C567F3" w:rsidRPr="00C567F3">
        <w:rPr>
          <w:rFonts w:eastAsia="Calibri"/>
          <w:lang w:val="en-GB" w:eastAsia="en-US"/>
        </w:rPr>
        <w:t>e the implications for the solution industry such as blockchain and crypto-currencies</w:t>
      </w:r>
      <w:r w:rsidR="001C5782" w:rsidRPr="00977393">
        <w:rPr>
          <w:rFonts w:eastAsia="Calibri"/>
          <w:i/>
          <w:iCs/>
          <w:lang w:val="en-GB" w:eastAsia="en-US"/>
        </w:rPr>
        <w:t>.</w:t>
      </w:r>
    </w:p>
    <w:p w14:paraId="108674E4" w14:textId="0D0FDBEA" w:rsidR="00FE3807" w:rsidRPr="00977393" w:rsidRDefault="00FE3807" w:rsidP="001C5782">
      <w:pPr>
        <w:tabs>
          <w:tab w:val="clear" w:pos="284"/>
        </w:tabs>
        <w:spacing w:before="120"/>
        <w:ind w:left="284" w:hanging="284"/>
        <w:rPr>
          <w:rFonts w:eastAsia="Calibri"/>
          <w:i/>
          <w:iCs/>
          <w:szCs w:val="22"/>
          <w:lang w:val="en-GB" w:eastAsia="en-US"/>
        </w:rPr>
      </w:pPr>
      <w:r w:rsidRPr="00977393">
        <w:rPr>
          <w:rFonts w:eastAsia="Calibri"/>
          <w:i/>
          <w:iCs/>
          <w:szCs w:val="22"/>
          <w:lang w:val="en-GB" w:eastAsia="en-US"/>
        </w:rPr>
        <w:t xml:space="preserve">(viii) </w:t>
      </w:r>
      <w:r w:rsidR="00FA794B" w:rsidRPr="00FA794B">
        <w:rPr>
          <w:rFonts w:eastAsia="Calibri"/>
          <w:i/>
          <w:iCs/>
          <w:szCs w:val="22"/>
          <w:lang w:val="en-GB" w:eastAsia="en-US"/>
        </w:rPr>
        <w:t>What will make a successful bank possible in the future</w:t>
      </w:r>
      <w:r w:rsidRPr="00977393">
        <w:rPr>
          <w:rFonts w:eastAsia="Calibri"/>
          <w:i/>
          <w:iCs/>
          <w:szCs w:val="22"/>
          <w:lang w:val="en-GB" w:eastAsia="en-US"/>
        </w:rPr>
        <w:t xml:space="preserve">? </w:t>
      </w:r>
    </w:p>
    <w:p w14:paraId="6F692E7F" w14:textId="540BACDA" w:rsidR="00FA794B" w:rsidRPr="00977393" w:rsidRDefault="00FA25CF" w:rsidP="00FA794B">
      <w:pPr>
        <w:tabs>
          <w:tab w:val="clear" w:pos="284"/>
        </w:tabs>
        <w:ind w:left="284" w:hanging="284"/>
        <w:rPr>
          <w:rFonts w:eastAsia="Calibri"/>
          <w:szCs w:val="22"/>
          <w:lang w:val="en-GB" w:eastAsia="en-US"/>
        </w:rPr>
      </w:pPr>
      <w:r w:rsidRPr="00977393">
        <w:rPr>
          <w:rFonts w:eastAsia="Calibri"/>
          <w:szCs w:val="22"/>
          <w:lang w:val="en-GB" w:eastAsia="en-US"/>
        </w:rPr>
        <w:t>A</w:t>
      </w:r>
      <w:r>
        <w:rPr>
          <w:rFonts w:eastAsia="Calibri"/>
          <w:szCs w:val="22"/>
          <w:lang w:val="en-GB" w:eastAsia="en-US"/>
        </w:rPr>
        <w:t>fter completing the analysis of this topic</w:t>
      </w:r>
      <w:r w:rsidR="00FA794B">
        <w:rPr>
          <w:rFonts w:eastAsia="Calibri"/>
          <w:szCs w:val="22"/>
          <w:lang w:val="en-GB" w:eastAsia="en-US"/>
        </w:rPr>
        <w:t xml:space="preserve">, students will be able to </w:t>
      </w:r>
    </w:p>
    <w:p w14:paraId="38092A5D" w14:textId="24884058" w:rsidR="00FE3807" w:rsidRPr="00977393" w:rsidRDefault="00FE3807" w:rsidP="00FE3807">
      <w:pPr>
        <w:tabs>
          <w:tab w:val="clear" w:pos="284"/>
        </w:tabs>
        <w:ind w:left="284" w:hanging="284"/>
        <w:rPr>
          <w:rFonts w:eastAsia="Calibri"/>
          <w:lang w:val="en-GB" w:eastAsia="en-US"/>
        </w:rPr>
      </w:pPr>
      <w:r w:rsidRPr="00977393">
        <w:rPr>
          <w:rFonts w:eastAsia="Calibri"/>
          <w:lang w:val="en-GB" w:eastAsia="en-US"/>
        </w:rPr>
        <w:t>–</w:t>
      </w:r>
      <w:r w:rsidRPr="00977393">
        <w:rPr>
          <w:rFonts w:eastAsia="Calibri"/>
          <w:lang w:val="en-GB" w:eastAsia="en-US"/>
        </w:rPr>
        <w:tab/>
      </w:r>
      <w:r w:rsidR="00FA794B" w:rsidRPr="00FA794B">
        <w:rPr>
          <w:rFonts w:eastAsia="Calibri"/>
          <w:lang w:val="en-GB" w:eastAsia="en-US"/>
        </w:rPr>
        <w:t>understand the relationship between cost of capital and risk, from the point of view of the supervisor</w:t>
      </w:r>
      <w:r w:rsidR="00FA794B">
        <w:rPr>
          <w:rFonts w:eastAsia="Calibri"/>
          <w:lang w:val="en-GB" w:eastAsia="en-US"/>
        </w:rPr>
        <w:t xml:space="preserve">y authority </w:t>
      </w:r>
      <w:r w:rsidR="00FA794B" w:rsidRPr="00FA794B">
        <w:rPr>
          <w:rFonts w:eastAsia="Calibri"/>
          <w:lang w:val="en-GB" w:eastAsia="en-US"/>
        </w:rPr>
        <w:t xml:space="preserve">and of investors </w:t>
      </w:r>
      <w:r w:rsidR="00FA794B">
        <w:rPr>
          <w:rFonts w:eastAsia="Calibri"/>
          <w:lang w:val="en-GB" w:eastAsia="en-US"/>
        </w:rPr>
        <w:t xml:space="preserve"> </w:t>
      </w:r>
    </w:p>
    <w:p w14:paraId="52AB0840" w14:textId="2AEA9E40" w:rsidR="00FE3807" w:rsidRPr="00977393" w:rsidRDefault="00FE3807" w:rsidP="00FE3807">
      <w:pPr>
        <w:tabs>
          <w:tab w:val="clear" w:pos="284"/>
        </w:tabs>
        <w:ind w:left="284" w:hanging="284"/>
        <w:rPr>
          <w:rFonts w:eastAsia="Calibri"/>
          <w:lang w:val="en-GB" w:eastAsia="en-US"/>
        </w:rPr>
      </w:pPr>
      <w:r w:rsidRPr="00977393">
        <w:rPr>
          <w:rFonts w:eastAsia="Calibri"/>
          <w:lang w:val="en-GB" w:eastAsia="en-US"/>
        </w:rPr>
        <w:t>–</w:t>
      </w:r>
      <w:r w:rsidRPr="00977393">
        <w:rPr>
          <w:rFonts w:eastAsia="Calibri"/>
          <w:lang w:val="en-GB" w:eastAsia="en-US"/>
        </w:rPr>
        <w:tab/>
      </w:r>
      <w:r w:rsidR="00FA794B" w:rsidRPr="00FA794B">
        <w:rPr>
          <w:rFonts w:eastAsia="Calibri"/>
          <w:lang w:val="en-GB" w:eastAsia="en-US"/>
        </w:rPr>
        <w:t>analy</w:t>
      </w:r>
      <w:r w:rsidR="00FA794B">
        <w:rPr>
          <w:rFonts w:eastAsia="Calibri"/>
          <w:lang w:val="en-GB" w:eastAsia="en-US"/>
        </w:rPr>
        <w:t>s</w:t>
      </w:r>
      <w:r w:rsidR="00FA794B" w:rsidRPr="00FA794B">
        <w:rPr>
          <w:rFonts w:eastAsia="Calibri"/>
          <w:lang w:val="en-GB" w:eastAsia="en-US"/>
        </w:rPr>
        <w:t xml:space="preserve">e the implications of technological evolution </w:t>
      </w:r>
      <w:r w:rsidR="002862ED">
        <w:rPr>
          <w:rFonts w:eastAsia="Calibri"/>
          <w:lang w:val="en-GB" w:eastAsia="en-US"/>
        </w:rPr>
        <w:t>for</w:t>
      </w:r>
      <w:r w:rsidR="00FA794B" w:rsidRPr="00FA794B">
        <w:rPr>
          <w:rFonts w:eastAsia="Calibri"/>
          <w:lang w:val="en-GB" w:eastAsia="en-US"/>
        </w:rPr>
        <w:t xml:space="preserve"> the human factor </w:t>
      </w:r>
      <w:r w:rsidR="00FA794B">
        <w:rPr>
          <w:rFonts w:eastAsia="Calibri"/>
          <w:lang w:val="en-GB" w:eastAsia="en-US"/>
        </w:rPr>
        <w:t xml:space="preserve"> </w:t>
      </w:r>
    </w:p>
    <w:p w14:paraId="58E834E4" w14:textId="7D7C3DB7" w:rsidR="00FE3807" w:rsidRPr="00977393" w:rsidRDefault="00FE3807" w:rsidP="001C5782">
      <w:pPr>
        <w:tabs>
          <w:tab w:val="clear" w:pos="284"/>
        </w:tabs>
        <w:ind w:left="284" w:hanging="284"/>
        <w:rPr>
          <w:rFonts w:eastAsia="Calibri"/>
          <w:lang w:val="en-GB" w:eastAsia="en-US"/>
        </w:rPr>
      </w:pPr>
      <w:r w:rsidRPr="00977393">
        <w:rPr>
          <w:rFonts w:eastAsia="Calibri"/>
          <w:lang w:val="en-GB" w:eastAsia="en-US"/>
        </w:rPr>
        <w:t>–</w:t>
      </w:r>
      <w:r w:rsidRPr="00977393">
        <w:rPr>
          <w:rFonts w:eastAsia="Calibri"/>
          <w:lang w:val="en-GB" w:eastAsia="en-US"/>
        </w:rPr>
        <w:tab/>
      </w:r>
      <w:r w:rsidR="002862ED" w:rsidRPr="002862ED">
        <w:rPr>
          <w:rFonts w:eastAsia="Calibri"/>
          <w:lang w:val="en-GB" w:eastAsia="en-US"/>
        </w:rPr>
        <w:t>understand the importance of the enhancement of databases</w:t>
      </w:r>
      <w:r w:rsidR="001C5782" w:rsidRPr="00977393">
        <w:rPr>
          <w:rFonts w:eastAsia="Calibri"/>
          <w:lang w:val="en-GB" w:eastAsia="en-US"/>
        </w:rPr>
        <w:t>.</w:t>
      </w:r>
    </w:p>
    <w:p w14:paraId="57F12C1C" w14:textId="41C39F1C" w:rsidR="00093127" w:rsidRPr="00977393" w:rsidRDefault="00E2479A" w:rsidP="009A40EC">
      <w:pPr>
        <w:tabs>
          <w:tab w:val="clear" w:pos="284"/>
        </w:tabs>
        <w:spacing w:before="240" w:after="120"/>
        <w:rPr>
          <w:rFonts w:eastAsia="Calibri"/>
          <w:b/>
          <w:i/>
          <w:sz w:val="18"/>
          <w:szCs w:val="22"/>
          <w:lang w:val="en-GB" w:eastAsia="en-US"/>
        </w:rPr>
      </w:pPr>
      <w:bookmarkStart w:id="1" w:name="_Hlk76557154"/>
      <w:r w:rsidRPr="00977393">
        <w:rPr>
          <w:b/>
          <w:i/>
          <w:sz w:val="18"/>
          <w:lang w:val="en-GB"/>
        </w:rPr>
        <w:t>COURSE CONTENT</w:t>
      </w:r>
      <w:bookmarkEnd w:id="1"/>
    </w:p>
    <w:p w14:paraId="5C3E1FC4" w14:textId="3A071C56" w:rsidR="001900E0" w:rsidRPr="00977393" w:rsidRDefault="002862ED" w:rsidP="00EE7F3D">
      <w:pPr>
        <w:pStyle w:val="Paragrafoelenco"/>
        <w:numPr>
          <w:ilvl w:val="0"/>
          <w:numId w:val="2"/>
        </w:numPr>
        <w:tabs>
          <w:tab w:val="clear" w:pos="720"/>
        </w:tabs>
        <w:ind w:left="284" w:hanging="284"/>
        <w:rPr>
          <w:rFonts w:eastAsia="Calibri"/>
          <w:sz w:val="20"/>
          <w:szCs w:val="20"/>
          <w:lang w:val="en-GB" w:eastAsia="en-US"/>
        </w:rPr>
      </w:pPr>
      <w:r w:rsidRPr="002862ED">
        <w:rPr>
          <w:rFonts w:eastAsia="Calibri"/>
          <w:i/>
          <w:iCs/>
          <w:sz w:val="20"/>
          <w:szCs w:val="20"/>
          <w:lang w:val="en-GB" w:eastAsia="en-US"/>
        </w:rPr>
        <w:t>Trust and the role of banks</w:t>
      </w:r>
    </w:p>
    <w:p w14:paraId="674DD5BD" w14:textId="66EA621C" w:rsidR="00093127" w:rsidRPr="00977393" w:rsidRDefault="002862ED" w:rsidP="00EE7F3D">
      <w:pPr>
        <w:numPr>
          <w:ilvl w:val="1"/>
          <w:numId w:val="2"/>
        </w:numPr>
        <w:tabs>
          <w:tab w:val="clear" w:pos="284"/>
        </w:tabs>
        <w:ind w:left="284" w:hanging="284"/>
        <w:rPr>
          <w:rFonts w:eastAsia="Calibri"/>
          <w:szCs w:val="20"/>
          <w:lang w:val="en-GB" w:eastAsia="en-US"/>
        </w:rPr>
      </w:pPr>
      <w:r w:rsidRPr="002862ED">
        <w:rPr>
          <w:rFonts w:eastAsia="Calibri"/>
          <w:szCs w:val="20"/>
          <w:lang w:val="en-GB" w:eastAsia="en-US"/>
        </w:rPr>
        <w:t>be part of the problem in 2008</w:t>
      </w:r>
    </w:p>
    <w:p w14:paraId="6924093F" w14:textId="5A1CA776" w:rsidR="009A40EC" w:rsidRPr="00977393" w:rsidRDefault="002862ED" w:rsidP="00093127">
      <w:pPr>
        <w:numPr>
          <w:ilvl w:val="1"/>
          <w:numId w:val="2"/>
        </w:numPr>
        <w:tabs>
          <w:tab w:val="clear" w:pos="284"/>
        </w:tabs>
        <w:ind w:left="284" w:hanging="284"/>
        <w:rPr>
          <w:rFonts w:eastAsia="Calibri"/>
          <w:szCs w:val="20"/>
          <w:lang w:val="en-GB" w:eastAsia="en-US"/>
        </w:rPr>
      </w:pPr>
      <w:r w:rsidRPr="002862ED">
        <w:rPr>
          <w:rFonts w:eastAsia="Calibri"/>
          <w:szCs w:val="20"/>
          <w:lang w:val="en-GB" w:eastAsia="en-US"/>
        </w:rPr>
        <w:t>be part of the solution in 2020</w:t>
      </w:r>
    </w:p>
    <w:p w14:paraId="3EC3090A" w14:textId="573DFF80" w:rsidR="00FE3807" w:rsidRPr="00977393" w:rsidRDefault="002862ED" w:rsidP="001C5782">
      <w:pPr>
        <w:pStyle w:val="Paragrafoelenco"/>
        <w:numPr>
          <w:ilvl w:val="0"/>
          <w:numId w:val="2"/>
        </w:numPr>
        <w:tabs>
          <w:tab w:val="clear" w:pos="720"/>
        </w:tabs>
        <w:spacing w:before="120"/>
        <w:ind w:left="284" w:hanging="284"/>
        <w:rPr>
          <w:rFonts w:eastAsia="Calibri"/>
          <w:i/>
          <w:iCs/>
          <w:sz w:val="20"/>
          <w:szCs w:val="20"/>
          <w:lang w:val="en-GB" w:eastAsia="en-US"/>
        </w:rPr>
      </w:pPr>
      <w:r w:rsidRPr="002862ED">
        <w:rPr>
          <w:rFonts w:eastAsia="Calibri"/>
          <w:i/>
          <w:iCs/>
          <w:sz w:val="20"/>
          <w:szCs w:val="20"/>
          <w:lang w:val="en-GB" w:eastAsia="en-US"/>
        </w:rPr>
        <w:t>Sustainability of the banking business</w:t>
      </w:r>
    </w:p>
    <w:p w14:paraId="2C704B94" w14:textId="3CC31C0E" w:rsidR="00352A71" w:rsidRPr="00977393" w:rsidRDefault="003E0E1E" w:rsidP="00352A71">
      <w:pPr>
        <w:numPr>
          <w:ilvl w:val="1"/>
          <w:numId w:val="2"/>
        </w:numPr>
        <w:tabs>
          <w:tab w:val="clear" w:pos="284"/>
        </w:tabs>
        <w:ind w:left="284" w:hanging="284"/>
        <w:rPr>
          <w:rFonts w:eastAsia="Calibri"/>
          <w:szCs w:val="20"/>
          <w:lang w:val="en-GB" w:eastAsia="en-US"/>
        </w:rPr>
      </w:pPr>
      <w:r>
        <w:rPr>
          <w:rFonts w:eastAsia="Calibri"/>
          <w:szCs w:val="20"/>
          <w:lang w:val="en-GB" w:eastAsia="en-US"/>
        </w:rPr>
        <w:t>soundness</w:t>
      </w:r>
    </w:p>
    <w:p w14:paraId="6B10361E" w14:textId="101B181D" w:rsidR="00352A71" w:rsidRPr="00977393" w:rsidRDefault="003E0E1E" w:rsidP="00352A71">
      <w:pPr>
        <w:numPr>
          <w:ilvl w:val="1"/>
          <w:numId w:val="2"/>
        </w:numPr>
        <w:tabs>
          <w:tab w:val="clear" w:pos="284"/>
        </w:tabs>
        <w:ind w:left="284" w:hanging="284"/>
        <w:rPr>
          <w:rFonts w:eastAsia="Calibri"/>
          <w:szCs w:val="20"/>
          <w:lang w:val="en-GB" w:eastAsia="en-US"/>
        </w:rPr>
      </w:pPr>
      <w:r w:rsidRPr="003E0E1E">
        <w:rPr>
          <w:rFonts w:eastAsia="Calibri"/>
          <w:szCs w:val="20"/>
          <w:lang w:val="en-GB" w:eastAsia="en-US"/>
        </w:rPr>
        <w:t>profitability</w:t>
      </w:r>
    </w:p>
    <w:p w14:paraId="65294AF7" w14:textId="4D96A84E" w:rsidR="00352A71" w:rsidRPr="00977393" w:rsidRDefault="00352A71" w:rsidP="00352A71">
      <w:pPr>
        <w:numPr>
          <w:ilvl w:val="1"/>
          <w:numId w:val="2"/>
        </w:numPr>
        <w:tabs>
          <w:tab w:val="clear" w:pos="284"/>
        </w:tabs>
        <w:ind w:left="284" w:hanging="284"/>
        <w:rPr>
          <w:rFonts w:eastAsia="Calibri"/>
          <w:szCs w:val="20"/>
          <w:lang w:val="en-GB" w:eastAsia="en-US"/>
        </w:rPr>
      </w:pPr>
      <w:r w:rsidRPr="00977393">
        <w:rPr>
          <w:rFonts w:eastAsia="Calibri"/>
          <w:szCs w:val="20"/>
          <w:lang w:val="en-GB" w:eastAsia="en-US"/>
        </w:rPr>
        <w:t>governance</w:t>
      </w:r>
    </w:p>
    <w:p w14:paraId="14727978" w14:textId="60BFEF21" w:rsidR="00352A71" w:rsidRPr="00977393" w:rsidRDefault="003E0E1E" w:rsidP="00352A71">
      <w:pPr>
        <w:numPr>
          <w:ilvl w:val="1"/>
          <w:numId w:val="2"/>
        </w:numPr>
        <w:tabs>
          <w:tab w:val="clear" w:pos="284"/>
        </w:tabs>
        <w:ind w:left="284" w:hanging="284"/>
        <w:rPr>
          <w:rFonts w:eastAsia="Calibri"/>
          <w:szCs w:val="20"/>
          <w:lang w:val="en-GB" w:eastAsia="en-US"/>
        </w:rPr>
      </w:pPr>
      <w:r>
        <w:rPr>
          <w:rFonts w:eastAsia="Calibri"/>
          <w:szCs w:val="20"/>
          <w:lang w:val="en-GB" w:eastAsia="en-US"/>
        </w:rPr>
        <w:t>how</w:t>
      </w:r>
      <w:r w:rsidRPr="003E0E1E">
        <w:rPr>
          <w:rFonts w:eastAsia="Calibri"/>
          <w:szCs w:val="20"/>
          <w:lang w:val="en-GB" w:eastAsia="en-US"/>
        </w:rPr>
        <w:t xml:space="preserve"> authorities and analysts/investors </w:t>
      </w:r>
      <w:r>
        <w:rPr>
          <w:rFonts w:eastAsia="Calibri"/>
          <w:szCs w:val="20"/>
          <w:lang w:val="en-GB" w:eastAsia="en-US"/>
        </w:rPr>
        <w:t>“</w:t>
      </w:r>
      <w:r w:rsidRPr="003E0E1E">
        <w:rPr>
          <w:rFonts w:eastAsia="Calibri"/>
          <w:szCs w:val="20"/>
          <w:lang w:val="en-GB" w:eastAsia="en-US"/>
        </w:rPr>
        <w:t>read</w:t>
      </w:r>
      <w:r>
        <w:rPr>
          <w:rFonts w:eastAsia="Calibri"/>
          <w:szCs w:val="20"/>
          <w:lang w:val="en-GB" w:eastAsia="en-US"/>
        </w:rPr>
        <w:t>”</w:t>
      </w:r>
      <w:r w:rsidRPr="003E0E1E">
        <w:rPr>
          <w:rFonts w:eastAsia="Calibri"/>
          <w:szCs w:val="20"/>
          <w:lang w:val="en-GB" w:eastAsia="en-US"/>
        </w:rPr>
        <w:t xml:space="preserve"> the banks </w:t>
      </w:r>
    </w:p>
    <w:p w14:paraId="68FA0464" w14:textId="5042E96F" w:rsidR="009A40EC" w:rsidRPr="00977393" w:rsidRDefault="004E1390" w:rsidP="001C5782">
      <w:pPr>
        <w:pStyle w:val="Paragrafoelenco"/>
        <w:numPr>
          <w:ilvl w:val="0"/>
          <w:numId w:val="2"/>
        </w:numPr>
        <w:tabs>
          <w:tab w:val="clear" w:pos="720"/>
        </w:tabs>
        <w:spacing w:before="120"/>
        <w:ind w:left="284" w:hanging="284"/>
        <w:rPr>
          <w:rFonts w:eastAsia="Calibri"/>
          <w:sz w:val="20"/>
          <w:szCs w:val="20"/>
          <w:lang w:val="en-GB" w:eastAsia="en-US"/>
        </w:rPr>
      </w:pPr>
      <w:r w:rsidRPr="004E1390">
        <w:rPr>
          <w:rFonts w:eastAsia="Calibri"/>
          <w:i/>
          <w:iCs/>
          <w:sz w:val="20"/>
          <w:szCs w:val="20"/>
          <w:lang w:val="en-GB" w:eastAsia="en-US"/>
        </w:rPr>
        <w:t>The service models that are emerging</w:t>
      </w:r>
    </w:p>
    <w:p w14:paraId="5A87624B" w14:textId="19953F94" w:rsidR="009A40EC" w:rsidRPr="00977393" w:rsidRDefault="00B75479" w:rsidP="009A40EC">
      <w:pPr>
        <w:numPr>
          <w:ilvl w:val="1"/>
          <w:numId w:val="2"/>
        </w:numPr>
        <w:tabs>
          <w:tab w:val="clear" w:pos="284"/>
        </w:tabs>
        <w:ind w:left="284" w:hanging="284"/>
        <w:rPr>
          <w:rFonts w:eastAsia="Calibri"/>
          <w:szCs w:val="20"/>
          <w:lang w:val="en-GB" w:eastAsia="en-US"/>
        </w:rPr>
      </w:pPr>
      <w:r w:rsidRPr="00B75479">
        <w:rPr>
          <w:rFonts w:eastAsia="Calibri"/>
          <w:szCs w:val="20"/>
          <w:lang w:val="en-GB" w:eastAsia="en-US"/>
        </w:rPr>
        <w:t>main models of banking intermediation (</w:t>
      </w:r>
      <w:r w:rsidRPr="00B75479">
        <w:rPr>
          <w:rFonts w:eastAsia="Calibri"/>
          <w:i/>
          <w:iCs/>
          <w:szCs w:val="20"/>
          <w:lang w:val="en-GB" w:eastAsia="en-US"/>
        </w:rPr>
        <w:t>originate and distribute and originate and hold</w:t>
      </w:r>
      <w:r w:rsidRPr="00B75479">
        <w:rPr>
          <w:rFonts w:eastAsia="Calibri"/>
          <w:szCs w:val="20"/>
          <w:lang w:val="en-GB" w:eastAsia="en-US"/>
        </w:rPr>
        <w:t>)</w:t>
      </w:r>
      <w:r w:rsidR="009A40EC" w:rsidRPr="00977393">
        <w:rPr>
          <w:rFonts w:eastAsia="Calibri"/>
          <w:szCs w:val="20"/>
          <w:lang w:val="en-GB" w:eastAsia="en-US"/>
        </w:rPr>
        <w:t xml:space="preserve"> </w:t>
      </w:r>
    </w:p>
    <w:p w14:paraId="485907D4" w14:textId="1687FCD6" w:rsidR="00FE3807" w:rsidRPr="00977393" w:rsidRDefault="00B75479" w:rsidP="00FE3807">
      <w:pPr>
        <w:numPr>
          <w:ilvl w:val="1"/>
          <w:numId w:val="2"/>
        </w:numPr>
        <w:tabs>
          <w:tab w:val="clear" w:pos="284"/>
        </w:tabs>
        <w:ind w:left="284" w:hanging="284"/>
        <w:rPr>
          <w:rFonts w:eastAsia="Calibri"/>
          <w:szCs w:val="20"/>
          <w:lang w:val="en-GB" w:eastAsia="en-US"/>
        </w:rPr>
      </w:pPr>
      <w:r w:rsidRPr="00B75479">
        <w:rPr>
          <w:rFonts w:eastAsia="Calibri"/>
          <w:szCs w:val="20"/>
          <w:lang w:val="en-GB" w:eastAsia="en-US"/>
        </w:rPr>
        <w:t xml:space="preserve">universal banking and </w:t>
      </w:r>
      <w:r>
        <w:rPr>
          <w:rFonts w:eastAsia="Calibri"/>
          <w:szCs w:val="20"/>
          <w:lang w:val="en-GB" w:eastAsia="en-US"/>
        </w:rPr>
        <w:t>core</w:t>
      </w:r>
      <w:r w:rsidRPr="00B75479">
        <w:rPr>
          <w:rFonts w:eastAsia="Calibri"/>
          <w:szCs w:val="20"/>
          <w:lang w:val="en-GB" w:eastAsia="en-US"/>
        </w:rPr>
        <w:t xml:space="preserve"> banking processes</w:t>
      </w:r>
    </w:p>
    <w:p w14:paraId="77C68199" w14:textId="6DC0DC51" w:rsidR="00FE3807" w:rsidRPr="00977393" w:rsidRDefault="00352A71" w:rsidP="009A40EC">
      <w:pPr>
        <w:numPr>
          <w:ilvl w:val="1"/>
          <w:numId w:val="2"/>
        </w:numPr>
        <w:tabs>
          <w:tab w:val="clear" w:pos="284"/>
        </w:tabs>
        <w:ind w:left="284" w:hanging="284"/>
        <w:rPr>
          <w:rFonts w:eastAsia="Calibri"/>
          <w:szCs w:val="20"/>
          <w:lang w:val="en-GB" w:eastAsia="en-US"/>
        </w:rPr>
      </w:pPr>
      <w:r w:rsidRPr="00977393">
        <w:rPr>
          <w:rFonts w:eastAsia="Calibri"/>
          <w:szCs w:val="20"/>
          <w:lang w:val="en-GB" w:eastAsia="en-US"/>
        </w:rPr>
        <w:t>low-cost</w:t>
      </w:r>
    </w:p>
    <w:p w14:paraId="1AD0F9B5" w14:textId="02558934" w:rsidR="00352A71" w:rsidRPr="00977393" w:rsidRDefault="00352A71" w:rsidP="009A40EC">
      <w:pPr>
        <w:numPr>
          <w:ilvl w:val="1"/>
          <w:numId w:val="2"/>
        </w:numPr>
        <w:tabs>
          <w:tab w:val="clear" w:pos="284"/>
        </w:tabs>
        <w:ind w:left="284" w:hanging="284"/>
        <w:rPr>
          <w:rFonts w:eastAsia="Calibri"/>
          <w:szCs w:val="20"/>
          <w:lang w:val="en-GB" w:eastAsia="en-US"/>
        </w:rPr>
      </w:pPr>
      <w:r w:rsidRPr="00977393">
        <w:rPr>
          <w:rFonts w:eastAsia="Calibri"/>
          <w:szCs w:val="20"/>
          <w:lang w:val="en-GB" w:eastAsia="en-US"/>
        </w:rPr>
        <w:t>wealth-management driven</w:t>
      </w:r>
    </w:p>
    <w:p w14:paraId="267D2EB0" w14:textId="61643B25" w:rsidR="00352A71" w:rsidRPr="00977393" w:rsidRDefault="00B75479" w:rsidP="009A40EC">
      <w:pPr>
        <w:numPr>
          <w:ilvl w:val="1"/>
          <w:numId w:val="2"/>
        </w:numPr>
        <w:tabs>
          <w:tab w:val="clear" w:pos="284"/>
        </w:tabs>
        <w:ind w:left="284" w:hanging="284"/>
        <w:rPr>
          <w:rFonts w:eastAsia="Calibri"/>
          <w:szCs w:val="20"/>
          <w:lang w:val="en-GB" w:eastAsia="en-US"/>
        </w:rPr>
      </w:pPr>
      <w:r w:rsidRPr="00B75479">
        <w:rPr>
          <w:rFonts w:eastAsia="Calibri"/>
          <w:szCs w:val="20"/>
          <w:lang w:val="en-GB" w:eastAsia="en-US"/>
        </w:rPr>
        <w:t>business bank</w:t>
      </w:r>
    </w:p>
    <w:p w14:paraId="57AA977D" w14:textId="7606E732" w:rsidR="00352A71" w:rsidRPr="00977393" w:rsidRDefault="00B75479" w:rsidP="009A40EC">
      <w:pPr>
        <w:numPr>
          <w:ilvl w:val="1"/>
          <w:numId w:val="2"/>
        </w:numPr>
        <w:tabs>
          <w:tab w:val="clear" w:pos="284"/>
        </w:tabs>
        <w:ind w:left="284" w:hanging="284"/>
        <w:rPr>
          <w:rFonts w:eastAsia="Calibri"/>
          <w:szCs w:val="20"/>
          <w:lang w:val="en-GB" w:eastAsia="en-US"/>
        </w:rPr>
      </w:pPr>
      <w:r w:rsidRPr="00B75479">
        <w:rPr>
          <w:rFonts w:eastAsia="Calibri"/>
          <w:szCs w:val="20"/>
          <w:lang w:val="en-GB" w:eastAsia="en-US"/>
        </w:rPr>
        <w:t>payment service</w:t>
      </w:r>
      <w:r w:rsidR="00EA5C36">
        <w:rPr>
          <w:rFonts w:eastAsia="Calibri"/>
          <w:szCs w:val="20"/>
          <w:lang w:val="en-GB" w:eastAsia="en-US"/>
        </w:rPr>
        <w:t>-</w:t>
      </w:r>
      <w:r w:rsidRPr="00B75479">
        <w:rPr>
          <w:rFonts w:eastAsia="Calibri"/>
          <w:szCs w:val="20"/>
          <w:lang w:val="en-GB" w:eastAsia="en-US"/>
        </w:rPr>
        <w:t>oriented bank</w:t>
      </w:r>
    </w:p>
    <w:p w14:paraId="003CA78D" w14:textId="0BA40DAB" w:rsidR="001900E0" w:rsidRPr="00977393" w:rsidRDefault="00B75479" w:rsidP="00EE7F3D">
      <w:pPr>
        <w:numPr>
          <w:ilvl w:val="0"/>
          <w:numId w:val="2"/>
        </w:numPr>
        <w:tabs>
          <w:tab w:val="clear" w:pos="284"/>
          <w:tab w:val="clear" w:pos="720"/>
        </w:tabs>
        <w:spacing w:before="120"/>
        <w:ind w:left="284" w:hanging="284"/>
        <w:rPr>
          <w:rFonts w:eastAsia="Calibri"/>
          <w:i/>
          <w:iCs/>
          <w:szCs w:val="20"/>
          <w:lang w:val="en-GB" w:eastAsia="en-US"/>
        </w:rPr>
      </w:pPr>
      <w:r w:rsidRPr="00B75479">
        <w:rPr>
          <w:rFonts w:eastAsia="Calibri"/>
          <w:i/>
          <w:iCs/>
          <w:szCs w:val="20"/>
          <w:lang w:val="en-GB" w:eastAsia="en-US"/>
        </w:rPr>
        <w:t>The new specialist players</w:t>
      </w:r>
    </w:p>
    <w:p w14:paraId="0A1BFB7E" w14:textId="6456001C" w:rsidR="001900E0" w:rsidRPr="00977393" w:rsidRDefault="00B75479" w:rsidP="00EE7F3D">
      <w:pPr>
        <w:numPr>
          <w:ilvl w:val="1"/>
          <w:numId w:val="2"/>
        </w:numPr>
        <w:tabs>
          <w:tab w:val="clear" w:pos="284"/>
        </w:tabs>
        <w:ind w:left="284" w:hanging="284"/>
        <w:rPr>
          <w:rFonts w:eastAsia="Calibri"/>
          <w:szCs w:val="20"/>
          <w:lang w:val="en-GB" w:eastAsia="en-US"/>
        </w:rPr>
      </w:pPr>
      <w:r w:rsidRPr="00B75479">
        <w:rPr>
          <w:rFonts w:eastAsia="Calibri"/>
          <w:szCs w:val="20"/>
          <w:lang w:val="en-GB" w:eastAsia="en-US"/>
        </w:rPr>
        <w:t>payment specialists</w:t>
      </w:r>
    </w:p>
    <w:p w14:paraId="50037081" w14:textId="3EFF80FA" w:rsidR="00352A71" w:rsidRPr="00977393" w:rsidRDefault="00B75479" w:rsidP="00EE7F3D">
      <w:pPr>
        <w:numPr>
          <w:ilvl w:val="1"/>
          <w:numId w:val="2"/>
        </w:numPr>
        <w:tabs>
          <w:tab w:val="clear" w:pos="284"/>
        </w:tabs>
        <w:ind w:left="284" w:hanging="284"/>
        <w:rPr>
          <w:rFonts w:eastAsia="Calibri"/>
          <w:szCs w:val="20"/>
          <w:lang w:val="en-GB" w:eastAsia="en-US"/>
        </w:rPr>
      </w:pPr>
      <w:r w:rsidRPr="00B75479">
        <w:rPr>
          <w:rFonts w:eastAsia="Calibri"/>
          <w:szCs w:val="20"/>
          <w:lang w:val="en-GB" w:eastAsia="en-US"/>
        </w:rPr>
        <w:lastRenderedPageBreak/>
        <w:t>comparison portals</w:t>
      </w:r>
    </w:p>
    <w:p w14:paraId="3D41152E" w14:textId="64DB675A" w:rsidR="00352A71" w:rsidRPr="00977393" w:rsidRDefault="00B75479" w:rsidP="00EE7F3D">
      <w:pPr>
        <w:numPr>
          <w:ilvl w:val="1"/>
          <w:numId w:val="2"/>
        </w:numPr>
        <w:tabs>
          <w:tab w:val="clear" w:pos="284"/>
        </w:tabs>
        <w:ind w:left="284" w:hanging="284"/>
        <w:rPr>
          <w:rFonts w:eastAsia="Calibri"/>
          <w:szCs w:val="20"/>
          <w:lang w:val="en-GB" w:eastAsia="en-US"/>
        </w:rPr>
      </w:pPr>
      <w:r w:rsidRPr="00B75479">
        <w:rPr>
          <w:rFonts w:eastAsia="Calibri"/>
          <w:szCs w:val="20"/>
          <w:lang w:val="en-GB" w:eastAsia="en-US"/>
        </w:rPr>
        <w:t>insurance</w:t>
      </w:r>
    </w:p>
    <w:p w14:paraId="39CF331A" w14:textId="69429EBB" w:rsidR="00352A71" w:rsidRPr="00977393" w:rsidRDefault="00B85B4B" w:rsidP="00EE7F3D">
      <w:pPr>
        <w:numPr>
          <w:ilvl w:val="1"/>
          <w:numId w:val="2"/>
        </w:numPr>
        <w:tabs>
          <w:tab w:val="clear" w:pos="284"/>
        </w:tabs>
        <w:ind w:left="284" w:hanging="284"/>
        <w:rPr>
          <w:rFonts w:eastAsia="Calibri"/>
          <w:szCs w:val="20"/>
          <w:lang w:val="en-GB" w:eastAsia="en-US"/>
        </w:rPr>
      </w:pPr>
      <w:r w:rsidRPr="00B85B4B">
        <w:rPr>
          <w:rFonts w:eastAsia="Calibri"/>
          <w:szCs w:val="20"/>
          <w:lang w:val="en-GB" w:eastAsia="en-US"/>
        </w:rPr>
        <w:t>manage</w:t>
      </w:r>
      <w:r>
        <w:rPr>
          <w:rFonts w:eastAsia="Calibri"/>
          <w:szCs w:val="20"/>
          <w:lang w:val="en-GB" w:eastAsia="en-US"/>
        </w:rPr>
        <w:t>ment</w:t>
      </w:r>
      <w:r w:rsidRPr="00B85B4B">
        <w:rPr>
          <w:rFonts w:eastAsia="Calibri"/>
          <w:szCs w:val="20"/>
          <w:lang w:val="en-GB" w:eastAsia="en-US"/>
        </w:rPr>
        <w:t xml:space="preserve"> of non-performing loans</w:t>
      </w:r>
    </w:p>
    <w:p w14:paraId="61F98164" w14:textId="1A034FE1" w:rsidR="001900E0" w:rsidRPr="00977393" w:rsidRDefault="00B85B4B" w:rsidP="00EE7F3D">
      <w:pPr>
        <w:numPr>
          <w:ilvl w:val="0"/>
          <w:numId w:val="2"/>
        </w:numPr>
        <w:tabs>
          <w:tab w:val="clear" w:pos="284"/>
          <w:tab w:val="clear" w:pos="720"/>
        </w:tabs>
        <w:spacing w:before="120"/>
        <w:ind w:left="284" w:hanging="284"/>
        <w:rPr>
          <w:rFonts w:eastAsia="Calibri"/>
          <w:i/>
          <w:iCs/>
          <w:szCs w:val="20"/>
          <w:lang w:val="en-GB" w:eastAsia="en-US"/>
        </w:rPr>
      </w:pPr>
      <w:r w:rsidRPr="00B85B4B">
        <w:rPr>
          <w:rFonts w:eastAsia="Calibri"/>
          <w:i/>
          <w:iCs/>
          <w:szCs w:val="20"/>
          <w:lang w:val="en-GB" w:eastAsia="en-US"/>
        </w:rPr>
        <w:t>The evolutionary accelerations and the lessons</w:t>
      </w:r>
      <w:r>
        <w:rPr>
          <w:rFonts w:eastAsia="Calibri"/>
          <w:i/>
          <w:iCs/>
          <w:szCs w:val="20"/>
          <w:lang w:val="en-GB" w:eastAsia="en-US"/>
        </w:rPr>
        <w:t xml:space="preserve"> </w:t>
      </w:r>
      <w:r w:rsidRPr="00B85B4B">
        <w:rPr>
          <w:rFonts w:eastAsia="Calibri"/>
          <w:i/>
          <w:iCs/>
          <w:szCs w:val="20"/>
          <w:lang w:val="en-GB" w:eastAsia="en-US"/>
        </w:rPr>
        <w:t>learn</w:t>
      </w:r>
      <w:r>
        <w:rPr>
          <w:rFonts w:eastAsia="Calibri"/>
          <w:i/>
          <w:iCs/>
          <w:szCs w:val="20"/>
          <w:lang w:val="en-GB" w:eastAsia="en-US"/>
        </w:rPr>
        <w:t>ed</w:t>
      </w:r>
      <w:r w:rsidRPr="00B85B4B">
        <w:rPr>
          <w:rFonts w:eastAsia="Calibri"/>
          <w:i/>
          <w:iCs/>
          <w:szCs w:val="20"/>
          <w:lang w:val="en-GB" w:eastAsia="en-US"/>
        </w:rPr>
        <w:t xml:space="preserve"> </w:t>
      </w:r>
      <w:r>
        <w:rPr>
          <w:rFonts w:eastAsia="Calibri"/>
          <w:i/>
          <w:iCs/>
          <w:szCs w:val="20"/>
          <w:lang w:val="en-GB" w:eastAsia="en-US"/>
        </w:rPr>
        <w:t>of</w:t>
      </w:r>
      <w:r w:rsidRPr="00B85B4B">
        <w:rPr>
          <w:rFonts w:eastAsia="Calibri"/>
          <w:i/>
          <w:iCs/>
          <w:szCs w:val="20"/>
          <w:lang w:val="en-GB" w:eastAsia="en-US"/>
        </w:rPr>
        <w:t xml:space="preserve"> the banks</w:t>
      </w:r>
      <w:r>
        <w:rPr>
          <w:rFonts w:eastAsia="Calibri"/>
          <w:i/>
          <w:iCs/>
          <w:szCs w:val="20"/>
          <w:lang w:val="en-GB" w:eastAsia="en-US"/>
        </w:rPr>
        <w:t xml:space="preserve"> </w:t>
      </w:r>
    </w:p>
    <w:p w14:paraId="3BE5B664" w14:textId="19C6C66E" w:rsidR="001900E0" w:rsidRPr="00977393" w:rsidRDefault="009D2E5C" w:rsidP="00EE7F3D">
      <w:pPr>
        <w:numPr>
          <w:ilvl w:val="1"/>
          <w:numId w:val="2"/>
        </w:numPr>
        <w:tabs>
          <w:tab w:val="clear" w:pos="284"/>
        </w:tabs>
        <w:ind w:left="284" w:hanging="284"/>
        <w:rPr>
          <w:rFonts w:eastAsia="Calibri"/>
          <w:szCs w:val="20"/>
          <w:lang w:val="en-GB" w:eastAsia="en-US"/>
        </w:rPr>
      </w:pPr>
      <w:r w:rsidRPr="009D2E5C">
        <w:rPr>
          <w:rFonts w:eastAsia="Calibri"/>
          <w:szCs w:val="20"/>
          <w:lang w:val="en-GB" w:eastAsia="en-US"/>
        </w:rPr>
        <w:t>securiti</w:t>
      </w:r>
      <w:r w:rsidR="00EA5C36">
        <w:rPr>
          <w:rFonts w:eastAsia="Calibri"/>
          <w:szCs w:val="20"/>
          <w:lang w:val="en-GB" w:eastAsia="en-US"/>
        </w:rPr>
        <w:t>s</w:t>
      </w:r>
      <w:r w:rsidRPr="009D2E5C">
        <w:rPr>
          <w:rFonts w:eastAsia="Calibri"/>
          <w:szCs w:val="20"/>
          <w:lang w:val="en-GB" w:eastAsia="en-US"/>
        </w:rPr>
        <w:t>ation and NPLs</w:t>
      </w:r>
    </w:p>
    <w:p w14:paraId="7692E4BB" w14:textId="591E33E6" w:rsidR="001900E0" w:rsidRPr="00977393" w:rsidRDefault="0009226D" w:rsidP="00EE7F3D">
      <w:pPr>
        <w:numPr>
          <w:ilvl w:val="1"/>
          <w:numId w:val="2"/>
        </w:numPr>
        <w:tabs>
          <w:tab w:val="clear" w:pos="284"/>
        </w:tabs>
        <w:ind w:left="284" w:hanging="284"/>
        <w:rPr>
          <w:rFonts w:eastAsia="Calibri"/>
          <w:szCs w:val="20"/>
          <w:lang w:val="en-GB" w:eastAsia="en-US"/>
        </w:rPr>
      </w:pPr>
      <w:r w:rsidRPr="0009226D">
        <w:rPr>
          <w:rFonts w:eastAsia="Calibri"/>
          <w:szCs w:val="20"/>
          <w:lang w:val="en-GB" w:eastAsia="en-US"/>
        </w:rPr>
        <w:t>use of databases and CRM</w:t>
      </w:r>
    </w:p>
    <w:p w14:paraId="7C5DC1EE" w14:textId="26C2A64E" w:rsidR="001900E0" w:rsidRPr="00977393" w:rsidRDefault="009E5417" w:rsidP="00EE7F3D">
      <w:pPr>
        <w:numPr>
          <w:ilvl w:val="1"/>
          <w:numId w:val="2"/>
        </w:numPr>
        <w:tabs>
          <w:tab w:val="clear" w:pos="284"/>
        </w:tabs>
        <w:ind w:left="284" w:hanging="284"/>
        <w:rPr>
          <w:rFonts w:eastAsia="Calibri"/>
          <w:szCs w:val="20"/>
          <w:lang w:val="en-GB" w:eastAsia="en-US"/>
        </w:rPr>
      </w:pPr>
      <w:r w:rsidRPr="009E5417">
        <w:rPr>
          <w:rFonts w:eastAsia="Calibri"/>
          <w:szCs w:val="20"/>
          <w:lang w:val="en-GB" w:eastAsia="en-US"/>
        </w:rPr>
        <w:t>strategic alternatives in technological evolution</w:t>
      </w:r>
    </w:p>
    <w:p w14:paraId="5EDED98C" w14:textId="75D69F48" w:rsidR="00352A71" w:rsidRPr="00977393" w:rsidRDefault="00FA5DF9" w:rsidP="00EE7F3D">
      <w:pPr>
        <w:numPr>
          <w:ilvl w:val="1"/>
          <w:numId w:val="2"/>
        </w:numPr>
        <w:tabs>
          <w:tab w:val="clear" w:pos="284"/>
        </w:tabs>
        <w:ind w:left="284" w:hanging="284"/>
        <w:rPr>
          <w:rFonts w:eastAsia="Calibri"/>
          <w:szCs w:val="20"/>
          <w:lang w:val="en-GB" w:eastAsia="en-US"/>
        </w:rPr>
      </w:pPr>
      <w:r w:rsidRPr="00FA5DF9">
        <w:rPr>
          <w:rFonts w:eastAsia="Calibri"/>
          <w:szCs w:val="20"/>
          <w:lang w:val="en-GB" w:eastAsia="en-US"/>
        </w:rPr>
        <w:t>the error culture (not repeated) and innovation</w:t>
      </w:r>
    </w:p>
    <w:p w14:paraId="33E5CC29" w14:textId="6902FAA2" w:rsidR="001900E0" w:rsidRPr="00977393" w:rsidRDefault="00FA5DF9" w:rsidP="00EE7F3D">
      <w:pPr>
        <w:numPr>
          <w:ilvl w:val="0"/>
          <w:numId w:val="2"/>
        </w:numPr>
        <w:tabs>
          <w:tab w:val="clear" w:pos="284"/>
          <w:tab w:val="clear" w:pos="720"/>
        </w:tabs>
        <w:spacing w:before="120"/>
        <w:ind w:left="284" w:hanging="284"/>
        <w:rPr>
          <w:rFonts w:eastAsia="Calibri"/>
          <w:szCs w:val="20"/>
          <w:lang w:val="en-GB" w:eastAsia="en-US"/>
        </w:rPr>
      </w:pPr>
      <w:r w:rsidRPr="00FA5DF9">
        <w:rPr>
          <w:rFonts w:eastAsia="Calibri"/>
          <w:i/>
          <w:iCs/>
          <w:szCs w:val="20"/>
          <w:lang w:val="en-GB" w:eastAsia="en-US"/>
        </w:rPr>
        <w:t>Regulatory changes and their impact</w:t>
      </w:r>
    </w:p>
    <w:p w14:paraId="5C0084A9" w14:textId="23687E5A" w:rsidR="001900E0" w:rsidRPr="00977393" w:rsidRDefault="00536810" w:rsidP="00EE7F3D">
      <w:pPr>
        <w:numPr>
          <w:ilvl w:val="1"/>
          <w:numId w:val="2"/>
        </w:numPr>
        <w:tabs>
          <w:tab w:val="clear" w:pos="284"/>
        </w:tabs>
        <w:ind w:left="284" w:hanging="284"/>
        <w:rPr>
          <w:rFonts w:eastAsia="Calibri"/>
          <w:szCs w:val="20"/>
          <w:lang w:val="en-GB" w:eastAsia="en-US"/>
        </w:rPr>
      </w:pPr>
      <w:r w:rsidRPr="00536810">
        <w:rPr>
          <w:rFonts w:eastAsia="Calibri"/>
          <w:szCs w:val="20"/>
          <w:lang w:val="en-GB" w:eastAsia="en-US"/>
        </w:rPr>
        <w:t>the different approaches of central authorities in fostering innovation</w:t>
      </w:r>
      <w:r>
        <w:rPr>
          <w:rFonts w:eastAsia="Calibri"/>
          <w:szCs w:val="20"/>
          <w:lang w:val="en-GB" w:eastAsia="en-US"/>
        </w:rPr>
        <w:t xml:space="preserve">   </w:t>
      </w:r>
    </w:p>
    <w:p w14:paraId="35BA89AA" w14:textId="4DB0FF28" w:rsidR="00352A71" w:rsidRPr="00977393" w:rsidRDefault="006D127E" w:rsidP="00352A71">
      <w:pPr>
        <w:numPr>
          <w:ilvl w:val="1"/>
          <w:numId w:val="2"/>
        </w:numPr>
        <w:tabs>
          <w:tab w:val="clear" w:pos="284"/>
        </w:tabs>
        <w:ind w:left="284" w:hanging="284"/>
        <w:rPr>
          <w:rFonts w:eastAsia="Calibri"/>
          <w:szCs w:val="20"/>
          <w:lang w:val="en-GB" w:eastAsia="en-US"/>
        </w:rPr>
      </w:pPr>
      <w:r w:rsidRPr="006D127E">
        <w:rPr>
          <w:rFonts w:eastAsia="Calibri"/>
          <w:szCs w:val="20"/>
          <w:lang w:val="en-GB" w:eastAsia="en-US"/>
        </w:rPr>
        <w:t xml:space="preserve">national standards and difficulties for international </w:t>
      </w:r>
      <w:r>
        <w:rPr>
          <w:rFonts w:eastAsia="Calibri"/>
          <w:i/>
          <w:iCs/>
          <w:szCs w:val="20"/>
          <w:lang w:val="en-GB" w:eastAsia="en-US"/>
        </w:rPr>
        <w:t>M</w:t>
      </w:r>
      <w:r w:rsidRPr="006D127E">
        <w:rPr>
          <w:rFonts w:eastAsia="Calibri"/>
          <w:i/>
          <w:iCs/>
          <w:szCs w:val="20"/>
          <w:lang w:val="en-GB" w:eastAsia="en-US"/>
        </w:rPr>
        <w:t xml:space="preserve">ergers and </w:t>
      </w:r>
      <w:r>
        <w:rPr>
          <w:rFonts w:eastAsia="Calibri"/>
          <w:i/>
          <w:iCs/>
          <w:szCs w:val="20"/>
          <w:lang w:val="en-GB" w:eastAsia="en-US"/>
        </w:rPr>
        <w:t>A</w:t>
      </w:r>
      <w:r w:rsidRPr="006D127E">
        <w:rPr>
          <w:rFonts w:eastAsia="Calibri"/>
          <w:i/>
          <w:iCs/>
          <w:szCs w:val="20"/>
          <w:lang w:val="en-GB" w:eastAsia="en-US"/>
        </w:rPr>
        <w:t>cquisitions</w:t>
      </w:r>
      <w:r>
        <w:rPr>
          <w:rFonts w:eastAsia="Calibri"/>
          <w:szCs w:val="20"/>
          <w:lang w:val="en-GB" w:eastAsia="en-US"/>
        </w:rPr>
        <w:t xml:space="preserve">  </w:t>
      </w:r>
    </w:p>
    <w:p w14:paraId="37C7EF9C" w14:textId="1D8598EE" w:rsidR="00352A71" w:rsidRPr="00977393" w:rsidRDefault="00B02561" w:rsidP="00352A71">
      <w:pPr>
        <w:numPr>
          <w:ilvl w:val="1"/>
          <w:numId w:val="2"/>
        </w:numPr>
        <w:tabs>
          <w:tab w:val="clear" w:pos="284"/>
        </w:tabs>
        <w:ind w:left="284" w:hanging="284"/>
        <w:rPr>
          <w:rFonts w:eastAsia="Calibri"/>
          <w:szCs w:val="20"/>
          <w:lang w:val="en-GB" w:eastAsia="en-US"/>
        </w:rPr>
      </w:pPr>
      <w:r w:rsidRPr="00B02561">
        <w:rPr>
          <w:rFonts w:eastAsia="Calibri"/>
          <w:szCs w:val="20"/>
          <w:lang w:val="en-GB" w:eastAsia="en-US"/>
        </w:rPr>
        <w:t>the impact of accounting principles</w:t>
      </w:r>
      <w:r>
        <w:rPr>
          <w:rFonts w:eastAsia="Calibri"/>
          <w:szCs w:val="20"/>
          <w:lang w:val="en-GB" w:eastAsia="en-US"/>
        </w:rPr>
        <w:t xml:space="preserve"> </w:t>
      </w:r>
      <w:r w:rsidR="00352A71" w:rsidRPr="00977393">
        <w:rPr>
          <w:rFonts w:eastAsia="Calibri"/>
          <w:szCs w:val="20"/>
          <w:lang w:val="en-GB" w:eastAsia="en-US"/>
        </w:rPr>
        <w:t xml:space="preserve"> </w:t>
      </w:r>
    </w:p>
    <w:p w14:paraId="5E85E534" w14:textId="50772B59" w:rsidR="00352A71" w:rsidRPr="00977393" w:rsidRDefault="00B02561" w:rsidP="007C15F5">
      <w:pPr>
        <w:numPr>
          <w:ilvl w:val="1"/>
          <w:numId w:val="2"/>
        </w:numPr>
        <w:tabs>
          <w:tab w:val="clear" w:pos="284"/>
        </w:tabs>
        <w:ind w:left="284" w:hanging="284"/>
        <w:rPr>
          <w:rFonts w:eastAsia="Calibri"/>
          <w:szCs w:val="20"/>
          <w:lang w:val="en-GB" w:eastAsia="en-US"/>
        </w:rPr>
      </w:pPr>
      <w:r w:rsidRPr="00B02561">
        <w:rPr>
          <w:rFonts w:eastAsia="Calibri"/>
          <w:szCs w:val="20"/>
          <w:lang w:val="en-GB" w:eastAsia="en-US"/>
        </w:rPr>
        <w:t>the importance of transparent communication</w:t>
      </w:r>
      <w:r>
        <w:rPr>
          <w:rFonts w:eastAsia="Calibri"/>
          <w:szCs w:val="20"/>
          <w:lang w:val="en-GB" w:eastAsia="en-US"/>
        </w:rPr>
        <w:t xml:space="preserve">  </w:t>
      </w:r>
    </w:p>
    <w:p w14:paraId="3D8080D4" w14:textId="5F99C6E4" w:rsidR="001900E0" w:rsidRPr="00977393" w:rsidRDefault="00AA1060" w:rsidP="00EE7F3D">
      <w:pPr>
        <w:numPr>
          <w:ilvl w:val="0"/>
          <w:numId w:val="2"/>
        </w:numPr>
        <w:tabs>
          <w:tab w:val="clear" w:pos="284"/>
          <w:tab w:val="clear" w:pos="720"/>
        </w:tabs>
        <w:spacing w:before="120"/>
        <w:ind w:left="284" w:hanging="284"/>
        <w:rPr>
          <w:rFonts w:eastAsia="Calibri"/>
          <w:i/>
          <w:iCs/>
          <w:szCs w:val="20"/>
          <w:lang w:val="en-GB" w:eastAsia="en-US"/>
        </w:rPr>
      </w:pPr>
      <w:r w:rsidRPr="00AA1060">
        <w:rPr>
          <w:rFonts w:eastAsia="Calibri"/>
          <w:i/>
          <w:iCs/>
          <w:szCs w:val="20"/>
          <w:lang w:val="en-GB" w:eastAsia="en-US"/>
        </w:rPr>
        <w:t>The differences in investment banking</w:t>
      </w:r>
    </w:p>
    <w:p w14:paraId="4412F405" w14:textId="257CB772" w:rsidR="001900E0" w:rsidRPr="00977393" w:rsidRDefault="00763803" w:rsidP="00EE7F3D">
      <w:pPr>
        <w:numPr>
          <w:ilvl w:val="1"/>
          <w:numId w:val="2"/>
        </w:numPr>
        <w:tabs>
          <w:tab w:val="clear" w:pos="284"/>
        </w:tabs>
        <w:ind w:left="284" w:hanging="284"/>
        <w:rPr>
          <w:rFonts w:eastAsia="Calibri"/>
          <w:szCs w:val="20"/>
          <w:lang w:val="en-GB" w:eastAsia="en-US"/>
        </w:rPr>
      </w:pPr>
      <w:r w:rsidRPr="00763803">
        <w:rPr>
          <w:rFonts w:eastAsia="Calibri"/>
          <w:szCs w:val="20"/>
          <w:lang w:val="en-GB" w:eastAsia="en-US"/>
        </w:rPr>
        <w:t>scope of action</w:t>
      </w:r>
    </w:p>
    <w:p w14:paraId="4E69F056" w14:textId="270241E6" w:rsidR="003741E0" w:rsidRPr="00977393" w:rsidRDefault="003741E0" w:rsidP="00EE7F3D">
      <w:pPr>
        <w:numPr>
          <w:ilvl w:val="1"/>
          <w:numId w:val="2"/>
        </w:numPr>
        <w:tabs>
          <w:tab w:val="clear" w:pos="284"/>
        </w:tabs>
        <w:ind w:left="284" w:hanging="284"/>
        <w:rPr>
          <w:rFonts w:eastAsia="Calibri"/>
          <w:szCs w:val="20"/>
          <w:lang w:val="en-GB" w:eastAsia="en-US"/>
        </w:rPr>
      </w:pPr>
      <w:r w:rsidRPr="00977393">
        <w:rPr>
          <w:rFonts w:eastAsia="Calibri"/>
          <w:szCs w:val="20"/>
          <w:lang w:val="en-GB" w:eastAsia="en-US"/>
        </w:rPr>
        <w:t>funding</w:t>
      </w:r>
    </w:p>
    <w:p w14:paraId="1CA6D1A0" w14:textId="2A59B780" w:rsidR="003741E0" w:rsidRPr="00977393" w:rsidRDefault="003741E0" w:rsidP="00EE7F3D">
      <w:pPr>
        <w:numPr>
          <w:ilvl w:val="1"/>
          <w:numId w:val="2"/>
        </w:numPr>
        <w:tabs>
          <w:tab w:val="clear" w:pos="284"/>
        </w:tabs>
        <w:ind w:left="284" w:hanging="284"/>
        <w:rPr>
          <w:rFonts w:eastAsia="Calibri"/>
          <w:szCs w:val="20"/>
          <w:lang w:val="en-GB" w:eastAsia="en-US"/>
        </w:rPr>
      </w:pPr>
      <w:r w:rsidRPr="00977393">
        <w:rPr>
          <w:rFonts w:eastAsia="Calibri"/>
          <w:szCs w:val="20"/>
          <w:lang w:val="en-GB" w:eastAsia="en-US"/>
        </w:rPr>
        <w:t>market making</w:t>
      </w:r>
    </w:p>
    <w:p w14:paraId="4EE17028" w14:textId="1BF23416" w:rsidR="003741E0" w:rsidRPr="00977393" w:rsidRDefault="00763803" w:rsidP="00EE7F3D">
      <w:pPr>
        <w:numPr>
          <w:ilvl w:val="1"/>
          <w:numId w:val="2"/>
        </w:numPr>
        <w:tabs>
          <w:tab w:val="clear" w:pos="284"/>
        </w:tabs>
        <w:ind w:left="284" w:hanging="284"/>
        <w:rPr>
          <w:rFonts w:eastAsia="Calibri"/>
          <w:szCs w:val="20"/>
          <w:lang w:val="en-GB" w:eastAsia="en-US"/>
        </w:rPr>
      </w:pPr>
      <w:r w:rsidRPr="00763803">
        <w:rPr>
          <w:rFonts w:eastAsia="Calibri"/>
          <w:szCs w:val="20"/>
          <w:lang w:val="en-GB" w:eastAsia="en-US"/>
        </w:rPr>
        <w:t>pay systems</w:t>
      </w:r>
    </w:p>
    <w:p w14:paraId="73C7140E" w14:textId="1D7FBB75" w:rsidR="004C7483" w:rsidRPr="00977393" w:rsidRDefault="00CD1679" w:rsidP="004C7483">
      <w:pPr>
        <w:numPr>
          <w:ilvl w:val="0"/>
          <w:numId w:val="2"/>
        </w:numPr>
        <w:tabs>
          <w:tab w:val="clear" w:pos="284"/>
          <w:tab w:val="clear" w:pos="720"/>
        </w:tabs>
        <w:spacing w:before="120"/>
        <w:ind w:left="284" w:hanging="284"/>
        <w:rPr>
          <w:rFonts w:eastAsia="Calibri"/>
          <w:szCs w:val="20"/>
          <w:lang w:val="en-GB" w:eastAsia="en-US"/>
        </w:rPr>
      </w:pPr>
      <w:r w:rsidRPr="00CD1679">
        <w:rPr>
          <w:rFonts w:eastAsia="Calibri"/>
          <w:i/>
          <w:iCs/>
          <w:szCs w:val="20"/>
          <w:lang w:val="en-GB" w:eastAsia="en-US"/>
        </w:rPr>
        <w:t>The new factors and their implications</w:t>
      </w:r>
      <w:r w:rsidR="003741E0" w:rsidRPr="00977393">
        <w:rPr>
          <w:rFonts w:eastAsia="Calibri"/>
          <w:i/>
          <w:iCs/>
          <w:szCs w:val="20"/>
          <w:lang w:val="en-GB" w:eastAsia="en-US"/>
        </w:rPr>
        <w:tab/>
      </w:r>
    </w:p>
    <w:p w14:paraId="37595EF0" w14:textId="34768374" w:rsidR="004C7483" w:rsidRPr="00977393" w:rsidRDefault="003563AF" w:rsidP="004C7483">
      <w:pPr>
        <w:numPr>
          <w:ilvl w:val="1"/>
          <w:numId w:val="2"/>
        </w:numPr>
        <w:tabs>
          <w:tab w:val="clear" w:pos="284"/>
        </w:tabs>
        <w:ind w:left="284" w:hanging="284"/>
        <w:rPr>
          <w:rFonts w:eastAsia="Calibri"/>
          <w:szCs w:val="20"/>
          <w:lang w:val="en-GB" w:eastAsia="en-US"/>
        </w:rPr>
      </w:pPr>
      <w:r w:rsidRPr="003563AF">
        <w:rPr>
          <w:rFonts w:eastAsia="Calibri"/>
          <w:szCs w:val="20"/>
          <w:lang w:val="en-GB" w:eastAsia="en-US"/>
        </w:rPr>
        <w:t>ESG and its potential limitations</w:t>
      </w:r>
    </w:p>
    <w:p w14:paraId="442456BE" w14:textId="7EF0B180" w:rsidR="004C7483" w:rsidRPr="00977393" w:rsidRDefault="003741E0" w:rsidP="004C7483">
      <w:pPr>
        <w:numPr>
          <w:ilvl w:val="1"/>
          <w:numId w:val="2"/>
        </w:numPr>
        <w:tabs>
          <w:tab w:val="clear" w:pos="284"/>
        </w:tabs>
        <w:ind w:left="284" w:hanging="284"/>
        <w:rPr>
          <w:rFonts w:eastAsia="Calibri"/>
          <w:szCs w:val="20"/>
          <w:lang w:val="en-GB" w:eastAsia="en-US"/>
        </w:rPr>
      </w:pPr>
      <w:r w:rsidRPr="00977393">
        <w:rPr>
          <w:rFonts w:eastAsia="Calibri"/>
          <w:szCs w:val="20"/>
          <w:lang w:val="en-GB" w:eastAsia="en-US"/>
        </w:rPr>
        <w:t xml:space="preserve">blockchain </w:t>
      </w:r>
      <w:r w:rsidR="007501CE">
        <w:rPr>
          <w:rFonts w:eastAsia="Calibri"/>
          <w:szCs w:val="20"/>
          <w:lang w:val="en-GB" w:eastAsia="en-US"/>
        </w:rPr>
        <w:t>and</w:t>
      </w:r>
      <w:r w:rsidRPr="00977393">
        <w:rPr>
          <w:rFonts w:eastAsia="Calibri"/>
          <w:szCs w:val="20"/>
          <w:lang w:val="en-GB" w:eastAsia="en-US"/>
        </w:rPr>
        <w:t xml:space="preserve"> </w:t>
      </w:r>
      <w:r w:rsidRPr="00977393">
        <w:rPr>
          <w:rFonts w:eastAsia="Calibri"/>
          <w:i/>
          <w:iCs/>
          <w:szCs w:val="20"/>
          <w:lang w:val="en-GB" w:eastAsia="en-US"/>
        </w:rPr>
        <w:t>cryptocurrencies</w:t>
      </w:r>
    </w:p>
    <w:p w14:paraId="6BB89DFA" w14:textId="489BEF2A" w:rsidR="004C7483" w:rsidRPr="00977393" w:rsidRDefault="007501CE" w:rsidP="004C7483">
      <w:pPr>
        <w:numPr>
          <w:ilvl w:val="1"/>
          <w:numId w:val="2"/>
        </w:numPr>
        <w:tabs>
          <w:tab w:val="clear" w:pos="284"/>
        </w:tabs>
        <w:ind w:left="284" w:hanging="284"/>
        <w:rPr>
          <w:rFonts w:eastAsia="Calibri"/>
          <w:szCs w:val="20"/>
          <w:lang w:val="en-GB" w:eastAsia="en-US"/>
        </w:rPr>
      </w:pPr>
      <w:r w:rsidRPr="007501CE">
        <w:rPr>
          <w:rFonts w:eastAsia="Calibri"/>
          <w:szCs w:val="20"/>
          <w:lang w:val="en-GB" w:eastAsia="en-US"/>
        </w:rPr>
        <w:t>consumer protection</w:t>
      </w:r>
    </w:p>
    <w:p w14:paraId="4111CE22" w14:textId="5D1A6FCD" w:rsidR="003741E0" w:rsidRPr="00977393" w:rsidRDefault="006B0101" w:rsidP="003741E0">
      <w:pPr>
        <w:numPr>
          <w:ilvl w:val="0"/>
          <w:numId w:val="2"/>
        </w:numPr>
        <w:tabs>
          <w:tab w:val="clear" w:pos="284"/>
          <w:tab w:val="clear" w:pos="720"/>
        </w:tabs>
        <w:spacing w:before="120"/>
        <w:ind w:left="284" w:hanging="284"/>
        <w:rPr>
          <w:rFonts w:eastAsia="Calibri"/>
          <w:szCs w:val="20"/>
          <w:lang w:val="en-GB" w:eastAsia="en-US"/>
        </w:rPr>
      </w:pPr>
      <w:r w:rsidRPr="006B0101">
        <w:rPr>
          <w:rFonts w:eastAsia="Calibri"/>
          <w:i/>
          <w:iCs/>
          <w:szCs w:val="20"/>
          <w:lang w:val="en-GB" w:eastAsia="en-US"/>
        </w:rPr>
        <w:t>Possible factors for the success of a bank in the future</w:t>
      </w:r>
      <w:r w:rsidR="003741E0" w:rsidRPr="00977393">
        <w:rPr>
          <w:rFonts w:eastAsia="Calibri"/>
          <w:i/>
          <w:iCs/>
          <w:szCs w:val="20"/>
          <w:lang w:val="en-GB" w:eastAsia="en-US"/>
        </w:rPr>
        <w:tab/>
      </w:r>
    </w:p>
    <w:p w14:paraId="631DBAB4" w14:textId="56C740D5" w:rsidR="003741E0" w:rsidRPr="00977393" w:rsidRDefault="006B0101" w:rsidP="003741E0">
      <w:pPr>
        <w:numPr>
          <w:ilvl w:val="1"/>
          <w:numId w:val="2"/>
        </w:numPr>
        <w:tabs>
          <w:tab w:val="clear" w:pos="284"/>
        </w:tabs>
        <w:ind w:left="284" w:hanging="284"/>
        <w:rPr>
          <w:rFonts w:eastAsia="Calibri"/>
          <w:szCs w:val="20"/>
          <w:lang w:val="en-GB" w:eastAsia="en-US"/>
        </w:rPr>
      </w:pPr>
      <w:r w:rsidRPr="006B0101">
        <w:rPr>
          <w:rFonts w:eastAsia="Calibri"/>
          <w:szCs w:val="20"/>
          <w:lang w:val="en-GB" w:eastAsia="en-US"/>
        </w:rPr>
        <w:t>cost of capital and risk</w:t>
      </w:r>
    </w:p>
    <w:p w14:paraId="6D0F7406" w14:textId="2F05C9E9" w:rsidR="003741E0" w:rsidRPr="00977393" w:rsidRDefault="00E32B80" w:rsidP="003741E0">
      <w:pPr>
        <w:numPr>
          <w:ilvl w:val="1"/>
          <w:numId w:val="2"/>
        </w:numPr>
        <w:tabs>
          <w:tab w:val="clear" w:pos="284"/>
        </w:tabs>
        <w:ind w:left="284" w:hanging="284"/>
        <w:rPr>
          <w:rFonts w:eastAsia="Calibri"/>
          <w:szCs w:val="20"/>
          <w:lang w:val="en-GB" w:eastAsia="en-US"/>
        </w:rPr>
      </w:pPr>
      <w:r w:rsidRPr="00E32B80">
        <w:rPr>
          <w:rFonts w:eastAsia="Calibri"/>
          <w:szCs w:val="20"/>
          <w:lang w:val="en-GB" w:eastAsia="en-US"/>
        </w:rPr>
        <w:t>technological evolution and the human factor</w:t>
      </w:r>
    </w:p>
    <w:p w14:paraId="10512712" w14:textId="5955FD9A" w:rsidR="007C15F5" w:rsidRPr="00977393" w:rsidRDefault="00E32B80" w:rsidP="003741E0">
      <w:pPr>
        <w:numPr>
          <w:ilvl w:val="1"/>
          <w:numId w:val="2"/>
        </w:numPr>
        <w:tabs>
          <w:tab w:val="clear" w:pos="284"/>
        </w:tabs>
        <w:ind w:left="284" w:hanging="284"/>
        <w:rPr>
          <w:rFonts w:eastAsia="Calibri"/>
          <w:szCs w:val="20"/>
          <w:lang w:val="en-GB" w:eastAsia="en-US"/>
        </w:rPr>
      </w:pPr>
      <w:r w:rsidRPr="00E32B80">
        <w:rPr>
          <w:rFonts w:eastAsia="Calibri"/>
          <w:szCs w:val="20"/>
          <w:lang w:val="en-GB" w:eastAsia="en-US"/>
        </w:rPr>
        <w:t>ability to enhance databases</w:t>
      </w:r>
    </w:p>
    <w:p w14:paraId="39F5F916" w14:textId="3DA22095" w:rsidR="007C15F5" w:rsidRPr="00977393" w:rsidRDefault="00A931E8" w:rsidP="001C5782">
      <w:pPr>
        <w:tabs>
          <w:tab w:val="clear" w:pos="284"/>
        </w:tabs>
        <w:spacing w:before="120"/>
        <w:rPr>
          <w:rFonts w:eastAsia="Calibri"/>
          <w:szCs w:val="20"/>
          <w:lang w:val="en-GB" w:eastAsia="en-US"/>
        </w:rPr>
      </w:pPr>
      <w:r w:rsidRPr="00A931E8">
        <w:rPr>
          <w:rFonts w:eastAsia="Calibri"/>
          <w:szCs w:val="20"/>
          <w:lang w:val="en-GB" w:eastAsia="en-US"/>
        </w:rPr>
        <w:t xml:space="preserve">These topics will be accompanied by relevant </w:t>
      </w:r>
      <w:r w:rsidRPr="00A931E8">
        <w:rPr>
          <w:rFonts w:eastAsia="Calibri"/>
          <w:i/>
          <w:iCs/>
          <w:szCs w:val="20"/>
          <w:lang w:val="en-GB" w:eastAsia="en-US"/>
        </w:rPr>
        <w:t>case studies</w:t>
      </w:r>
      <w:r w:rsidRPr="00A931E8">
        <w:rPr>
          <w:rFonts w:eastAsia="Calibri"/>
          <w:szCs w:val="20"/>
          <w:lang w:val="en-GB" w:eastAsia="en-US"/>
        </w:rPr>
        <w:t xml:space="preserve"> to be treated in class</w:t>
      </w:r>
      <w:r>
        <w:rPr>
          <w:rFonts w:eastAsia="Calibri"/>
          <w:szCs w:val="20"/>
          <w:lang w:val="en-GB" w:eastAsia="en-US"/>
        </w:rPr>
        <w:t xml:space="preserve">  </w:t>
      </w:r>
    </w:p>
    <w:p w14:paraId="26284BE5" w14:textId="4844E9C1" w:rsidR="001900E0" w:rsidRPr="00977393" w:rsidRDefault="00E2479A" w:rsidP="00EE7F3D">
      <w:pPr>
        <w:spacing w:before="240" w:after="120" w:line="220" w:lineRule="exact"/>
        <w:rPr>
          <w:rFonts w:eastAsia="Calibri"/>
          <w:b/>
          <w:i/>
          <w:sz w:val="18"/>
          <w:lang w:val="en-GB" w:eastAsia="en-US"/>
        </w:rPr>
      </w:pPr>
      <w:bookmarkStart w:id="2" w:name="_Hlk76557173"/>
      <w:r w:rsidRPr="00977393">
        <w:rPr>
          <w:b/>
          <w:i/>
          <w:sz w:val="18"/>
          <w:lang w:val="en-GB"/>
        </w:rPr>
        <w:t>READING LIST</w:t>
      </w:r>
      <w:bookmarkEnd w:id="2"/>
    </w:p>
    <w:p w14:paraId="72F44F21" w14:textId="17FB6579" w:rsidR="001900E0" w:rsidRPr="00977393" w:rsidRDefault="00FE4F52" w:rsidP="001C5782">
      <w:pPr>
        <w:pStyle w:val="Testo2"/>
        <w:ind w:left="284" w:hanging="284"/>
        <w:rPr>
          <w:lang w:val="en-GB"/>
        </w:rPr>
      </w:pPr>
      <w:r w:rsidRPr="00FE4F52">
        <w:rPr>
          <w:lang w:val="en-GB"/>
        </w:rPr>
        <w:t>The particular structure of the course and the conjunctural analysis of certain topics covered do not allow for the identification of specific texts for all the topics covered in class</w:t>
      </w:r>
      <w:r w:rsidR="001900E0" w:rsidRPr="00977393">
        <w:rPr>
          <w:lang w:val="en-GB"/>
        </w:rPr>
        <w:t xml:space="preserve">. </w:t>
      </w:r>
      <w:r w:rsidRPr="00FE4F52">
        <w:rPr>
          <w:lang w:val="en-GB"/>
        </w:rPr>
        <w:t xml:space="preserve">Therefore, the appropriate </w:t>
      </w:r>
      <w:r>
        <w:rPr>
          <w:lang w:val="en-GB"/>
        </w:rPr>
        <w:t>reading list</w:t>
      </w:r>
      <w:r w:rsidRPr="00FE4F52">
        <w:rPr>
          <w:lang w:val="en-GB"/>
        </w:rPr>
        <w:t xml:space="preserve"> references will be indicated during le</w:t>
      </w:r>
      <w:r>
        <w:rPr>
          <w:lang w:val="en-GB"/>
        </w:rPr>
        <w:t>ctures</w:t>
      </w:r>
      <w:r w:rsidR="001900E0" w:rsidRPr="00977393">
        <w:rPr>
          <w:lang w:val="en-GB"/>
        </w:rPr>
        <w:t>.</w:t>
      </w:r>
    </w:p>
    <w:p w14:paraId="218C9502" w14:textId="7D4B2E8B" w:rsidR="001900E0" w:rsidRPr="00977393" w:rsidRDefault="00FE4F52" w:rsidP="001C5782">
      <w:pPr>
        <w:pStyle w:val="Testo2"/>
        <w:ind w:left="284" w:hanging="284"/>
        <w:rPr>
          <w:lang w:val="en-GB"/>
        </w:rPr>
      </w:pPr>
      <w:r w:rsidRPr="00FE4F52">
        <w:rPr>
          <w:lang w:val="en-GB"/>
        </w:rPr>
        <w:t>A collection of readings and supplementary teaching material will be made available through the Blackboard platform on the course website</w:t>
      </w:r>
      <w:r w:rsidR="001900E0" w:rsidRPr="00977393">
        <w:rPr>
          <w:lang w:val="en-GB"/>
        </w:rPr>
        <w:t>.</w:t>
      </w:r>
    </w:p>
    <w:p w14:paraId="293D367C" w14:textId="3E39DD63" w:rsidR="001900E0" w:rsidRPr="00977393" w:rsidRDefault="00E2479A" w:rsidP="001900E0">
      <w:pPr>
        <w:spacing w:before="240" w:after="120" w:line="220" w:lineRule="exact"/>
        <w:rPr>
          <w:rFonts w:eastAsia="Calibri"/>
          <w:b/>
          <w:i/>
          <w:sz w:val="18"/>
          <w:lang w:val="en-GB" w:eastAsia="en-US"/>
        </w:rPr>
      </w:pPr>
      <w:bookmarkStart w:id="3" w:name="_Hlk76557191"/>
      <w:r w:rsidRPr="00977393">
        <w:rPr>
          <w:b/>
          <w:i/>
          <w:sz w:val="18"/>
          <w:lang w:val="en-GB"/>
        </w:rPr>
        <w:t>TEACHING METHOD</w:t>
      </w:r>
      <w:bookmarkEnd w:id="3"/>
    </w:p>
    <w:p w14:paraId="2C5FF4D6" w14:textId="32FABCE1" w:rsidR="001900E0" w:rsidRPr="00977393" w:rsidRDefault="00CD049E" w:rsidP="001900E0">
      <w:pPr>
        <w:pStyle w:val="Testo2"/>
        <w:rPr>
          <w:lang w:val="en-GB"/>
        </w:rPr>
      </w:pPr>
      <w:r w:rsidRPr="00CD049E">
        <w:rPr>
          <w:lang w:val="en-GB"/>
        </w:rPr>
        <w:lastRenderedPageBreak/>
        <w:t>The course includes lectures (60%), discussion of business cases (relating to bank management issues) with presentations by students (30%) and possible seminars by sector operators (10%).</w:t>
      </w:r>
      <w:r>
        <w:rPr>
          <w:lang w:val="en-GB"/>
        </w:rPr>
        <w:t xml:space="preserve"> </w:t>
      </w:r>
    </w:p>
    <w:p w14:paraId="78407BA6" w14:textId="277CEB8A" w:rsidR="001900E0" w:rsidRPr="00977393" w:rsidRDefault="00FC1AAE" w:rsidP="001900E0">
      <w:pPr>
        <w:pStyle w:val="Testo2"/>
        <w:rPr>
          <w:lang w:val="en-GB"/>
        </w:rPr>
      </w:pPr>
      <w:r w:rsidRPr="00FC1AAE">
        <w:rPr>
          <w:lang w:val="en-GB"/>
        </w:rPr>
        <w:t>The discussion of business cases involves discussion</w:t>
      </w:r>
      <w:r w:rsidR="003446DD">
        <w:rPr>
          <w:lang w:val="en-GB"/>
        </w:rPr>
        <w:t>s</w:t>
      </w:r>
      <w:r w:rsidRPr="00FC1AAE">
        <w:rPr>
          <w:lang w:val="en-GB"/>
        </w:rPr>
        <w:t xml:space="preserve"> in class (</w:t>
      </w:r>
      <w:r w:rsidR="00004844">
        <w:rPr>
          <w:lang w:val="en-GB"/>
        </w:rPr>
        <w:t xml:space="preserve">based on a </w:t>
      </w:r>
      <w:r w:rsidRPr="00FC1AAE">
        <w:rPr>
          <w:lang w:val="en-GB"/>
        </w:rPr>
        <w:t xml:space="preserve">list presented at the beginning of the course). Each case, together with a set of questions for the preparation of the case, is assigned to a reference group; the assignment of the case </w:t>
      </w:r>
      <w:r w:rsidR="002412D6">
        <w:rPr>
          <w:lang w:val="en-GB"/>
        </w:rPr>
        <w:t xml:space="preserve">depends on </w:t>
      </w:r>
      <w:r w:rsidRPr="00FC1AAE">
        <w:rPr>
          <w:lang w:val="en-GB"/>
        </w:rPr>
        <w:t>the preferences expressed by each group.</w:t>
      </w:r>
      <w:r>
        <w:rPr>
          <w:lang w:val="en-GB"/>
        </w:rPr>
        <w:t xml:space="preserve"> </w:t>
      </w:r>
      <w:r w:rsidR="002412D6" w:rsidRPr="002412D6">
        <w:rPr>
          <w:lang w:val="en-GB"/>
        </w:rPr>
        <w:t xml:space="preserve">During the course, each case is made available a week </w:t>
      </w:r>
      <w:r w:rsidR="004A0794">
        <w:rPr>
          <w:lang w:val="en-GB"/>
        </w:rPr>
        <w:t>in advance to allow time for</w:t>
      </w:r>
      <w:r w:rsidR="002412D6" w:rsidRPr="002412D6">
        <w:rPr>
          <w:lang w:val="en-GB"/>
        </w:rPr>
        <w:t xml:space="preserve"> preparation and </w:t>
      </w:r>
      <w:r w:rsidR="004A0794">
        <w:rPr>
          <w:lang w:val="en-GB"/>
        </w:rPr>
        <w:t>includes</w:t>
      </w:r>
      <w:r w:rsidR="002412D6" w:rsidRPr="002412D6">
        <w:rPr>
          <w:lang w:val="en-GB"/>
        </w:rPr>
        <w:t xml:space="preserve"> </w:t>
      </w:r>
      <w:r w:rsidR="004A0794">
        <w:rPr>
          <w:lang w:val="en-GB"/>
        </w:rPr>
        <w:t>a</w:t>
      </w:r>
      <w:r w:rsidR="002412D6" w:rsidRPr="002412D6">
        <w:rPr>
          <w:lang w:val="en-GB"/>
        </w:rPr>
        <w:t xml:space="preserve"> presentation in the classroom </w:t>
      </w:r>
      <w:r w:rsidR="004A0794">
        <w:rPr>
          <w:lang w:val="en-GB"/>
        </w:rPr>
        <w:t xml:space="preserve">given </w:t>
      </w:r>
      <w:r w:rsidR="002412D6" w:rsidRPr="002412D6">
        <w:rPr>
          <w:lang w:val="en-GB"/>
        </w:rPr>
        <w:t>by the reference group (time allo</w:t>
      </w:r>
      <w:r w:rsidR="003446DD">
        <w:rPr>
          <w:lang w:val="en-GB"/>
        </w:rPr>
        <w:t>wed</w:t>
      </w:r>
      <w:r w:rsidR="002412D6" w:rsidRPr="002412D6">
        <w:rPr>
          <w:lang w:val="en-GB"/>
        </w:rPr>
        <w:t xml:space="preserve"> 60 minutes).</w:t>
      </w:r>
      <w:r w:rsidR="002412D6">
        <w:rPr>
          <w:lang w:val="en-GB"/>
        </w:rPr>
        <w:t xml:space="preserve"> </w:t>
      </w:r>
      <w:r w:rsidR="004A0794" w:rsidRPr="004A0794">
        <w:rPr>
          <w:lang w:val="en-GB"/>
        </w:rPr>
        <w:t xml:space="preserve">Before the discussion in the classroom, the reference group must deliver to the </w:t>
      </w:r>
      <w:r w:rsidR="004A0794">
        <w:rPr>
          <w:lang w:val="en-GB"/>
        </w:rPr>
        <w:t>lecturer</w:t>
      </w:r>
      <w:r w:rsidR="004A0794" w:rsidRPr="004A0794">
        <w:rPr>
          <w:lang w:val="en-GB"/>
        </w:rPr>
        <w:t xml:space="preserve"> both the presentation that will be used in the classroom and a document containing the answers to the set of questions provided </w:t>
      </w:r>
      <w:r w:rsidR="00B67C20">
        <w:rPr>
          <w:lang w:val="en-GB"/>
        </w:rPr>
        <w:t>when</w:t>
      </w:r>
      <w:r w:rsidR="004A0794" w:rsidRPr="004A0794">
        <w:rPr>
          <w:lang w:val="en-GB"/>
        </w:rPr>
        <w:t xml:space="preserve"> the case</w:t>
      </w:r>
      <w:r w:rsidR="00B67C20">
        <w:rPr>
          <w:lang w:val="en-GB"/>
        </w:rPr>
        <w:t xml:space="preserve"> was assigned</w:t>
      </w:r>
      <w:r w:rsidR="001900E0" w:rsidRPr="00977393">
        <w:rPr>
          <w:lang w:val="en-GB"/>
        </w:rPr>
        <w:t xml:space="preserve">. </w:t>
      </w:r>
    </w:p>
    <w:p w14:paraId="0E870EAA" w14:textId="67562BC8" w:rsidR="007C15F5" w:rsidRPr="00977393" w:rsidRDefault="00B67C20" w:rsidP="007C15F5">
      <w:pPr>
        <w:pStyle w:val="Testo2"/>
        <w:rPr>
          <w:lang w:val="en-GB"/>
        </w:rPr>
      </w:pPr>
      <w:r w:rsidRPr="00B67C20">
        <w:rPr>
          <w:lang w:val="en-GB"/>
        </w:rPr>
        <w:t xml:space="preserve">All groups participate in the discussion of the case and are </w:t>
      </w:r>
      <w:r>
        <w:rPr>
          <w:lang w:val="en-GB"/>
        </w:rPr>
        <w:t>invited</w:t>
      </w:r>
      <w:r w:rsidRPr="00B67C20">
        <w:rPr>
          <w:lang w:val="en-GB"/>
        </w:rPr>
        <w:t xml:space="preserve"> to interact with the reference group as well as to provide answers to the questions assigned for the preparation of the case</w:t>
      </w:r>
      <w:r w:rsidR="001900E0" w:rsidRPr="00977393">
        <w:rPr>
          <w:lang w:val="en-GB"/>
        </w:rPr>
        <w:t>.</w:t>
      </w:r>
    </w:p>
    <w:p w14:paraId="5E8742F2" w14:textId="1EF4CE91" w:rsidR="001900E0" w:rsidRPr="00977393" w:rsidRDefault="00E2479A" w:rsidP="001900E0">
      <w:pPr>
        <w:spacing w:before="240" w:after="120" w:line="220" w:lineRule="exact"/>
        <w:rPr>
          <w:rFonts w:eastAsia="Calibri"/>
          <w:b/>
          <w:i/>
          <w:sz w:val="18"/>
          <w:lang w:val="en-GB" w:eastAsia="en-US"/>
        </w:rPr>
      </w:pPr>
      <w:bookmarkStart w:id="4" w:name="_Hlk76557213"/>
      <w:r w:rsidRPr="00977393">
        <w:rPr>
          <w:b/>
          <w:i/>
          <w:sz w:val="18"/>
          <w:lang w:val="en-GB"/>
        </w:rPr>
        <w:t>ASSESSMENT METHOD AND CRITERIA</w:t>
      </w:r>
      <w:bookmarkEnd w:id="4"/>
    </w:p>
    <w:p w14:paraId="06201B94" w14:textId="05BE8FD6" w:rsidR="001900E0" w:rsidRPr="00977393" w:rsidRDefault="00600789" w:rsidP="001900E0">
      <w:pPr>
        <w:pStyle w:val="Testo2"/>
        <w:rPr>
          <w:lang w:val="en-GB"/>
        </w:rPr>
      </w:pPr>
      <w:r w:rsidRPr="00600789">
        <w:rPr>
          <w:lang w:val="en-GB"/>
        </w:rPr>
        <w:t xml:space="preserve">The exam consists of a written test, </w:t>
      </w:r>
      <w:r w:rsidR="005B4BA9">
        <w:rPr>
          <w:lang w:val="en-GB"/>
        </w:rPr>
        <w:t>including</w:t>
      </w:r>
      <w:r w:rsidRPr="00600789">
        <w:rPr>
          <w:lang w:val="en-GB"/>
        </w:rPr>
        <w:t xml:space="preserve"> 4 or 5 questions, lasting a total of 90 minutes. The 4 or 5 questions (also on business cases) </w:t>
      </w:r>
      <w:r w:rsidR="005B4BA9" w:rsidRPr="00600789">
        <w:rPr>
          <w:lang w:val="en-GB"/>
        </w:rPr>
        <w:t>are open-ended</w:t>
      </w:r>
      <w:r w:rsidR="005B4BA9">
        <w:rPr>
          <w:lang w:val="en-GB"/>
        </w:rPr>
        <w:t xml:space="preserve"> and </w:t>
      </w:r>
      <w:r w:rsidRPr="00600789">
        <w:rPr>
          <w:lang w:val="en-GB"/>
        </w:rPr>
        <w:t>relating to all points of the program</w:t>
      </w:r>
      <w:r>
        <w:rPr>
          <w:lang w:val="en-GB"/>
        </w:rPr>
        <w:t>me</w:t>
      </w:r>
      <w:r w:rsidRPr="00600789">
        <w:rPr>
          <w:lang w:val="en-GB"/>
        </w:rPr>
        <w:t xml:space="preserve">. The mark of the written test is </w:t>
      </w:r>
      <w:r>
        <w:rPr>
          <w:lang w:val="en-GB"/>
        </w:rPr>
        <w:t>on a</w:t>
      </w:r>
      <w:r w:rsidRPr="00600789">
        <w:rPr>
          <w:lang w:val="en-GB"/>
        </w:rPr>
        <w:t xml:space="preserve"> thirty</w:t>
      </w:r>
      <w:r>
        <w:rPr>
          <w:lang w:val="en-GB"/>
        </w:rPr>
        <w:t>-point scale</w:t>
      </w:r>
      <w:r w:rsidR="001900E0" w:rsidRPr="00977393">
        <w:rPr>
          <w:lang w:val="en-GB"/>
        </w:rPr>
        <w:t>.</w:t>
      </w:r>
    </w:p>
    <w:p w14:paraId="18CEB231" w14:textId="16AC7E77" w:rsidR="001900E0" w:rsidRPr="00977393" w:rsidRDefault="00600789" w:rsidP="001900E0">
      <w:pPr>
        <w:pStyle w:val="Testo2"/>
        <w:rPr>
          <w:lang w:val="en-GB"/>
        </w:rPr>
      </w:pPr>
      <w:r w:rsidRPr="00600789">
        <w:rPr>
          <w:lang w:val="en-GB"/>
        </w:rPr>
        <w:t xml:space="preserve">The discussion of business cases in groups during </w:t>
      </w:r>
      <w:r w:rsidR="008F7C1E">
        <w:rPr>
          <w:lang w:val="en-GB"/>
        </w:rPr>
        <w:t>lectures</w:t>
      </w:r>
      <w:r w:rsidRPr="00600789">
        <w:rPr>
          <w:lang w:val="en-GB"/>
        </w:rPr>
        <w:t xml:space="preserve"> </w:t>
      </w:r>
      <w:r w:rsidR="008F7C1E">
        <w:rPr>
          <w:lang w:val="en-GB"/>
        </w:rPr>
        <w:t>assigns</w:t>
      </w:r>
      <w:r w:rsidRPr="00600789">
        <w:rPr>
          <w:lang w:val="en-GB"/>
        </w:rPr>
        <w:t xml:space="preserve"> additional </w:t>
      </w:r>
      <w:r w:rsidR="008F7C1E">
        <w:rPr>
          <w:lang w:val="en-GB"/>
        </w:rPr>
        <w:t>points</w:t>
      </w:r>
      <w:r w:rsidRPr="00600789">
        <w:rPr>
          <w:lang w:val="en-GB"/>
        </w:rPr>
        <w:t xml:space="preserve"> to the mark of the written test (equal to more than 3 points to be added to the mark of the written test). Participation in the group discussion is optional but strongly recommended</w:t>
      </w:r>
      <w:r w:rsidR="001900E0" w:rsidRPr="00977393">
        <w:rPr>
          <w:lang w:val="en-GB"/>
        </w:rPr>
        <w:t>.</w:t>
      </w:r>
    </w:p>
    <w:p w14:paraId="4C96C8D5" w14:textId="077E5DA4" w:rsidR="001900E0" w:rsidRPr="00977393" w:rsidRDefault="008F7C1E" w:rsidP="001900E0">
      <w:pPr>
        <w:pStyle w:val="Testo2"/>
        <w:rPr>
          <w:lang w:val="en-GB"/>
        </w:rPr>
      </w:pPr>
      <w:r w:rsidRPr="008F7C1E">
        <w:rPr>
          <w:lang w:val="en-GB"/>
        </w:rPr>
        <w:t xml:space="preserve">The final </w:t>
      </w:r>
      <w:r>
        <w:rPr>
          <w:lang w:val="en-GB"/>
        </w:rPr>
        <w:t>mark</w:t>
      </w:r>
      <w:r w:rsidRPr="008F7C1E">
        <w:rPr>
          <w:lang w:val="en-GB"/>
        </w:rPr>
        <w:t xml:space="preserve"> will take into account the</w:t>
      </w:r>
      <w:r w:rsidR="001900E0" w:rsidRPr="00977393">
        <w:rPr>
          <w:lang w:val="en-GB"/>
        </w:rPr>
        <w:t>:</w:t>
      </w:r>
    </w:p>
    <w:p w14:paraId="4FA374B6" w14:textId="45CDE3B5" w:rsidR="001900E0" w:rsidRPr="00977393" w:rsidRDefault="008F7C1E" w:rsidP="001900E0">
      <w:pPr>
        <w:pStyle w:val="Testo2"/>
        <w:numPr>
          <w:ilvl w:val="0"/>
          <w:numId w:val="1"/>
        </w:numPr>
        <w:rPr>
          <w:lang w:val="en-GB"/>
        </w:rPr>
      </w:pPr>
      <w:r w:rsidRPr="008F7C1E">
        <w:rPr>
          <w:lang w:val="en-GB"/>
        </w:rPr>
        <w:t xml:space="preserve">knowledge and understanding of the topics </w:t>
      </w:r>
      <w:r w:rsidR="00B12001">
        <w:rPr>
          <w:lang w:val="en-GB"/>
        </w:rPr>
        <w:t>assessed</w:t>
      </w:r>
      <w:r w:rsidRPr="008F7C1E">
        <w:rPr>
          <w:lang w:val="en-GB"/>
        </w:rPr>
        <w:t xml:space="preserve"> through open</w:t>
      </w:r>
      <w:r w:rsidR="00B12001">
        <w:rPr>
          <w:lang w:val="en-GB"/>
        </w:rPr>
        <w:t>-ended</w:t>
      </w:r>
      <w:r w:rsidRPr="008F7C1E">
        <w:rPr>
          <w:lang w:val="en-GB"/>
        </w:rPr>
        <w:t xml:space="preserve"> questions aimed at exhaustively covering the topics of the program</w:t>
      </w:r>
      <w:r w:rsidR="00B12001">
        <w:rPr>
          <w:lang w:val="en-GB"/>
        </w:rPr>
        <w:t>me</w:t>
      </w:r>
      <w:r w:rsidRPr="008F7C1E">
        <w:rPr>
          <w:lang w:val="en-GB"/>
        </w:rPr>
        <w:t xml:space="preserve"> in order to verify the students</w:t>
      </w:r>
      <w:r w:rsidR="00B12001">
        <w:rPr>
          <w:lang w:val="en-GB"/>
        </w:rPr>
        <w:t>’</w:t>
      </w:r>
      <w:r w:rsidRPr="008F7C1E">
        <w:rPr>
          <w:lang w:val="en-GB"/>
        </w:rPr>
        <w:t xml:space="preserve"> ability to formulate correct and in-depth answers (45%) and to use specific terminology appropriately (5%);</w:t>
      </w:r>
    </w:p>
    <w:p w14:paraId="4CC14215" w14:textId="4F6046E2" w:rsidR="001900E0" w:rsidRPr="00977393" w:rsidRDefault="00B12001" w:rsidP="001900E0">
      <w:pPr>
        <w:pStyle w:val="Testo2"/>
        <w:numPr>
          <w:ilvl w:val="0"/>
          <w:numId w:val="1"/>
        </w:numPr>
        <w:rPr>
          <w:lang w:val="en-GB"/>
        </w:rPr>
      </w:pPr>
      <w:r w:rsidRPr="00B12001">
        <w:rPr>
          <w:lang w:val="en-GB"/>
        </w:rPr>
        <w:t xml:space="preserve">ability to apply </w:t>
      </w:r>
      <w:r w:rsidR="005B4BA9">
        <w:rPr>
          <w:lang w:val="en-GB"/>
        </w:rPr>
        <w:t xml:space="preserve">the </w:t>
      </w:r>
      <w:r w:rsidRPr="00B12001">
        <w:rPr>
          <w:lang w:val="en-GB"/>
        </w:rPr>
        <w:t xml:space="preserve">knowledge assessed </w:t>
      </w:r>
      <w:r w:rsidR="005B4BA9">
        <w:rPr>
          <w:lang w:val="en-GB"/>
        </w:rPr>
        <w:t>through the application</w:t>
      </w:r>
      <w:r w:rsidRPr="00B12001">
        <w:rPr>
          <w:lang w:val="en-GB"/>
        </w:rPr>
        <w:t xml:space="preserve"> </w:t>
      </w:r>
      <w:r w:rsidR="005B4BA9">
        <w:rPr>
          <w:lang w:val="en-GB"/>
        </w:rPr>
        <w:t xml:space="preserve">of </w:t>
      </w:r>
      <w:r w:rsidRPr="00B12001">
        <w:rPr>
          <w:lang w:val="en-GB"/>
        </w:rPr>
        <w:t>theoretical knowledge to real business cases discussed in the classroom (20%);</w:t>
      </w:r>
      <w:r>
        <w:rPr>
          <w:lang w:val="en-GB"/>
        </w:rPr>
        <w:t xml:space="preserve"> </w:t>
      </w:r>
    </w:p>
    <w:p w14:paraId="2D1102E9" w14:textId="73C21BB2" w:rsidR="001900E0" w:rsidRPr="00977393" w:rsidRDefault="00B12001" w:rsidP="001900E0">
      <w:pPr>
        <w:pStyle w:val="Testo2"/>
        <w:numPr>
          <w:ilvl w:val="0"/>
          <w:numId w:val="1"/>
        </w:numPr>
        <w:rPr>
          <w:lang w:val="en-GB"/>
        </w:rPr>
      </w:pPr>
      <w:r w:rsidRPr="00B12001">
        <w:rPr>
          <w:lang w:val="en-GB"/>
        </w:rPr>
        <w:t xml:space="preserve">critical analysis skills </w:t>
      </w:r>
      <w:r>
        <w:rPr>
          <w:lang w:val="en-GB"/>
        </w:rPr>
        <w:t>assessed</w:t>
      </w:r>
      <w:r w:rsidRPr="00B12001">
        <w:rPr>
          <w:lang w:val="en-GB"/>
        </w:rPr>
        <w:t xml:space="preserve"> in the discussion of the cases (in particular in the interaction between the various groups) and in sub-points of the open</w:t>
      </w:r>
      <w:r w:rsidR="006B26D6">
        <w:rPr>
          <w:lang w:val="en-GB"/>
        </w:rPr>
        <w:t>-ended</w:t>
      </w:r>
      <w:r w:rsidRPr="00B12001">
        <w:rPr>
          <w:lang w:val="en-GB"/>
        </w:rPr>
        <w:t xml:space="preserve"> questions through the examination</w:t>
      </w:r>
      <w:r w:rsidR="007A353C">
        <w:rPr>
          <w:lang w:val="en-GB"/>
        </w:rPr>
        <w:t xml:space="preserve"> </w:t>
      </w:r>
      <w:r w:rsidRPr="00B12001">
        <w:rPr>
          <w:lang w:val="en-GB"/>
        </w:rPr>
        <w:t xml:space="preserve">of the most common opportunities and criticalities related to the </w:t>
      </w:r>
      <w:r w:rsidR="006B26D6" w:rsidRPr="00B12001">
        <w:rPr>
          <w:lang w:val="en-GB"/>
        </w:rPr>
        <w:t xml:space="preserve">bank </w:t>
      </w:r>
      <w:r w:rsidRPr="00B12001">
        <w:rPr>
          <w:lang w:val="en-GB"/>
        </w:rPr>
        <w:t>management (20%)</w:t>
      </w:r>
      <w:r w:rsidR="007A353C">
        <w:rPr>
          <w:lang w:val="en-GB"/>
        </w:rPr>
        <w:t>,</w:t>
      </w:r>
      <w:r>
        <w:rPr>
          <w:lang w:val="en-GB"/>
        </w:rPr>
        <w:t xml:space="preserve"> </w:t>
      </w:r>
      <w:r w:rsidR="007A353C">
        <w:rPr>
          <w:lang w:val="en-GB"/>
        </w:rPr>
        <w:t>considering</w:t>
      </w:r>
      <w:r w:rsidR="007A353C" w:rsidRPr="00B12001">
        <w:rPr>
          <w:lang w:val="en-GB"/>
        </w:rPr>
        <w:t xml:space="preserve"> </w:t>
      </w:r>
      <w:r w:rsidR="007A353C">
        <w:rPr>
          <w:lang w:val="en-GB"/>
        </w:rPr>
        <w:t xml:space="preserve">the </w:t>
      </w:r>
      <w:r w:rsidR="007A353C" w:rsidRPr="00B12001">
        <w:rPr>
          <w:lang w:val="en-GB"/>
        </w:rPr>
        <w:t>field choices</w:t>
      </w:r>
      <w:r w:rsidR="007A353C">
        <w:rPr>
          <w:lang w:val="en-GB"/>
        </w:rPr>
        <w:t>;</w:t>
      </w:r>
    </w:p>
    <w:p w14:paraId="00A971FA" w14:textId="3BD1852F" w:rsidR="001900E0" w:rsidRPr="00977393" w:rsidRDefault="00BC74DC" w:rsidP="001900E0">
      <w:pPr>
        <w:pStyle w:val="Testo2"/>
        <w:numPr>
          <w:ilvl w:val="0"/>
          <w:numId w:val="1"/>
        </w:numPr>
        <w:rPr>
          <w:lang w:val="en-GB"/>
        </w:rPr>
      </w:pPr>
      <w:r w:rsidRPr="00BC74DC">
        <w:rPr>
          <w:lang w:val="en-GB"/>
        </w:rPr>
        <w:t>communication skills assessed through the presentation of business cases in the classroom and the</w:t>
      </w:r>
      <w:r w:rsidR="007A353C">
        <w:rPr>
          <w:lang w:val="en-GB"/>
        </w:rPr>
        <w:t>ir</w:t>
      </w:r>
      <w:r w:rsidRPr="00BC74DC">
        <w:rPr>
          <w:lang w:val="en-GB"/>
        </w:rPr>
        <w:t xml:space="preserve"> compliance with timelines (10%).</w:t>
      </w:r>
      <w:r>
        <w:rPr>
          <w:lang w:val="en-GB"/>
        </w:rPr>
        <w:t xml:space="preserve"> </w:t>
      </w:r>
    </w:p>
    <w:p w14:paraId="7F862250" w14:textId="2FCA421D" w:rsidR="001900E0" w:rsidRPr="00977393" w:rsidRDefault="00E2479A" w:rsidP="001900E0">
      <w:pPr>
        <w:spacing w:before="240" w:after="120"/>
        <w:rPr>
          <w:rFonts w:eastAsia="Calibri"/>
          <w:b/>
          <w:i/>
          <w:sz w:val="18"/>
          <w:lang w:val="en-GB" w:eastAsia="en-US"/>
        </w:rPr>
      </w:pPr>
      <w:bookmarkStart w:id="5" w:name="_Hlk76557228"/>
      <w:r w:rsidRPr="00977393">
        <w:rPr>
          <w:b/>
          <w:i/>
          <w:sz w:val="18"/>
          <w:lang w:val="en-GB"/>
        </w:rPr>
        <w:t>NOTES AND PREREQUISITES</w:t>
      </w:r>
      <w:bookmarkEnd w:id="5"/>
    </w:p>
    <w:p w14:paraId="59FE1498" w14:textId="77777777" w:rsidR="006C4B6E" w:rsidRPr="00977393" w:rsidRDefault="006C4B6E" w:rsidP="006C4B6E">
      <w:pPr>
        <w:tabs>
          <w:tab w:val="clear" w:pos="284"/>
        </w:tabs>
        <w:spacing w:line="220" w:lineRule="exact"/>
        <w:ind w:firstLine="284"/>
        <w:rPr>
          <w:i/>
          <w:noProof/>
          <w:sz w:val="18"/>
          <w:lang w:val="en-GB"/>
        </w:rPr>
      </w:pPr>
      <w:r w:rsidRPr="00977393">
        <w:rPr>
          <w:i/>
          <w:noProof/>
          <w:sz w:val="18"/>
          <w:lang w:val="en-GB"/>
        </w:rPr>
        <w:t>Possible remote teaching</w:t>
      </w:r>
    </w:p>
    <w:p w14:paraId="03690295" w14:textId="77777777" w:rsidR="006C4B6E" w:rsidRPr="00977393" w:rsidRDefault="006C4B6E" w:rsidP="006C4B6E">
      <w:pPr>
        <w:ind w:firstLine="284"/>
        <w:rPr>
          <w:sz w:val="18"/>
          <w:szCs w:val="18"/>
          <w:lang w:val="en-GB"/>
        </w:rPr>
      </w:pPr>
      <w:r w:rsidRPr="00977393">
        <w:rPr>
          <w:sz w:val="18"/>
          <w:szCs w:val="18"/>
          <w:lang w:val="en-GB"/>
        </w:rPr>
        <w:t>In case the current Covid-19 health emergency does not allow frontal teaching, remote teaching will be carried out following procedures that will be promptly notified to students.</w:t>
      </w:r>
    </w:p>
    <w:p w14:paraId="6E94CF2A" w14:textId="77777777" w:rsidR="006C4B6E" w:rsidRPr="00977393" w:rsidRDefault="006C4B6E" w:rsidP="006C4B6E">
      <w:pPr>
        <w:pStyle w:val="Testo2"/>
        <w:spacing w:before="120"/>
        <w:rPr>
          <w:noProof w:val="0"/>
          <w:lang w:val="en-GB"/>
        </w:rPr>
      </w:pPr>
      <w:r w:rsidRPr="00977393">
        <w:rPr>
          <w:noProof w:val="0"/>
          <w:lang w:val="en-GB"/>
        </w:rPr>
        <w:lastRenderedPageBreak/>
        <w:t>Further information can be found on the lecturer's webpage at http://docenti.unicatt.it/web/searchByName.do?language=ENG or on the Faculty notice board.</w:t>
      </w:r>
    </w:p>
    <w:p w14:paraId="5567923F" w14:textId="4A9F3D43" w:rsidR="001900E0" w:rsidRPr="00977393" w:rsidRDefault="001900E0" w:rsidP="006C4B6E">
      <w:pPr>
        <w:tabs>
          <w:tab w:val="clear" w:pos="284"/>
        </w:tabs>
        <w:spacing w:line="220" w:lineRule="exact"/>
        <w:ind w:firstLine="284"/>
        <w:rPr>
          <w:lang w:val="en-GB"/>
        </w:rPr>
      </w:pPr>
    </w:p>
    <w:sectPr w:rsidR="001900E0" w:rsidRPr="0097739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2419B" w14:textId="77777777" w:rsidR="00DE6479" w:rsidRDefault="00DE6479" w:rsidP="00C761C7">
      <w:pPr>
        <w:spacing w:line="240" w:lineRule="auto"/>
      </w:pPr>
      <w:r>
        <w:separator/>
      </w:r>
    </w:p>
  </w:endnote>
  <w:endnote w:type="continuationSeparator" w:id="0">
    <w:p w14:paraId="0497180A" w14:textId="77777777" w:rsidR="00DE6479" w:rsidRDefault="00DE6479" w:rsidP="00C761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C52B7" w14:textId="77777777" w:rsidR="00DE6479" w:rsidRDefault="00DE6479" w:rsidP="00C761C7">
      <w:pPr>
        <w:spacing w:line="240" w:lineRule="auto"/>
      </w:pPr>
      <w:r>
        <w:separator/>
      </w:r>
    </w:p>
  </w:footnote>
  <w:footnote w:type="continuationSeparator" w:id="0">
    <w:p w14:paraId="308AE744" w14:textId="77777777" w:rsidR="00DE6479" w:rsidRDefault="00DE6479" w:rsidP="00C761C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062AA"/>
    <w:multiLevelType w:val="hybridMultilevel"/>
    <w:tmpl w:val="7E76EFA0"/>
    <w:lvl w:ilvl="0" w:tplc="61A2FAA6">
      <w:start w:val="2"/>
      <w:numFmt w:val="bullet"/>
      <w:lvlText w:val="-"/>
      <w:lvlJc w:val="left"/>
      <w:pPr>
        <w:ind w:left="720" w:hanging="360"/>
      </w:pPr>
      <w:rPr>
        <w:rFonts w:ascii="Times New Roman" w:eastAsia="Calibri" w:hAnsi="Times New Roman" w:cs="Times New Roman"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5F0BB6"/>
    <w:multiLevelType w:val="hybridMultilevel"/>
    <w:tmpl w:val="E0E41F22"/>
    <w:lvl w:ilvl="0" w:tplc="CA76BD6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2E4A1576"/>
    <w:multiLevelType w:val="hybridMultilevel"/>
    <w:tmpl w:val="EB5006AA"/>
    <w:lvl w:ilvl="0" w:tplc="7172937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E7D1D5B"/>
    <w:multiLevelType w:val="hybridMultilevel"/>
    <w:tmpl w:val="57F234CE"/>
    <w:lvl w:ilvl="0" w:tplc="4C78003C">
      <w:start w:val="1"/>
      <w:numFmt w:val="decimal"/>
      <w:lvlText w:val="%1."/>
      <w:lvlJc w:val="left"/>
      <w:pPr>
        <w:tabs>
          <w:tab w:val="num" w:pos="720"/>
        </w:tabs>
        <w:ind w:left="720" w:hanging="360"/>
      </w:pPr>
      <w:rPr>
        <w:rFonts w:ascii="Times New Roman" w:eastAsia="Calibri" w:hAnsi="Times New Roman" w:cs="Times New Roman"/>
        <w:i w:val="0"/>
        <w:iCs w:val="0"/>
      </w:rPr>
    </w:lvl>
    <w:lvl w:ilvl="1" w:tplc="47E8E5EA">
      <w:start w:val="49"/>
      <w:numFmt w:val="bullet"/>
      <w:lvlText w:val="–"/>
      <w:lvlJc w:val="left"/>
      <w:pPr>
        <w:tabs>
          <w:tab w:val="num" w:pos="1440"/>
        </w:tabs>
        <w:ind w:left="1440" w:hanging="360"/>
      </w:pPr>
      <w:rPr>
        <w:rFonts w:ascii="Times New Roman" w:hAnsi="Times New Roman" w:hint="default"/>
      </w:rPr>
    </w:lvl>
    <w:lvl w:ilvl="2" w:tplc="037296FA">
      <w:start w:val="49"/>
      <w:numFmt w:val="bullet"/>
      <w:lvlText w:val=""/>
      <w:lvlJc w:val="left"/>
      <w:pPr>
        <w:tabs>
          <w:tab w:val="num" w:pos="2160"/>
        </w:tabs>
        <w:ind w:left="2160" w:hanging="360"/>
      </w:pPr>
      <w:rPr>
        <w:rFonts w:ascii="Wingdings" w:hAnsi="Wingdings" w:hint="default"/>
      </w:rPr>
    </w:lvl>
    <w:lvl w:ilvl="3" w:tplc="85885CCE">
      <w:start w:val="1"/>
      <w:numFmt w:val="bullet"/>
      <w:lvlText w:val="•"/>
      <w:lvlJc w:val="left"/>
      <w:pPr>
        <w:tabs>
          <w:tab w:val="num" w:pos="2880"/>
        </w:tabs>
        <w:ind w:left="2880" w:hanging="360"/>
      </w:pPr>
      <w:rPr>
        <w:rFonts w:ascii="Times New Roman" w:hAnsi="Times New Roman" w:hint="default"/>
      </w:rPr>
    </w:lvl>
    <w:lvl w:ilvl="4" w:tplc="B0564348" w:tentative="1">
      <w:start w:val="1"/>
      <w:numFmt w:val="bullet"/>
      <w:lvlText w:val="•"/>
      <w:lvlJc w:val="left"/>
      <w:pPr>
        <w:tabs>
          <w:tab w:val="num" w:pos="3600"/>
        </w:tabs>
        <w:ind w:left="3600" w:hanging="360"/>
      </w:pPr>
      <w:rPr>
        <w:rFonts w:ascii="Times New Roman" w:hAnsi="Times New Roman" w:hint="default"/>
      </w:rPr>
    </w:lvl>
    <w:lvl w:ilvl="5" w:tplc="B2FE723E" w:tentative="1">
      <w:start w:val="1"/>
      <w:numFmt w:val="bullet"/>
      <w:lvlText w:val="•"/>
      <w:lvlJc w:val="left"/>
      <w:pPr>
        <w:tabs>
          <w:tab w:val="num" w:pos="4320"/>
        </w:tabs>
        <w:ind w:left="4320" w:hanging="360"/>
      </w:pPr>
      <w:rPr>
        <w:rFonts w:ascii="Times New Roman" w:hAnsi="Times New Roman" w:hint="default"/>
      </w:rPr>
    </w:lvl>
    <w:lvl w:ilvl="6" w:tplc="4EB03A0A" w:tentative="1">
      <w:start w:val="1"/>
      <w:numFmt w:val="bullet"/>
      <w:lvlText w:val="•"/>
      <w:lvlJc w:val="left"/>
      <w:pPr>
        <w:tabs>
          <w:tab w:val="num" w:pos="5040"/>
        </w:tabs>
        <w:ind w:left="5040" w:hanging="360"/>
      </w:pPr>
      <w:rPr>
        <w:rFonts w:ascii="Times New Roman" w:hAnsi="Times New Roman" w:hint="default"/>
      </w:rPr>
    </w:lvl>
    <w:lvl w:ilvl="7" w:tplc="DF86B686" w:tentative="1">
      <w:start w:val="1"/>
      <w:numFmt w:val="bullet"/>
      <w:lvlText w:val="•"/>
      <w:lvlJc w:val="left"/>
      <w:pPr>
        <w:tabs>
          <w:tab w:val="num" w:pos="5760"/>
        </w:tabs>
        <w:ind w:left="5760" w:hanging="360"/>
      </w:pPr>
      <w:rPr>
        <w:rFonts w:ascii="Times New Roman" w:hAnsi="Times New Roman" w:hint="default"/>
      </w:rPr>
    </w:lvl>
    <w:lvl w:ilvl="8" w:tplc="D068BAD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1A578ED"/>
    <w:multiLevelType w:val="hybridMultilevel"/>
    <w:tmpl w:val="F028AE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61C61CC"/>
    <w:multiLevelType w:val="hybridMultilevel"/>
    <w:tmpl w:val="690203C8"/>
    <w:lvl w:ilvl="0" w:tplc="C93E0D0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45427294">
    <w:abstractNumId w:val="1"/>
  </w:num>
  <w:num w:numId="2" w16cid:durableId="469711545">
    <w:abstractNumId w:val="3"/>
  </w:num>
  <w:num w:numId="3" w16cid:durableId="328289604">
    <w:abstractNumId w:val="2"/>
  </w:num>
  <w:num w:numId="4" w16cid:durableId="360128655">
    <w:abstractNumId w:val="5"/>
  </w:num>
  <w:num w:numId="5" w16cid:durableId="768888323">
    <w:abstractNumId w:val="4"/>
  </w:num>
  <w:num w:numId="6" w16cid:durableId="177429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4D5"/>
    <w:rsid w:val="00004844"/>
    <w:rsid w:val="00073750"/>
    <w:rsid w:val="0008104C"/>
    <w:rsid w:val="0009226D"/>
    <w:rsid w:val="00093127"/>
    <w:rsid w:val="00187B99"/>
    <w:rsid w:val="001900E0"/>
    <w:rsid w:val="001C5782"/>
    <w:rsid w:val="001E14D5"/>
    <w:rsid w:val="002014DD"/>
    <w:rsid w:val="00237B12"/>
    <w:rsid w:val="002412D6"/>
    <w:rsid w:val="00264AA8"/>
    <w:rsid w:val="002862ED"/>
    <w:rsid w:val="002A448C"/>
    <w:rsid w:val="002D5E17"/>
    <w:rsid w:val="00312FA3"/>
    <w:rsid w:val="003446DD"/>
    <w:rsid w:val="00346992"/>
    <w:rsid w:val="00352A71"/>
    <w:rsid w:val="003563AF"/>
    <w:rsid w:val="00361536"/>
    <w:rsid w:val="003640FA"/>
    <w:rsid w:val="0036725D"/>
    <w:rsid w:val="003741E0"/>
    <w:rsid w:val="003E0E1E"/>
    <w:rsid w:val="003E4E68"/>
    <w:rsid w:val="004168FF"/>
    <w:rsid w:val="004379F6"/>
    <w:rsid w:val="00447685"/>
    <w:rsid w:val="00496A49"/>
    <w:rsid w:val="004A0794"/>
    <w:rsid w:val="004B3140"/>
    <w:rsid w:val="004C7483"/>
    <w:rsid w:val="004D1217"/>
    <w:rsid w:val="004D6008"/>
    <w:rsid w:val="004D72C0"/>
    <w:rsid w:val="004E1390"/>
    <w:rsid w:val="004E193E"/>
    <w:rsid w:val="0050263B"/>
    <w:rsid w:val="00536810"/>
    <w:rsid w:val="00542915"/>
    <w:rsid w:val="00575C52"/>
    <w:rsid w:val="005B4BA9"/>
    <w:rsid w:val="00600789"/>
    <w:rsid w:val="00640794"/>
    <w:rsid w:val="006B0101"/>
    <w:rsid w:val="006B26D6"/>
    <w:rsid w:val="006C4B6E"/>
    <w:rsid w:val="006D127E"/>
    <w:rsid w:val="006D2F44"/>
    <w:rsid w:val="006F1772"/>
    <w:rsid w:val="006F3A7E"/>
    <w:rsid w:val="00722A59"/>
    <w:rsid w:val="007501CE"/>
    <w:rsid w:val="00763803"/>
    <w:rsid w:val="007A353C"/>
    <w:rsid w:val="007C15F5"/>
    <w:rsid w:val="00813647"/>
    <w:rsid w:val="00825C09"/>
    <w:rsid w:val="00827A8D"/>
    <w:rsid w:val="008547B9"/>
    <w:rsid w:val="008942E7"/>
    <w:rsid w:val="008A1204"/>
    <w:rsid w:val="008F11DC"/>
    <w:rsid w:val="008F7C1E"/>
    <w:rsid w:val="00900CCA"/>
    <w:rsid w:val="00924B77"/>
    <w:rsid w:val="00940DA2"/>
    <w:rsid w:val="00950D52"/>
    <w:rsid w:val="00977393"/>
    <w:rsid w:val="009A40EC"/>
    <w:rsid w:val="009D2E5C"/>
    <w:rsid w:val="009E055C"/>
    <w:rsid w:val="009E26E3"/>
    <w:rsid w:val="009E5417"/>
    <w:rsid w:val="00A37A8F"/>
    <w:rsid w:val="00A74F6F"/>
    <w:rsid w:val="00A931E8"/>
    <w:rsid w:val="00AA1060"/>
    <w:rsid w:val="00AA69FC"/>
    <w:rsid w:val="00AC2999"/>
    <w:rsid w:val="00AC53AA"/>
    <w:rsid w:val="00AD0014"/>
    <w:rsid w:val="00AD7557"/>
    <w:rsid w:val="00B02561"/>
    <w:rsid w:val="00B12001"/>
    <w:rsid w:val="00B355A3"/>
    <w:rsid w:val="00B4675C"/>
    <w:rsid w:val="00B50C5D"/>
    <w:rsid w:val="00B51253"/>
    <w:rsid w:val="00B525CC"/>
    <w:rsid w:val="00B67C20"/>
    <w:rsid w:val="00B75479"/>
    <w:rsid w:val="00B85B4B"/>
    <w:rsid w:val="00BC74DC"/>
    <w:rsid w:val="00BD55DA"/>
    <w:rsid w:val="00C04D80"/>
    <w:rsid w:val="00C232B2"/>
    <w:rsid w:val="00C567F3"/>
    <w:rsid w:val="00C65B84"/>
    <w:rsid w:val="00C761C7"/>
    <w:rsid w:val="00CA07EA"/>
    <w:rsid w:val="00CC6A14"/>
    <w:rsid w:val="00CD049E"/>
    <w:rsid w:val="00CD1679"/>
    <w:rsid w:val="00D404F2"/>
    <w:rsid w:val="00DE6479"/>
    <w:rsid w:val="00DF0DFF"/>
    <w:rsid w:val="00E2479A"/>
    <w:rsid w:val="00E25408"/>
    <w:rsid w:val="00E32B80"/>
    <w:rsid w:val="00E607E6"/>
    <w:rsid w:val="00EA5C36"/>
    <w:rsid w:val="00EE7F3D"/>
    <w:rsid w:val="00FA25CF"/>
    <w:rsid w:val="00FA5DF9"/>
    <w:rsid w:val="00FA794B"/>
    <w:rsid w:val="00FC1AAE"/>
    <w:rsid w:val="00FE103D"/>
    <w:rsid w:val="00FE3807"/>
    <w:rsid w:val="00FE4F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DA63EA"/>
  <w15:chartTrackingRefBased/>
  <w15:docId w15:val="{2E06AFA7-1E82-4D31-AE7F-EE5CCEAB5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900E0"/>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1900E0"/>
    <w:pPr>
      <w:tabs>
        <w:tab w:val="clear" w:pos="284"/>
      </w:tabs>
      <w:spacing w:line="240" w:lineRule="auto"/>
      <w:ind w:left="720"/>
      <w:contextualSpacing/>
      <w:jc w:val="left"/>
    </w:pPr>
    <w:rPr>
      <w:sz w:val="24"/>
    </w:rPr>
  </w:style>
  <w:style w:type="paragraph" w:styleId="Revisione">
    <w:name w:val="Revision"/>
    <w:hidden/>
    <w:uiPriority w:val="99"/>
    <w:semiHidden/>
    <w:rsid w:val="00827A8D"/>
    <w:rPr>
      <w:szCs w:val="24"/>
    </w:rPr>
  </w:style>
  <w:style w:type="paragraph" w:styleId="Intestazione">
    <w:name w:val="header"/>
    <w:basedOn w:val="Normale"/>
    <w:link w:val="IntestazioneCarattere"/>
    <w:rsid w:val="00C761C7"/>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C761C7"/>
    <w:rPr>
      <w:szCs w:val="24"/>
    </w:rPr>
  </w:style>
  <w:style w:type="paragraph" w:styleId="Pidipagina">
    <w:name w:val="footer"/>
    <w:basedOn w:val="Normale"/>
    <w:link w:val="PidipaginaCarattere"/>
    <w:rsid w:val="00C761C7"/>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C761C7"/>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A834C-8E75-48D5-99BE-A039D46FC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2156</TotalTime>
  <Pages>6</Pages>
  <Words>1549</Words>
  <Characters>8748</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40</cp:revision>
  <cp:lastPrinted>2003-03-27T10:42:00Z</cp:lastPrinted>
  <dcterms:created xsi:type="dcterms:W3CDTF">2022-09-07T22:52:00Z</dcterms:created>
  <dcterms:modified xsi:type="dcterms:W3CDTF">2022-12-05T12:47:00Z</dcterms:modified>
</cp:coreProperties>
</file>