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02F9" w14:textId="77777777" w:rsidR="00765025" w:rsidRPr="00907546" w:rsidRDefault="00765025" w:rsidP="00765025">
      <w:pPr>
        <w:pStyle w:val="Titolo1"/>
        <w:rPr>
          <w:noProof w:val="0"/>
          <w:lang w:val="en-GB"/>
        </w:rPr>
      </w:pPr>
      <w:r w:rsidRPr="00907546">
        <w:rPr>
          <w:bCs/>
          <w:noProof w:val="0"/>
          <w:lang w:val="en-GB"/>
        </w:rPr>
        <w:t>Banking and Markets Law</w:t>
      </w:r>
    </w:p>
    <w:p w14:paraId="3C9A8587" w14:textId="234EB2EE" w:rsidR="00B84A3E" w:rsidRPr="00907546" w:rsidRDefault="00482F3F" w:rsidP="00B84A3E">
      <w:pPr>
        <w:pStyle w:val="Titolo2"/>
        <w:rPr>
          <w:lang w:val="en-GB"/>
        </w:rPr>
      </w:pPr>
      <w:r w:rsidRPr="00907546">
        <w:rPr>
          <w:lang w:val="en-GB"/>
        </w:rPr>
        <w:t>Prof. Gianluca Mucciarone</w:t>
      </w:r>
      <w:bookmarkStart w:id="0" w:name="_Hlk76598187"/>
      <w:bookmarkStart w:id="1" w:name="_Hlk76557082"/>
      <w:r w:rsidR="00B84A3E" w:rsidRPr="00907546">
        <w:rPr>
          <w:b/>
          <w:i/>
          <w:szCs w:val="18"/>
          <w:lang w:val="en-GB"/>
        </w:rPr>
        <w:t xml:space="preserve"> </w:t>
      </w:r>
      <w:bookmarkEnd w:id="0"/>
      <w:bookmarkEnd w:id="1"/>
    </w:p>
    <w:p w14:paraId="7677B40B" w14:textId="621C254C" w:rsidR="00482F3F" w:rsidRPr="00907546" w:rsidRDefault="00442737" w:rsidP="00482F3F">
      <w:pPr>
        <w:spacing w:before="240" w:after="120"/>
        <w:rPr>
          <w:b/>
          <w:sz w:val="18"/>
          <w:lang w:val="en-GB"/>
        </w:rPr>
      </w:pPr>
      <w:bookmarkStart w:id="2" w:name="_Hlk76557115"/>
      <w:r w:rsidRPr="00907546">
        <w:rPr>
          <w:b/>
          <w:i/>
          <w:sz w:val="18"/>
          <w:lang w:val="en-GB"/>
        </w:rPr>
        <w:t>COURSE AIMS AND INTENDED LEARNING OUTCOMES</w:t>
      </w:r>
      <w:bookmarkEnd w:id="2"/>
    </w:p>
    <w:p w14:paraId="5346C78C" w14:textId="647C2D49" w:rsidR="007B14A4" w:rsidRPr="00907546" w:rsidRDefault="00442737" w:rsidP="007B14A4">
      <w:pPr>
        <w:rPr>
          <w:lang w:val="en-GB"/>
        </w:rPr>
      </w:pPr>
      <w:r w:rsidRPr="00907546">
        <w:rPr>
          <w:lang w:val="en-GB"/>
        </w:rPr>
        <w:t xml:space="preserve">The course aims to provide the basic lines of the special </w:t>
      </w:r>
      <w:r w:rsidR="003B1CA0" w:rsidRPr="00907546">
        <w:rPr>
          <w:lang w:val="en-GB"/>
        </w:rPr>
        <w:t>regulation</w:t>
      </w:r>
      <w:r w:rsidRPr="00907546">
        <w:rPr>
          <w:lang w:val="en-GB"/>
        </w:rPr>
        <w:t xml:space="preserve"> of banking activity within the framework of the common company and contracts</w:t>
      </w:r>
      <w:r w:rsidR="00D778EC" w:rsidRPr="00907546">
        <w:rPr>
          <w:lang w:val="en-GB"/>
        </w:rPr>
        <w:t xml:space="preserve"> </w:t>
      </w:r>
      <w:r w:rsidR="003B1CA0" w:rsidRPr="00907546">
        <w:rPr>
          <w:lang w:val="en-GB"/>
        </w:rPr>
        <w:t>regulations</w:t>
      </w:r>
      <w:r w:rsidRPr="00907546">
        <w:rPr>
          <w:lang w:val="en-GB"/>
        </w:rPr>
        <w:t xml:space="preserve">. It also aims to grasp the interrelationships between the </w:t>
      </w:r>
      <w:r w:rsidR="00D778EC" w:rsidRPr="00907546">
        <w:rPr>
          <w:lang w:val="en-GB"/>
        </w:rPr>
        <w:t xml:space="preserve">company </w:t>
      </w:r>
      <w:r w:rsidRPr="00907546">
        <w:rPr>
          <w:lang w:val="en-GB"/>
        </w:rPr>
        <w:t xml:space="preserve">and the contracts </w:t>
      </w:r>
      <w:r w:rsidR="003B1CA0" w:rsidRPr="00907546">
        <w:rPr>
          <w:lang w:val="en-GB"/>
        </w:rPr>
        <w:t xml:space="preserve">regulations </w:t>
      </w:r>
      <w:r w:rsidRPr="00907546">
        <w:rPr>
          <w:lang w:val="en-GB"/>
        </w:rPr>
        <w:t>and with the regulation of other financial companies and listed companies.</w:t>
      </w:r>
    </w:p>
    <w:p w14:paraId="319BFCBE" w14:textId="03152D24" w:rsidR="007B14A4" w:rsidRPr="00907546" w:rsidRDefault="000C10E5" w:rsidP="007B14A4">
      <w:pPr>
        <w:rPr>
          <w:lang w:val="en-GB"/>
        </w:rPr>
      </w:pPr>
      <w:r w:rsidRPr="00907546">
        <w:rPr>
          <w:lang w:val="en-GB"/>
        </w:rPr>
        <w:t xml:space="preserve">At the end of the course, students will be able to approach the subject with autonomy and critical ability, </w:t>
      </w:r>
      <w:r w:rsidR="006003ED">
        <w:rPr>
          <w:lang w:val="en-GB"/>
        </w:rPr>
        <w:t>how it is</w:t>
      </w:r>
      <w:r w:rsidRPr="00907546">
        <w:rPr>
          <w:lang w:val="en-GB"/>
        </w:rPr>
        <w:t xml:space="preserve"> regulated by the sources o</w:t>
      </w:r>
      <w:r w:rsidR="008F428D" w:rsidRPr="00907546">
        <w:rPr>
          <w:lang w:val="en-GB"/>
        </w:rPr>
        <w:t>f</w:t>
      </w:r>
      <w:r w:rsidRPr="00907546">
        <w:rPr>
          <w:lang w:val="en-GB"/>
        </w:rPr>
        <w:t xml:space="preserve"> the company and contracts in general and by </w:t>
      </w:r>
      <w:r w:rsidR="006003ED">
        <w:rPr>
          <w:lang w:val="en-GB"/>
        </w:rPr>
        <w:t>sources</w:t>
      </w:r>
      <w:r w:rsidRPr="00907546">
        <w:rPr>
          <w:lang w:val="en-GB"/>
        </w:rPr>
        <w:t xml:space="preserve"> specific to the company and to </w:t>
      </w:r>
      <w:r w:rsidR="00971C19" w:rsidRPr="00907546">
        <w:rPr>
          <w:lang w:val="en-GB"/>
        </w:rPr>
        <w:t xml:space="preserve">primary and secondary </w:t>
      </w:r>
      <w:r w:rsidRPr="00907546">
        <w:rPr>
          <w:lang w:val="en-GB"/>
        </w:rPr>
        <w:t xml:space="preserve">banking contracts, </w:t>
      </w:r>
      <w:r w:rsidR="00482C1D">
        <w:rPr>
          <w:lang w:val="en-GB"/>
        </w:rPr>
        <w:t>how it is</w:t>
      </w:r>
      <w:r w:rsidRPr="00907546">
        <w:rPr>
          <w:lang w:val="en-GB"/>
        </w:rPr>
        <w:t xml:space="preserve"> applied by supervised bodies, by the Supervisory and judicial Authorities, </w:t>
      </w:r>
      <w:r w:rsidR="008F428D" w:rsidRPr="00907546">
        <w:rPr>
          <w:lang w:val="en-GB"/>
        </w:rPr>
        <w:t>developing</w:t>
      </w:r>
      <w:r w:rsidRPr="00907546">
        <w:rPr>
          <w:lang w:val="en-GB"/>
        </w:rPr>
        <w:t xml:space="preserve"> both a systematic-functional </w:t>
      </w:r>
      <w:r w:rsidR="008F428D" w:rsidRPr="00907546">
        <w:rPr>
          <w:lang w:val="en-GB"/>
        </w:rPr>
        <w:t xml:space="preserve">and an operational </w:t>
      </w:r>
      <w:r w:rsidRPr="00907546">
        <w:rPr>
          <w:lang w:val="en-GB"/>
        </w:rPr>
        <w:t xml:space="preserve">vision of the </w:t>
      </w:r>
      <w:r w:rsidR="008F428D" w:rsidRPr="00907546">
        <w:rPr>
          <w:lang w:val="en-GB"/>
        </w:rPr>
        <w:t>regulations</w:t>
      </w:r>
      <w:r w:rsidRPr="00907546">
        <w:rPr>
          <w:lang w:val="en-GB"/>
        </w:rPr>
        <w:t xml:space="preserve">, </w:t>
      </w:r>
      <w:r w:rsidR="00C254E1" w:rsidRPr="00907546">
        <w:rPr>
          <w:lang w:val="en-GB"/>
        </w:rPr>
        <w:t xml:space="preserve">and </w:t>
      </w:r>
      <w:r w:rsidRPr="00907546">
        <w:rPr>
          <w:lang w:val="en-GB"/>
        </w:rPr>
        <w:t xml:space="preserve">always </w:t>
      </w:r>
      <w:r w:rsidR="00C254E1" w:rsidRPr="00907546">
        <w:rPr>
          <w:lang w:val="en-GB"/>
        </w:rPr>
        <w:t xml:space="preserve">being </w:t>
      </w:r>
      <w:r w:rsidRPr="00907546">
        <w:rPr>
          <w:lang w:val="en-GB"/>
        </w:rPr>
        <w:t xml:space="preserve">aware of the interrelationships between the various sectors and levels of the </w:t>
      </w:r>
      <w:r w:rsidR="00C254E1" w:rsidRPr="00907546">
        <w:rPr>
          <w:lang w:val="en-GB"/>
        </w:rPr>
        <w:t>regulations</w:t>
      </w:r>
      <w:r w:rsidRPr="00907546">
        <w:rPr>
          <w:lang w:val="en-GB"/>
        </w:rPr>
        <w:t xml:space="preserve"> and of the economic impacts of </w:t>
      </w:r>
      <w:r w:rsidR="00482C1D">
        <w:rPr>
          <w:lang w:val="en-GB"/>
        </w:rPr>
        <w:t>their</w:t>
      </w:r>
      <w:r w:rsidRPr="00907546">
        <w:rPr>
          <w:lang w:val="en-GB"/>
        </w:rPr>
        <w:t xml:space="preserve"> possible </w:t>
      </w:r>
      <w:r w:rsidR="00C254E1" w:rsidRPr="00907546">
        <w:rPr>
          <w:lang w:val="en-GB"/>
        </w:rPr>
        <w:t>interpretations.</w:t>
      </w:r>
    </w:p>
    <w:p w14:paraId="171A0C1F" w14:textId="75B50BE8" w:rsidR="001B5E06" w:rsidRPr="00907546" w:rsidRDefault="00442737" w:rsidP="001B5E06">
      <w:pPr>
        <w:spacing w:before="240" w:after="120"/>
        <w:rPr>
          <w:b/>
          <w:sz w:val="18"/>
          <w:lang w:val="en-GB"/>
        </w:rPr>
      </w:pPr>
      <w:bookmarkStart w:id="3" w:name="_Hlk76557154"/>
      <w:r w:rsidRPr="00907546">
        <w:rPr>
          <w:b/>
          <w:i/>
          <w:sz w:val="18"/>
          <w:lang w:val="en-GB"/>
        </w:rPr>
        <w:t>COURSE CONTENT</w:t>
      </w:r>
      <w:bookmarkEnd w:id="3"/>
    </w:p>
    <w:p w14:paraId="5D4FD0AF" w14:textId="60E25868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The sources of the regulation of the banking sector</w:t>
      </w:r>
      <w:r w:rsidRPr="00907546">
        <w:rPr>
          <w:lang w:val="en-GB"/>
        </w:rPr>
        <w:t>.</w:t>
      </w:r>
    </w:p>
    <w:p w14:paraId="5A05B818" w14:textId="3A3BDA34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Banking activity</w:t>
      </w:r>
      <w:r w:rsidRPr="00907546">
        <w:rPr>
          <w:lang w:val="en-GB"/>
        </w:rPr>
        <w:t>.</w:t>
      </w:r>
    </w:p>
    <w:p w14:paraId="2874477D" w14:textId="708FD98D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Supervision</w:t>
      </w:r>
      <w:r w:rsidRPr="00907546">
        <w:rPr>
          <w:lang w:val="en-GB"/>
        </w:rPr>
        <w:t>.</w:t>
      </w:r>
    </w:p>
    <w:p w14:paraId="0FE746ED" w14:textId="67745E50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Starting the business</w:t>
      </w:r>
      <w:r w:rsidRPr="00907546">
        <w:rPr>
          <w:lang w:val="en-GB"/>
        </w:rPr>
        <w:t>.</w:t>
      </w:r>
    </w:p>
    <w:p w14:paraId="3698B4A3" w14:textId="46B2B4EE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Ownership structure</w:t>
      </w:r>
      <w:r w:rsidRPr="00907546">
        <w:rPr>
          <w:lang w:val="en-GB"/>
        </w:rPr>
        <w:t>.</w:t>
      </w:r>
    </w:p>
    <w:p w14:paraId="1B569015" w14:textId="1BB2F35A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The internal organisation</w:t>
      </w:r>
      <w:r w:rsidRPr="00907546">
        <w:rPr>
          <w:lang w:val="en-GB"/>
        </w:rPr>
        <w:t>.</w:t>
      </w:r>
    </w:p>
    <w:p w14:paraId="62E23850" w14:textId="3E1AAAB5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Capital adequacy</w:t>
      </w:r>
      <w:r w:rsidRPr="00907546">
        <w:rPr>
          <w:lang w:val="en-GB"/>
        </w:rPr>
        <w:t>.</w:t>
      </w:r>
    </w:p>
    <w:p w14:paraId="27780D5C" w14:textId="6EDBD7A8" w:rsidR="00732038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A709B5" w:rsidRPr="00907546">
        <w:rPr>
          <w:lang w:val="en-GB"/>
        </w:rPr>
        <w:t>Business concentrations</w:t>
      </w:r>
      <w:r w:rsidRPr="00907546">
        <w:rPr>
          <w:lang w:val="en-GB"/>
        </w:rPr>
        <w:t>.</w:t>
      </w:r>
    </w:p>
    <w:p w14:paraId="1ED699E0" w14:textId="39E7526D" w:rsidR="00D172D1" w:rsidRPr="00907546" w:rsidRDefault="00732038" w:rsidP="001B5E06">
      <w:pPr>
        <w:rPr>
          <w:lang w:val="en-GB"/>
        </w:rPr>
      </w:pPr>
      <w:r w:rsidRPr="00907546">
        <w:rPr>
          <w:lang w:val="en-GB"/>
        </w:rPr>
        <w:sym w:font="Symbol" w:char="F02D"/>
      </w:r>
      <w:r w:rsidRPr="00907546">
        <w:rPr>
          <w:lang w:val="en-GB"/>
        </w:rPr>
        <w:tab/>
      </w:r>
      <w:r w:rsidR="00D82EEC" w:rsidRPr="00907546">
        <w:rPr>
          <w:lang w:val="en-GB"/>
        </w:rPr>
        <w:t>Banking crises.</w:t>
      </w:r>
    </w:p>
    <w:p w14:paraId="337ABE78" w14:textId="540F98B7" w:rsidR="005013AE" w:rsidRPr="00907546" w:rsidRDefault="00772CB3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Transparency regulations of banking contracts: information and form</w:t>
      </w:r>
      <w:r w:rsidR="005013AE" w:rsidRPr="00907546">
        <w:rPr>
          <w:rFonts w:ascii="Times New Roman" w:hAnsi="Times New Roman"/>
          <w:lang w:val="en-GB"/>
        </w:rPr>
        <w:t>.</w:t>
      </w:r>
    </w:p>
    <w:p w14:paraId="06E9E148" w14:textId="49FE4CCD" w:rsidR="005013AE" w:rsidRPr="00907546" w:rsidRDefault="00772CB3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The economic content: interest, commissions</w:t>
      </w:r>
      <w:r w:rsidR="00907546">
        <w:rPr>
          <w:rFonts w:ascii="Times New Roman" w:hAnsi="Times New Roman"/>
          <w:lang w:val="en-GB"/>
        </w:rPr>
        <w:t>,</w:t>
      </w:r>
      <w:r w:rsidRPr="00907546">
        <w:rPr>
          <w:rFonts w:ascii="Times New Roman" w:hAnsi="Times New Roman"/>
          <w:lang w:val="en-GB"/>
        </w:rPr>
        <w:t xml:space="preserve"> and expenses</w:t>
      </w:r>
      <w:r w:rsidR="005013AE" w:rsidRPr="00907546">
        <w:rPr>
          <w:rFonts w:ascii="Times New Roman" w:hAnsi="Times New Roman"/>
          <w:lang w:val="en-GB"/>
        </w:rPr>
        <w:t xml:space="preserve">. </w:t>
      </w:r>
    </w:p>
    <w:p w14:paraId="557438E8" w14:textId="3256BE7E" w:rsidR="005013AE" w:rsidRPr="00907546" w:rsidRDefault="00072841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Termination of relations at will of the customer</w:t>
      </w:r>
      <w:r w:rsidR="005013AE" w:rsidRPr="00907546">
        <w:rPr>
          <w:rFonts w:ascii="Times New Roman" w:hAnsi="Times New Roman"/>
          <w:lang w:val="en-GB"/>
        </w:rPr>
        <w:t>.</w:t>
      </w:r>
    </w:p>
    <w:p w14:paraId="66B80D7F" w14:textId="18DAD341" w:rsidR="005013AE" w:rsidRDefault="009D22AB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Payment fraud</w:t>
      </w:r>
      <w:r w:rsidR="005013AE" w:rsidRPr="00907546">
        <w:rPr>
          <w:rFonts w:ascii="Times New Roman" w:hAnsi="Times New Roman"/>
          <w:lang w:val="en-GB"/>
        </w:rPr>
        <w:t>.</w:t>
      </w:r>
    </w:p>
    <w:p w14:paraId="1DE71911" w14:textId="1057BEB0" w:rsidR="00DA0DFB" w:rsidRPr="00907546" w:rsidRDefault="00DA0DFB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DA0DFB">
        <w:rPr>
          <w:rFonts w:ascii="Times New Roman" w:hAnsi="Times New Roman"/>
          <w:lang w:val="en-GB"/>
        </w:rPr>
        <w:t>The Financial Banking Arbitrator</w:t>
      </w:r>
    </w:p>
    <w:p w14:paraId="45E562B0" w14:textId="77777777" w:rsidR="00DA0DFB" w:rsidRDefault="00DA0DFB" w:rsidP="00482F3F">
      <w:pPr>
        <w:keepNext/>
        <w:spacing w:before="240" w:after="120"/>
        <w:rPr>
          <w:lang w:val="en-GB"/>
        </w:rPr>
      </w:pPr>
      <w:bookmarkStart w:id="4" w:name="_Hlk76557173"/>
      <w:r w:rsidRPr="00907546">
        <w:rPr>
          <w:b/>
          <w:i/>
          <w:sz w:val="18"/>
          <w:lang w:val="en-GB"/>
        </w:rPr>
        <w:t>READING LIST</w:t>
      </w:r>
      <w:r w:rsidRPr="00907546">
        <w:rPr>
          <w:lang w:val="en-GB"/>
        </w:rPr>
        <w:t xml:space="preserve"> </w:t>
      </w:r>
    </w:p>
    <w:bookmarkEnd w:id="4"/>
    <w:p w14:paraId="243C2DEA" w14:textId="0124E1F9" w:rsidR="00EC63FE" w:rsidRPr="00907546" w:rsidRDefault="00537DB9" w:rsidP="00D0024A">
      <w:pPr>
        <w:pStyle w:val="Testo1"/>
        <w:spacing w:before="0"/>
        <w:rPr>
          <w:lang w:val="en-GB"/>
        </w:rPr>
      </w:pPr>
      <w:r w:rsidRPr="00907546">
        <w:rPr>
          <w:lang w:val="en-GB"/>
        </w:rPr>
        <w:sym w:font="Symbol" w:char="F02D"/>
      </w:r>
      <w:r w:rsidRPr="00907546">
        <w:rPr>
          <w:lang w:val="en-GB"/>
        </w:rPr>
        <w:t xml:space="preserve"> </w:t>
      </w:r>
      <w:r w:rsidR="00EC63FE" w:rsidRPr="00907546">
        <w:rPr>
          <w:lang w:val="en-GB"/>
        </w:rPr>
        <w:t xml:space="preserve">C. Brescia Morra, Il diritto delle banche, </w:t>
      </w:r>
      <w:r w:rsidR="00136B02" w:rsidRPr="00907546">
        <w:rPr>
          <w:lang w:val="en-GB"/>
        </w:rPr>
        <w:t>t</w:t>
      </w:r>
      <w:r w:rsidR="009D22AB" w:rsidRPr="00907546">
        <w:rPr>
          <w:lang w:val="en-GB"/>
        </w:rPr>
        <w:t>hird edition</w:t>
      </w:r>
      <w:r w:rsidR="00EC63FE" w:rsidRPr="00907546">
        <w:rPr>
          <w:lang w:val="en-GB"/>
        </w:rPr>
        <w:t>, Il Mulino, 2020</w:t>
      </w:r>
      <w:r w:rsidR="00D0024A" w:rsidRPr="00907546">
        <w:rPr>
          <w:lang w:val="en-GB"/>
        </w:rPr>
        <w:t>.</w:t>
      </w:r>
    </w:p>
    <w:p w14:paraId="23BCA011" w14:textId="7F659747" w:rsidR="00C579EB" w:rsidRPr="00907546" w:rsidRDefault="00C579EB" w:rsidP="00D0024A">
      <w:pPr>
        <w:pStyle w:val="Testo1"/>
        <w:spacing w:before="0"/>
        <w:rPr>
          <w:lang w:val="en-GB"/>
        </w:rPr>
      </w:pPr>
      <w:r w:rsidRPr="00907546">
        <w:rPr>
          <w:lang w:val="en-GB"/>
        </w:rPr>
        <w:lastRenderedPageBreak/>
        <w:sym w:font="Symbol" w:char="F02D"/>
      </w:r>
      <w:r w:rsidRPr="00907546">
        <w:rPr>
          <w:lang w:val="en-GB"/>
        </w:rPr>
        <w:t xml:space="preserve"> </w:t>
      </w:r>
      <w:r w:rsidR="00136B02" w:rsidRPr="00907546">
        <w:rPr>
          <w:lang w:val="en-GB"/>
        </w:rPr>
        <w:t xml:space="preserve">G. Cavalli e M. Callegari, </w:t>
      </w:r>
      <w:r w:rsidR="00136B02" w:rsidRPr="00907546">
        <w:rPr>
          <w:i/>
          <w:iCs/>
          <w:lang w:val="en-GB"/>
        </w:rPr>
        <w:t>Lezioni sui contratti bancari</w:t>
      </w:r>
      <w:r w:rsidR="00136B02" w:rsidRPr="00907546">
        <w:rPr>
          <w:lang w:val="en-GB"/>
        </w:rPr>
        <w:t xml:space="preserve">, </w:t>
      </w:r>
      <w:r w:rsidR="009D22AB" w:rsidRPr="00907546">
        <w:rPr>
          <w:lang w:val="en-GB"/>
        </w:rPr>
        <w:t>third edition</w:t>
      </w:r>
      <w:r w:rsidR="00136B02" w:rsidRPr="00907546">
        <w:rPr>
          <w:lang w:val="en-GB"/>
        </w:rPr>
        <w:t>, Zanichelli,</w:t>
      </w:r>
      <w:r w:rsidR="00A233FD" w:rsidRPr="00907546">
        <w:rPr>
          <w:lang w:val="en-GB"/>
        </w:rPr>
        <w:t xml:space="preserve"> 2019, c</w:t>
      </w:r>
      <w:r w:rsidR="009D22AB" w:rsidRPr="00907546">
        <w:rPr>
          <w:lang w:val="en-GB"/>
        </w:rPr>
        <w:t>hapter</w:t>
      </w:r>
      <w:r w:rsidR="00A233FD" w:rsidRPr="00907546">
        <w:rPr>
          <w:lang w:val="en-GB"/>
        </w:rPr>
        <w:t xml:space="preserve"> 2 </w:t>
      </w:r>
      <w:r w:rsidR="009D22AB" w:rsidRPr="00907546">
        <w:rPr>
          <w:lang w:val="en-GB"/>
        </w:rPr>
        <w:t>and</w:t>
      </w:r>
      <w:r w:rsidR="00A233FD" w:rsidRPr="00907546">
        <w:rPr>
          <w:lang w:val="en-GB"/>
        </w:rPr>
        <w:t xml:space="preserve"> c</w:t>
      </w:r>
      <w:r w:rsidR="009D22AB" w:rsidRPr="00907546">
        <w:rPr>
          <w:lang w:val="en-GB"/>
        </w:rPr>
        <w:t>hapter</w:t>
      </w:r>
      <w:r w:rsidR="00A233FD" w:rsidRPr="00907546">
        <w:rPr>
          <w:lang w:val="en-GB"/>
        </w:rPr>
        <w:t xml:space="preserve"> 10</w:t>
      </w:r>
      <w:r w:rsidR="00AF7D2E" w:rsidRPr="00907546">
        <w:rPr>
          <w:lang w:val="en-GB"/>
        </w:rPr>
        <w:t>, § 3.</w:t>
      </w:r>
    </w:p>
    <w:p w14:paraId="7D18BF87" w14:textId="57A996D3" w:rsidR="00482F3F" w:rsidRPr="00907546" w:rsidRDefault="009D22AB" w:rsidP="00482F3F">
      <w:pPr>
        <w:pStyle w:val="Testo1"/>
        <w:rPr>
          <w:lang w:val="en-GB"/>
        </w:rPr>
      </w:pPr>
      <w:r w:rsidRPr="00907546">
        <w:rPr>
          <w:lang w:val="en-GB"/>
        </w:rPr>
        <w:t>Attending students will be able to refer to the contents of the lessons</w:t>
      </w:r>
      <w:r w:rsidR="00482F3F" w:rsidRPr="00907546">
        <w:rPr>
          <w:lang w:val="en-GB"/>
        </w:rPr>
        <w:t>.</w:t>
      </w:r>
    </w:p>
    <w:p w14:paraId="2CCF21B9" w14:textId="5AAFF5B0" w:rsidR="00AF7D2E" w:rsidRPr="00907546" w:rsidRDefault="00D07D1F" w:rsidP="00AF7D2E">
      <w:pPr>
        <w:pStyle w:val="Testo1"/>
        <w:rPr>
          <w:lang w:val="en-GB"/>
        </w:rPr>
      </w:pPr>
      <w:r w:rsidRPr="00907546">
        <w:rPr>
          <w:lang w:val="en-GB"/>
        </w:rPr>
        <w:t>We recommend reading</w:t>
      </w:r>
      <w:r w:rsidR="00C74DEE" w:rsidRPr="00907546">
        <w:rPr>
          <w:lang w:val="en-GB"/>
        </w:rPr>
        <w:t xml:space="preserve"> </w:t>
      </w:r>
      <w:r w:rsidR="00AF7D2E" w:rsidRPr="00907546">
        <w:rPr>
          <w:iCs/>
          <w:lang w:val="en-GB"/>
        </w:rPr>
        <w:t>G</w:t>
      </w:r>
      <w:r w:rsidR="00AF7D2E" w:rsidRPr="00907546">
        <w:rPr>
          <w:lang w:val="en-GB"/>
        </w:rPr>
        <w:t>. Mucciarone, L’adeguatezza degli “amministratori” della banca, UTET, 2019</w:t>
      </w:r>
    </w:p>
    <w:p w14:paraId="39789C73" w14:textId="4FEF6DA9" w:rsidR="00482F3F" w:rsidRPr="00907546" w:rsidRDefault="00442737" w:rsidP="00482F3F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76557191"/>
      <w:r w:rsidRPr="00907546">
        <w:rPr>
          <w:b/>
          <w:i/>
          <w:sz w:val="18"/>
          <w:lang w:val="en-GB"/>
        </w:rPr>
        <w:t>TEACHING METHOD</w:t>
      </w:r>
      <w:bookmarkEnd w:id="5"/>
    </w:p>
    <w:p w14:paraId="6316ABBC" w14:textId="31F04616" w:rsidR="00482F3F" w:rsidRPr="00907546" w:rsidRDefault="00C74DEE" w:rsidP="00482F3F">
      <w:pPr>
        <w:pStyle w:val="Testo2"/>
        <w:rPr>
          <w:lang w:val="en-GB"/>
        </w:rPr>
      </w:pPr>
      <w:r w:rsidRPr="00907546">
        <w:rPr>
          <w:lang w:val="en-GB"/>
        </w:rPr>
        <w:t>Classroom lectures</w:t>
      </w:r>
      <w:r w:rsidR="00482F3F" w:rsidRPr="00907546">
        <w:rPr>
          <w:lang w:val="en-GB"/>
        </w:rPr>
        <w:t>.</w:t>
      </w:r>
    </w:p>
    <w:p w14:paraId="77C741D5" w14:textId="3CFEEA06" w:rsidR="00482F3F" w:rsidRPr="00907546" w:rsidRDefault="00442737" w:rsidP="00482F3F">
      <w:pPr>
        <w:spacing w:before="240" w:after="120" w:line="220" w:lineRule="exact"/>
        <w:rPr>
          <w:b/>
          <w:i/>
          <w:sz w:val="18"/>
          <w:lang w:val="en-GB"/>
        </w:rPr>
      </w:pPr>
      <w:bookmarkStart w:id="6" w:name="_Hlk76557213"/>
      <w:r w:rsidRPr="00907546">
        <w:rPr>
          <w:b/>
          <w:i/>
          <w:sz w:val="18"/>
          <w:lang w:val="en-GB"/>
        </w:rPr>
        <w:t>ASSESSMENT METHOD AND CRITERIA</w:t>
      </w:r>
      <w:bookmarkEnd w:id="6"/>
    </w:p>
    <w:p w14:paraId="32356FDB" w14:textId="215DD644" w:rsidR="00482F3F" w:rsidRPr="00907546" w:rsidRDefault="00C74DEE" w:rsidP="00482F3F">
      <w:pPr>
        <w:pStyle w:val="Testo2"/>
        <w:rPr>
          <w:lang w:val="en-GB"/>
        </w:rPr>
      </w:pPr>
      <w:r w:rsidRPr="00907546">
        <w:rPr>
          <w:bCs/>
          <w:lang w:val="en-GB"/>
        </w:rPr>
        <w:t>Written tests (with open-ended questions) or oral exams, if the number of students allow</w:t>
      </w:r>
      <w:r w:rsidR="00DA0DFB">
        <w:rPr>
          <w:bCs/>
          <w:lang w:val="en-GB"/>
        </w:rPr>
        <w:t>s</w:t>
      </w:r>
      <w:r w:rsidRPr="00907546">
        <w:rPr>
          <w:bCs/>
          <w:lang w:val="en-GB"/>
        </w:rPr>
        <w:t xml:space="preserve"> it. The questions will be aimed at verifying the </w:t>
      </w:r>
      <w:r w:rsidR="00907546">
        <w:rPr>
          <w:bCs/>
          <w:lang w:val="en-GB"/>
        </w:rPr>
        <w:t xml:space="preserve">students’ </w:t>
      </w:r>
      <w:r w:rsidR="00D5614E" w:rsidRPr="00907546">
        <w:rPr>
          <w:bCs/>
          <w:lang w:val="en-GB"/>
        </w:rPr>
        <w:t xml:space="preserve">degree </w:t>
      </w:r>
      <w:r w:rsidR="00D5614E">
        <w:rPr>
          <w:bCs/>
          <w:lang w:val="en-GB"/>
        </w:rPr>
        <w:t xml:space="preserve">of </w:t>
      </w:r>
      <w:r w:rsidR="00907546" w:rsidRPr="00907546">
        <w:rPr>
          <w:bCs/>
          <w:lang w:val="en-GB"/>
        </w:rPr>
        <w:t>knowledge</w:t>
      </w:r>
      <w:r w:rsidRPr="00907546">
        <w:rPr>
          <w:bCs/>
          <w:lang w:val="en-GB"/>
        </w:rPr>
        <w:t>, the</w:t>
      </w:r>
      <w:r w:rsidR="00907546">
        <w:rPr>
          <w:bCs/>
          <w:lang w:val="en-GB"/>
        </w:rPr>
        <w:t>ir</w:t>
      </w:r>
      <w:r w:rsidRPr="00907546">
        <w:rPr>
          <w:bCs/>
          <w:lang w:val="en-GB"/>
        </w:rPr>
        <w:t xml:space="preserve"> critical and argumentative </w:t>
      </w:r>
      <w:r w:rsidR="00DA0DFB">
        <w:rPr>
          <w:bCs/>
          <w:lang w:val="en-GB"/>
        </w:rPr>
        <w:t>skills</w:t>
      </w:r>
      <w:r w:rsidRPr="00907546">
        <w:rPr>
          <w:bCs/>
          <w:lang w:val="en-GB"/>
        </w:rPr>
        <w:t xml:space="preserve"> and </w:t>
      </w:r>
      <w:r w:rsidR="00DA0DFB">
        <w:rPr>
          <w:bCs/>
          <w:lang w:val="en-GB"/>
        </w:rPr>
        <w:t>the ability to</w:t>
      </w:r>
      <w:r w:rsidRPr="00907546">
        <w:rPr>
          <w:bCs/>
          <w:lang w:val="en-GB"/>
        </w:rPr>
        <w:t xml:space="preserve"> apply knowledge to reality. The </w:t>
      </w:r>
      <w:r w:rsidR="00D5614E">
        <w:rPr>
          <w:bCs/>
          <w:lang w:val="en-GB"/>
        </w:rPr>
        <w:t>assessment</w:t>
      </w:r>
      <w:r w:rsidRPr="00907546">
        <w:rPr>
          <w:bCs/>
          <w:lang w:val="en-GB"/>
        </w:rPr>
        <w:t xml:space="preserve"> will take into account the clarity and linearity of the presentation, </w:t>
      </w:r>
      <w:r w:rsidR="00D5614E">
        <w:rPr>
          <w:bCs/>
          <w:lang w:val="en-GB"/>
        </w:rPr>
        <w:t xml:space="preserve">command of the specific </w:t>
      </w:r>
      <w:r w:rsidRPr="00907546">
        <w:rPr>
          <w:bCs/>
          <w:lang w:val="en-GB"/>
        </w:rPr>
        <w:t>lexic</w:t>
      </w:r>
      <w:r w:rsidR="00D5614E">
        <w:rPr>
          <w:bCs/>
          <w:lang w:val="en-GB"/>
        </w:rPr>
        <w:t>on</w:t>
      </w:r>
      <w:r w:rsidRPr="00907546">
        <w:rPr>
          <w:bCs/>
          <w:lang w:val="en-GB"/>
        </w:rPr>
        <w:t>, ability to synthesi</w:t>
      </w:r>
      <w:r w:rsidR="00DA0DFB">
        <w:rPr>
          <w:bCs/>
          <w:lang w:val="en-GB"/>
        </w:rPr>
        <w:t>s</w:t>
      </w:r>
      <w:r w:rsidRPr="00907546">
        <w:rPr>
          <w:bCs/>
          <w:lang w:val="en-GB"/>
        </w:rPr>
        <w:t xml:space="preserve">e and </w:t>
      </w:r>
      <w:r w:rsidR="00DA0DFB">
        <w:rPr>
          <w:bCs/>
          <w:lang w:val="en-GB"/>
        </w:rPr>
        <w:t>develop</w:t>
      </w:r>
      <w:r w:rsidRPr="00907546">
        <w:rPr>
          <w:bCs/>
          <w:lang w:val="en-GB"/>
        </w:rPr>
        <w:t xml:space="preserve"> the passages</w:t>
      </w:r>
      <w:r w:rsidR="00482F3F" w:rsidRPr="00907546">
        <w:rPr>
          <w:lang w:val="en-GB"/>
        </w:rPr>
        <w:t>.</w:t>
      </w:r>
    </w:p>
    <w:p w14:paraId="4710F88E" w14:textId="5E05F41C" w:rsidR="00482F3F" w:rsidRPr="00907546" w:rsidRDefault="00442737" w:rsidP="00482F3F">
      <w:pPr>
        <w:spacing w:before="240" w:after="120"/>
        <w:rPr>
          <w:b/>
          <w:i/>
          <w:sz w:val="18"/>
          <w:lang w:val="en-GB"/>
        </w:rPr>
      </w:pPr>
      <w:bookmarkStart w:id="7" w:name="_Hlk76557228"/>
      <w:r w:rsidRPr="00907546">
        <w:rPr>
          <w:b/>
          <w:i/>
          <w:sz w:val="18"/>
          <w:lang w:val="en-GB"/>
        </w:rPr>
        <w:t>NOTES AND PREREQUISITES</w:t>
      </w:r>
      <w:bookmarkEnd w:id="7"/>
    </w:p>
    <w:p w14:paraId="60A3557D" w14:textId="03109074" w:rsidR="00482F3F" w:rsidRPr="00907546" w:rsidRDefault="00E35F53" w:rsidP="00482F3F">
      <w:pPr>
        <w:pStyle w:val="Testo2"/>
        <w:rPr>
          <w:szCs w:val="24"/>
          <w:lang w:val="en-GB"/>
        </w:rPr>
      </w:pPr>
      <w:r>
        <w:rPr>
          <w:lang w:val="en-GB"/>
        </w:rPr>
        <w:t xml:space="preserve">Prerequisites for attending the course is </w:t>
      </w:r>
      <w:r w:rsidR="00BE1969">
        <w:rPr>
          <w:lang w:val="en-GB"/>
        </w:rPr>
        <w:t xml:space="preserve">specific </w:t>
      </w:r>
      <w:r w:rsidR="00D5614E" w:rsidRPr="00D5614E">
        <w:rPr>
          <w:lang w:val="en-GB"/>
        </w:rPr>
        <w:t xml:space="preserve">knowledge of private </w:t>
      </w:r>
      <w:r w:rsidR="00BE1969">
        <w:rPr>
          <w:lang w:val="en-GB"/>
        </w:rPr>
        <w:t>“</w:t>
      </w:r>
      <w:r w:rsidR="00D5614E" w:rsidRPr="00D5614E">
        <w:rPr>
          <w:lang w:val="en-GB"/>
        </w:rPr>
        <w:t>property</w:t>
      </w:r>
      <w:r w:rsidR="00BE1969">
        <w:rPr>
          <w:lang w:val="en-GB"/>
        </w:rPr>
        <w:t>”</w:t>
      </w:r>
      <w:r w:rsidR="00D5614E" w:rsidRPr="00D5614E">
        <w:rPr>
          <w:lang w:val="en-GB"/>
        </w:rPr>
        <w:t xml:space="preserve"> law: obligations, contracts, debt </w:t>
      </w:r>
      <w:r w:rsidR="00BE1969">
        <w:rPr>
          <w:lang w:val="en-GB"/>
        </w:rPr>
        <w:t>securities</w:t>
      </w:r>
      <w:r w:rsidR="00D5614E" w:rsidRPr="00D5614E">
        <w:rPr>
          <w:lang w:val="en-GB"/>
        </w:rPr>
        <w:t>, business and society</w:t>
      </w:r>
      <w:r w:rsidR="00482F3F" w:rsidRPr="00907546">
        <w:rPr>
          <w:lang w:val="en-GB"/>
        </w:rPr>
        <w:t xml:space="preserve">. </w:t>
      </w:r>
    </w:p>
    <w:p w14:paraId="3893AB0A" w14:textId="77777777" w:rsidR="00765025" w:rsidRPr="00907546" w:rsidRDefault="00765025" w:rsidP="00765025">
      <w:pPr>
        <w:spacing w:before="120"/>
        <w:ind w:firstLine="284"/>
        <w:rPr>
          <w:rFonts w:ascii="Times New Roman" w:hAnsi="Times New Roman"/>
          <w:sz w:val="18"/>
          <w:szCs w:val="18"/>
          <w:lang w:val="en-GB"/>
        </w:rPr>
      </w:pPr>
      <w:r w:rsidRPr="00907546">
        <w:rPr>
          <w:rFonts w:ascii="Times New Roman" w:hAnsi="Times New Roman"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141570AF" w14:textId="77777777" w:rsidR="00765025" w:rsidRPr="00907546" w:rsidRDefault="00765025" w:rsidP="00765025">
      <w:pPr>
        <w:pStyle w:val="Testo2"/>
        <w:spacing w:before="120"/>
        <w:ind w:left="284" w:firstLine="0"/>
        <w:rPr>
          <w:rFonts w:ascii="Times New Roman" w:hAnsi="Times New Roman"/>
          <w:noProof w:val="0"/>
          <w:lang w:val="en-GB"/>
        </w:rPr>
      </w:pPr>
      <w:r w:rsidRPr="00907546">
        <w:rPr>
          <w:rFonts w:ascii="Times New Roman" w:hAnsi="Times New Roman"/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6504B10" w14:textId="74F00F9B" w:rsidR="002D5E17" w:rsidRPr="00442737" w:rsidRDefault="002D5E17" w:rsidP="00765025">
      <w:pPr>
        <w:pStyle w:val="Testo2"/>
        <w:spacing w:before="120"/>
        <w:rPr>
          <w:szCs w:val="24"/>
          <w:lang w:val="en-GB"/>
        </w:rPr>
      </w:pPr>
    </w:p>
    <w:sectPr w:rsidR="002D5E17" w:rsidRPr="00442737" w:rsidSect="005A72B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B700" w14:textId="77777777" w:rsidR="00F70A53" w:rsidRDefault="00F70A53" w:rsidP="00482F3F">
      <w:pPr>
        <w:spacing w:line="240" w:lineRule="auto"/>
      </w:pPr>
      <w:r>
        <w:separator/>
      </w:r>
    </w:p>
  </w:endnote>
  <w:endnote w:type="continuationSeparator" w:id="0">
    <w:p w14:paraId="28B82414" w14:textId="77777777" w:rsidR="00F70A53" w:rsidRDefault="00F70A53" w:rsidP="00482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02F8" w14:textId="77777777" w:rsidR="00F70A53" w:rsidRDefault="00F70A53" w:rsidP="00482F3F">
      <w:pPr>
        <w:spacing w:line="240" w:lineRule="auto"/>
      </w:pPr>
      <w:r>
        <w:separator/>
      </w:r>
    </w:p>
  </w:footnote>
  <w:footnote w:type="continuationSeparator" w:id="0">
    <w:p w14:paraId="260E815B" w14:textId="77777777" w:rsidR="00F70A53" w:rsidRDefault="00F70A53" w:rsidP="00482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643"/>
    <w:multiLevelType w:val="hybridMultilevel"/>
    <w:tmpl w:val="EEC48D86"/>
    <w:lvl w:ilvl="0" w:tplc="45B0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5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3F"/>
    <w:rsid w:val="00003C5C"/>
    <w:rsid w:val="00072841"/>
    <w:rsid w:val="000A21B6"/>
    <w:rsid w:val="000C10E5"/>
    <w:rsid w:val="00136B02"/>
    <w:rsid w:val="00187B99"/>
    <w:rsid w:val="001B3D8C"/>
    <w:rsid w:val="001B5E06"/>
    <w:rsid w:val="002014DD"/>
    <w:rsid w:val="002D5E17"/>
    <w:rsid w:val="003166D7"/>
    <w:rsid w:val="0037413F"/>
    <w:rsid w:val="003912C3"/>
    <w:rsid w:val="003B1CA0"/>
    <w:rsid w:val="003B21D4"/>
    <w:rsid w:val="003C33F8"/>
    <w:rsid w:val="00442737"/>
    <w:rsid w:val="00466D34"/>
    <w:rsid w:val="00470070"/>
    <w:rsid w:val="00482C1D"/>
    <w:rsid w:val="00482F3F"/>
    <w:rsid w:val="004C7D30"/>
    <w:rsid w:val="004D1217"/>
    <w:rsid w:val="004D6008"/>
    <w:rsid w:val="005013AE"/>
    <w:rsid w:val="00537DB9"/>
    <w:rsid w:val="005B5278"/>
    <w:rsid w:val="006003ED"/>
    <w:rsid w:val="00600664"/>
    <w:rsid w:val="00640794"/>
    <w:rsid w:val="006F1772"/>
    <w:rsid w:val="00732038"/>
    <w:rsid w:val="00765025"/>
    <w:rsid w:val="00772CB3"/>
    <w:rsid w:val="007B14A4"/>
    <w:rsid w:val="007F0ED8"/>
    <w:rsid w:val="00875F54"/>
    <w:rsid w:val="008942E7"/>
    <w:rsid w:val="008A1204"/>
    <w:rsid w:val="008E5501"/>
    <w:rsid w:val="008F428D"/>
    <w:rsid w:val="00900CCA"/>
    <w:rsid w:val="00907546"/>
    <w:rsid w:val="00924B77"/>
    <w:rsid w:val="00940DA2"/>
    <w:rsid w:val="0095630B"/>
    <w:rsid w:val="00971C19"/>
    <w:rsid w:val="009850DF"/>
    <w:rsid w:val="00985982"/>
    <w:rsid w:val="009B2C3D"/>
    <w:rsid w:val="009D22AB"/>
    <w:rsid w:val="009E055C"/>
    <w:rsid w:val="00A233FD"/>
    <w:rsid w:val="00A709B5"/>
    <w:rsid w:val="00A73B0A"/>
    <w:rsid w:val="00A74F6F"/>
    <w:rsid w:val="00AD7557"/>
    <w:rsid w:val="00AF7D2E"/>
    <w:rsid w:val="00B50C5D"/>
    <w:rsid w:val="00B51253"/>
    <w:rsid w:val="00B525CC"/>
    <w:rsid w:val="00B76504"/>
    <w:rsid w:val="00B84A3E"/>
    <w:rsid w:val="00BA16B3"/>
    <w:rsid w:val="00BE1969"/>
    <w:rsid w:val="00BF7F60"/>
    <w:rsid w:val="00C10D46"/>
    <w:rsid w:val="00C254E1"/>
    <w:rsid w:val="00C42776"/>
    <w:rsid w:val="00C579EB"/>
    <w:rsid w:val="00C74DEE"/>
    <w:rsid w:val="00C76614"/>
    <w:rsid w:val="00D0024A"/>
    <w:rsid w:val="00D07D1F"/>
    <w:rsid w:val="00D172D1"/>
    <w:rsid w:val="00D404F2"/>
    <w:rsid w:val="00D5614E"/>
    <w:rsid w:val="00D646B4"/>
    <w:rsid w:val="00D7200C"/>
    <w:rsid w:val="00D76796"/>
    <w:rsid w:val="00D778EC"/>
    <w:rsid w:val="00D82EEC"/>
    <w:rsid w:val="00DA0DFB"/>
    <w:rsid w:val="00E35F53"/>
    <w:rsid w:val="00E607E6"/>
    <w:rsid w:val="00EC63FE"/>
    <w:rsid w:val="00F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23C8A"/>
  <w15:docId w15:val="{03867BFD-EBDF-4026-B0DF-EECE2707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2F3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F3F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82F3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C10D46"/>
    <w:pPr>
      <w:ind w:left="720"/>
      <w:contextualSpacing/>
    </w:pPr>
  </w:style>
  <w:style w:type="paragraph" w:styleId="Revisione">
    <w:name w:val="Revision"/>
    <w:hidden/>
    <w:uiPriority w:val="99"/>
    <w:semiHidden/>
    <w:rsid w:val="001B5E06"/>
    <w:rPr>
      <w:rFonts w:ascii="Times" w:hAnsi="Times"/>
    </w:rPr>
  </w:style>
  <w:style w:type="character" w:customStyle="1" w:styleId="Testo2Carattere">
    <w:name w:val="Testo 2 Carattere"/>
    <w:link w:val="Testo2"/>
    <w:locked/>
    <w:rsid w:val="00765025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9D2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8B04-0B6B-477A-A2F6-FE113FA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196</TotalTime>
  <Pages>2</Pages>
  <Words>430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11</cp:revision>
  <cp:lastPrinted>2003-03-27T10:42:00Z</cp:lastPrinted>
  <dcterms:created xsi:type="dcterms:W3CDTF">2022-09-07T09:08:00Z</dcterms:created>
  <dcterms:modified xsi:type="dcterms:W3CDTF">2022-12-05T12:47:00Z</dcterms:modified>
</cp:coreProperties>
</file>