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5BC1" w14:textId="77777777" w:rsidR="00DC72C3" w:rsidRPr="00AD7120" w:rsidRDefault="003471F9">
      <w:pPr>
        <w:pStyle w:val="Titolo1"/>
        <w:spacing w:before="0" w:after="0"/>
        <w:rPr>
          <w:sz w:val="20"/>
          <w:szCs w:val="20"/>
          <w:shd w:val="clear" w:color="auto" w:fill="FEFFFF"/>
          <w:lang w:val="en-GB"/>
        </w:rPr>
      </w:pPr>
      <w:r w:rsidRPr="00AD7120">
        <w:rPr>
          <w:sz w:val="20"/>
          <w:szCs w:val="20"/>
          <w:shd w:val="clear" w:color="auto" w:fill="FEFFFF"/>
          <w:lang w:val="en-GB"/>
        </w:rPr>
        <w:t>Psychology of Adolescence</w:t>
      </w:r>
    </w:p>
    <w:p w14:paraId="24F5D93A" w14:textId="74C0047E" w:rsidR="00DC72C3" w:rsidRPr="00AD7120" w:rsidRDefault="003471F9">
      <w:pPr>
        <w:pStyle w:val="Titolo2"/>
        <w:spacing w:before="0"/>
        <w:rPr>
          <w:shd w:val="clear" w:color="auto" w:fill="FEFFFF"/>
          <w:lang w:val="en-GB"/>
        </w:rPr>
      </w:pPr>
      <w:r w:rsidRPr="00AD7120">
        <w:rPr>
          <w:shd w:val="clear" w:color="auto" w:fill="FEFFFF"/>
          <w:lang w:val="en-GB"/>
        </w:rPr>
        <w:t>Prof. Emanuela Confalonieri</w:t>
      </w:r>
    </w:p>
    <w:p w14:paraId="069B3EF2" w14:textId="49E161FB" w:rsidR="00BE6DE4" w:rsidRPr="00AD7120" w:rsidRDefault="00BE6DE4" w:rsidP="00BE6DE4">
      <w:pPr>
        <w:spacing w:before="240" w:after="120"/>
        <w:rPr>
          <w:rFonts w:ascii="Times New Roman" w:hAnsi="Times New Roman" w:cs="Times New Roman"/>
          <w:b/>
          <w:i/>
          <w:color w:val="auto"/>
          <w:kern w:val="0"/>
          <w:sz w:val="18"/>
          <w:lang w:val="en-GB"/>
        </w:rPr>
      </w:pPr>
      <w:r w:rsidRPr="00AD7120">
        <w:rPr>
          <w:b/>
          <w:i/>
          <w:sz w:val="18"/>
          <w:lang w:val="en-GB"/>
        </w:rPr>
        <w:t xml:space="preserve">COURSE AIMS AND INTENDED LEARNING OUTCOMES </w:t>
      </w:r>
    </w:p>
    <w:p w14:paraId="0CCA7839" w14:textId="77777777" w:rsidR="00BE6DE4" w:rsidRPr="00AD7120" w:rsidRDefault="00452B11" w:rsidP="00BE6DE4">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w:eastAsia="Times New Roman" w:hAnsi="Times New Roman" w:cs="Times New Roman"/>
          <w:color w:val="auto"/>
          <w:kern w:val="0"/>
          <w:bdr w:val="none" w:sz="0" w:space="0" w:color="auto"/>
          <w:lang w:val="en-GB"/>
        </w:rPr>
      </w:pPr>
      <w:r w:rsidRPr="00AD7120">
        <w:rPr>
          <w:rFonts w:ascii="Times New Roman" w:eastAsia="Times New Roman" w:hAnsi="Times New Roman" w:cs="Times New Roman"/>
          <w:color w:val="auto"/>
          <w:kern w:val="0"/>
          <w:bdr w:val="none" w:sz="0" w:space="0" w:color="auto"/>
          <w:lang w:val="en-GB"/>
        </w:rPr>
        <w:t>The course aims to provide students with in-depth knowledge of psychology of adolescence</w:t>
      </w:r>
      <w:r w:rsidR="00BE6DE4" w:rsidRPr="00AD7120">
        <w:rPr>
          <w:rFonts w:ascii="Times New Roman" w:eastAsia="Times New Roman" w:hAnsi="Times New Roman" w:cs="Times New Roman"/>
          <w:color w:val="auto"/>
          <w:kern w:val="0"/>
          <w:bdr w:val="none" w:sz="0" w:space="0" w:color="auto"/>
          <w:lang w:val="en-GB"/>
        </w:rPr>
        <w:t xml:space="preserve">, </w:t>
      </w:r>
      <w:r w:rsidRPr="00AD7120">
        <w:rPr>
          <w:rFonts w:ascii="Times New Roman" w:eastAsia="Times New Roman" w:hAnsi="Times New Roman" w:cs="Times New Roman"/>
          <w:color w:val="auto"/>
          <w:kern w:val="0"/>
          <w:bdr w:val="none" w:sz="0" w:space="0" w:color="auto"/>
          <w:lang w:val="en-GB"/>
        </w:rPr>
        <w:t>identity construction and the theoretical and applicative implications in different contexts, namely, school (in terms of learning, and orientation for the future), peer groups</w:t>
      </w:r>
      <w:r w:rsidR="003E196E" w:rsidRPr="00AD7120">
        <w:rPr>
          <w:rFonts w:ascii="Times New Roman" w:eastAsia="Times New Roman" w:hAnsi="Times New Roman" w:cs="Times New Roman"/>
          <w:color w:val="auto"/>
          <w:kern w:val="0"/>
          <w:bdr w:val="none" w:sz="0" w:space="0" w:color="auto"/>
          <w:lang w:val="en-GB"/>
        </w:rPr>
        <w:t xml:space="preserve"> (in terms</w:t>
      </w:r>
      <w:r w:rsidRPr="00AD7120">
        <w:rPr>
          <w:rFonts w:ascii="Times New Roman" w:eastAsia="Times New Roman" w:hAnsi="Times New Roman" w:cs="Times New Roman"/>
          <w:color w:val="auto"/>
          <w:kern w:val="0"/>
          <w:bdr w:val="none" w:sz="0" w:space="0" w:color="auto"/>
          <w:lang w:val="en-GB"/>
        </w:rPr>
        <w:t xml:space="preserve"> of </w:t>
      </w:r>
      <w:r w:rsidR="003E196E" w:rsidRPr="00AD7120">
        <w:rPr>
          <w:rFonts w:ascii="Times New Roman" w:eastAsia="Times New Roman" w:hAnsi="Times New Roman" w:cs="Times New Roman"/>
          <w:color w:val="auto"/>
          <w:kern w:val="0"/>
          <w:bdr w:val="none" w:sz="0" w:space="0" w:color="auto"/>
          <w:lang w:val="en-GB"/>
        </w:rPr>
        <w:t>the role of socialis</w:t>
      </w:r>
      <w:r w:rsidRPr="00AD7120">
        <w:rPr>
          <w:rFonts w:ascii="Times New Roman" w:eastAsia="Times New Roman" w:hAnsi="Times New Roman" w:cs="Times New Roman"/>
          <w:color w:val="auto"/>
          <w:kern w:val="0"/>
          <w:bdr w:val="none" w:sz="0" w:space="0" w:color="auto"/>
          <w:lang w:val="en-GB"/>
        </w:rPr>
        <w:t>ation and experimentation</w:t>
      </w:r>
      <w:r w:rsidR="003E196E" w:rsidRPr="00AD7120">
        <w:rPr>
          <w:rFonts w:ascii="Times New Roman" w:eastAsia="Times New Roman" w:hAnsi="Times New Roman" w:cs="Times New Roman"/>
          <w:color w:val="auto"/>
          <w:kern w:val="0"/>
          <w:bdr w:val="none" w:sz="0" w:space="0" w:color="auto"/>
          <w:lang w:val="en-GB"/>
        </w:rPr>
        <w:t xml:space="preserve">) and </w:t>
      </w:r>
      <w:r w:rsidR="007F7836" w:rsidRPr="00AD7120">
        <w:rPr>
          <w:rFonts w:ascii="Times New Roman" w:eastAsia="Times New Roman" w:hAnsi="Times New Roman" w:cs="Times New Roman"/>
          <w:color w:val="auto"/>
          <w:kern w:val="0"/>
          <w:bdr w:val="none" w:sz="0" w:space="0" w:color="auto"/>
          <w:lang w:val="en-GB"/>
        </w:rPr>
        <w:t>family (from the perspective of a close look at</w:t>
      </w:r>
      <w:r w:rsidR="003E196E" w:rsidRPr="00AD7120">
        <w:rPr>
          <w:rFonts w:ascii="Times New Roman" w:eastAsia="Times New Roman" w:hAnsi="Times New Roman" w:cs="Times New Roman"/>
          <w:color w:val="auto"/>
          <w:kern w:val="0"/>
          <w:bdr w:val="none" w:sz="0" w:space="0" w:color="auto"/>
          <w:lang w:val="en-GB"/>
        </w:rPr>
        <w:t xml:space="preserve"> education styles and their repercussions of children’s psychosocial adaptation</w:t>
      </w:r>
      <w:r w:rsidR="00BE6DE4" w:rsidRPr="00AD7120">
        <w:rPr>
          <w:rFonts w:ascii="Times New Roman" w:eastAsia="Times New Roman" w:hAnsi="Times New Roman" w:cs="Times New Roman"/>
          <w:color w:val="auto"/>
          <w:kern w:val="0"/>
          <w:bdr w:val="none" w:sz="0" w:space="0" w:color="auto"/>
          <w:lang w:val="en-GB"/>
        </w:rPr>
        <w:t>).</w:t>
      </w:r>
    </w:p>
    <w:p w14:paraId="4E72DFEC" w14:textId="77777777" w:rsidR="00BE6DE4" w:rsidRPr="00AD7120" w:rsidRDefault="00BE6DE4" w:rsidP="00BE6DE4">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w:eastAsia="Times New Roman" w:hAnsi="Times New Roman" w:cs="Times New Roman"/>
          <w:color w:val="auto"/>
          <w:kern w:val="0"/>
          <w:bdr w:val="none" w:sz="0" w:space="0" w:color="auto"/>
          <w:lang w:val="en-GB"/>
        </w:rPr>
      </w:pPr>
      <w:r w:rsidRPr="00AD7120">
        <w:rPr>
          <w:rFonts w:ascii="Times New Roman" w:eastAsia="Times New Roman" w:hAnsi="Times New Roman" w:cs="Times New Roman"/>
          <w:color w:val="auto"/>
          <w:kern w:val="0"/>
          <w:bdr w:val="none" w:sz="0" w:space="0" w:color="auto"/>
          <w:lang w:val="en-GB"/>
        </w:rPr>
        <w:t>A</w:t>
      </w:r>
      <w:r w:rsidR="002017C4" w:rsidRPr="00AD7120">
        <w:rPr>
          <w:rFonts w:ascii="Times New Roman" w:eastAsia="Times New Roman" w:hAnsi="Times New Roman" w:cs="Times New Roman"/>
          <w:color w:val="auto"/>
          <w:kern w:val="0"/>
          <w:bdr w:val="none" w:sz="0" w:space="0" w:color="auto"/>
          <w:lang w:val="en-GB"/>
        </w:rPr>
        <w:t>t the end of the course, students will recognise the key elements of adolescent development from a psychological perspective, both its typical aspects and some atypical situations</w:t>
      </w:r>
      <w:r w:rsidRPr="00AD7120">
        <w:rPr>
          <w:rFonts w:ascii="Times New Roman" w:eastAsia="Times New Roman" w:hAnsi="Times New Roman" w:cs="Times New Roman"/>
          <w:color w:val="auto"/>
          <w:kern w:val="0"/>
          <w:bdr w:val="none" w:sz="0" w:space="0" w:color="auto"/>
          <w:lang w:val="en-GB"/>
        </w:rPr>
        <w:t xml:space="preserve">, </w:t>
      </w:r>
      <w:r w:rsidR="002017C4" w:rsidRPr="00AD7120">
        <w:rPr>
          <w:rFonts w:ascii="Times New Roman" w:eastAsia="Times New Roman" w:hAnsi="Times New Roman" w:cs="Times New Roman"/>
          <w:color w:val="auto"/>
          <w:kern w:val="0"/>
          <w:bdr w:val="none" w:sz="0" w:space="0" w:color="auto"/>
          <w:lang w:val="en-GB"/>
        </w:rPr>
        <w:t xml:space="preserve">so as to be able to identify risk and protection factors underpinning different </w:t>
      </w:r>
      <w:r w:rsidR="007F7836" w:rsidRPr="00AD7120">
        <w:rPr>
          <w:rFonts w:ascii="Times New Roman" w:eastAsia="Times New Roman" w:hAnsi="Times New Roman" w:cs="Times New Roman"/>
          <w:color w:val="auto"/>
          <w:kern w:val="0"/>
          <w:bdr w:val="none" w:sz="0" w:space="0" w:color="auto"/>
          <w:lang w:val="en-GB"/>
        </w:rPr>
        <w:t>stages of development</w:t>
      </w:r>
      <w:r w:rsidRPr="00AD7120">
        <w:rPr>
          <w:rFonts w:ascii="Times New Roman" w:eastAsia="Times New Roman" w:hAnsi="Times New Roman" w:cs="Times New Roman"/>
          <w:color w:val="auto"/>
          <w:kern w:val="0"/>
          <w:bdr w:val="none" w:sz="0" w:space="0" w:color="auto"/>
          <w:lang w:val="en-GB"/>
        </w:rPr>
        <w:t xml:space="preserve">. </w:t>
      </w:r>
    </w:p>
    <w:p w14:paraId="280549EF" w14:textId="77777777" w:rsidR="00BE6DE4" w:rsidRPr="00AD7120" w:rsidRDefault="007F7836" w:rsidP="00BE6DE4">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w:eastAsia="Times New Roman" w:hAnsi="Times New Roman" w:cs="Times New Roman"/>
          <w:color w:val="auto"/>
          <w:kern w:val="0"/>
          <w:bdr w:val="none" w:sz="0" w:space="0" w:color="auto"/>
          <w:lang w:val="en-GB"/>
        </w:rPr>
      </w:pPr>
      <w:r w:rsidRPr="00AD7120">
        <w:rPr>
          <w:rFonts w:ascii="Times New Roman" w:eastAsia="Times New Roman" w:hAnsi="Times New Roman" w:cs="Times New Roman"/>
          <w:color w:val="auto"/>
          <w:kern w:val="0"/>
          <w:bdr w:val="none" w:sz="0" w:space="0" w:color="auto"/>
          <w:lang w:val="en-GB"/>
        </w:rPr>
        <w:t>Students will also possess knowledge and understanding of some possible modes of psychological and educational intervention</w:t>
      </w:r>
      <w:r w:rsidR="00BE6DE4" w:rsidRPr="00AD7120">
        <w:rPr>
          <w:rFonts w:ascii="Times New Roman" w:eastAsia="Times New Roman" w:hAnsi="Times New Roman" w:cs="Times New Roman"/>
          <w:color w:val="auto"/>
          <w:kern w:val="0"/>
          <w:bdr w:val="none" w:sz="0" w:space="0" w:color="auto"/>
          <w:lang w:val="en-GB"/>
        </w:rPr>
        <w:t xml:space="preserve"> </w:t>
      </w:r>
      <w:r w:rsidRPr="00AD7120">
        <w:rPr>
          <w:rFonts w:ascii="Times New Roman" w:eastAsia="Times New Roman" w:hAnsi="Times New Roman" w:cs="Times New Roman"/>
          <w:color w:val="auto"/>
          <w:kern w:val="0"/>
          <w:bdr w:val="none" w:sz="0" w:space="0" w:color="auto"/>
          <w:lang w:val="en-GB"/>
        </w:rPr>
        <w:t>with adolescents as well as the right tools to use with particular emphasis on promoting wellbeing and good health</w:t>
      </w:r>
      <w:r w:rsidR="00BE6DE4" w:rsidRPr="00AD7120">
        <w:rPr>
          <w:rFonts w:ascii="Times New Roman" w:eastAsia="Times New Roman" w:hAnsi="Times New Roman" w:cs="Times New Roman"/>
          <w:color w:val="auto"/>
          <w:kern w:val="0"/>
          <w:bdr w:val="none" w:sz="0" w:space="0" w:color="auto"/>
          <w:lang w:val="en-GB"/>
        </w:rPr>
        <w:t>.</w:t>
      </w:r>
    </w:p>
    <w:p w14:paraId="6DF2308F" w14:textId="77777777" w:rsidR="00DC72C3" w:rsidRPr="00AD7120" w:rsidRDefault="003471F9">
      <w:pPr>
        <w:spacing w:before="240" w:after="120"/>
        <w:rPr>
          <w:shd w:val="clear" w:color="auto" w:fill="FEFFFF"/>
          <w:lang w:val="en-GB"/>
        </w:rPr>
      </w:pPr>
      <w:r w:rsidRPr="00AD7120">
        <w:rPr>
          <w:b/>
          <w:bCs/>
          <w:i/>
          <w:iCs/>
          <w:sz w:val="18"/>
          <w:szCs w:val="18"/>
          <w:shd w:val="clear" w:color="auto" w:fill="FEFFFF"/>
          <w:lang w:val="en-GB"/>
        </w:rPr>
        <w:t>COURSE CONTENT</w:t>
      </w:r>
    </w:p>
    <w:p w14:paraId="7F3DDCE0" w14:textId="56322DD3" w:rsidR="00DC72C3" w:rsidRPr="00AD7120" w:rsidRDefault="003471F9">
      <w:pPr>
        <w:spacing w:before="120"/>
        <w:rPr>
          <w:shd w:val="clear" w:color="auto" w:fill="FEFFFF"/>
          <w:lang w:val="en-GB"/>
        </w:rPr>
      </w:pPr>
      <w:r w:rsidRPr="00AD7120">
        <w:rPr>
          <w:shd w:val="clear" w:color="auto" w:fill="FEFFFF"/>
          <w:lang w:val="en-GB"/>
        </w:rPr>
        <w:t>The topic of adolescence will be explored in depth, starting with what are considered the developmental tasks of this stage in life: physical and bodily development and its psychological implications, cognitive development (with attention to the latest neuroscientific findings), emotional development, and development linked to relational contexts (family, peers and school) with particular attention to sentimental relationships. Certain topics related to</w:t>
      </w:r>
      <w:r w:rsidR="00500754" w:rsidRPr="00AD7120">
        <w:rPr>
          <w:shd w:val="clear" w:color="auto" w:fill="FEFFFF"/>
          <w:lang w:val="en-GB"/>
        </w:rPr>
        <w:t xml:space="preserve"> </w:t>
      </w:r>
      <w:r w:rsidRPr="00AD7120">
        <w:rPr>
          <w:shd w:val="clear" w:color="auto" w:fill="FEFFFF"/>
          <w:lang w:val="en-GB"/>
        </w:rPr>
        <w:t xml:space="preserve">atypical development of adolescence will also be covered; these will include </w:t>
      </w:r>
      <w:r w:rsidR="006648A4" w:rsidRPr="00AD7120">
        <w:rPr>
          <w:shd w:val="clear" w:color="auto" w:fill="FEFFFF"/>
          <w:lang w:val="en-GB"/>
        </w:rPr>
        <w:t xml:space="preserve">some of </w:t>
      </w:r>
      <w:r w:rsidRPr="00AD7120">
        <w:rPr>
          <w:shd w:val="clear" w:color="auto" w:fill="FEFFFF"/>
          <w:lang w:val="en-GB"/>
        </w:rPr>
        <w:t>the most common at-risk behaviours in adolescence</w:t>
      </w:r>
      <w:r w:rsidR="006648A4" w:rsidRPr="00AD7120">
        <w:rPr>
          <w:shd w:val="clear" w:color="auto" w:fill="FEFFFF"/>
          <w:lang w:val="en-GB"/>
        </w:rPr>
        <w:t xml:space="preserve"> </w:t>
      </w:r>
      <w:r w:rsidR="006648A4" w:rsidRPr="00AD7120">
        <w:rPr>
          <w:rFonts w:ascii="Times New Roman" w:eastAsia="Times New Roman" w:hAnsi="Times New Roman" w:cs="Times New Roman"/>
          <w:color w:val="auto"/>
          <w:kern w:val="0"/>
          <w:bdr w:val="none" w:sz="0" w:space="0" w:color="auto"/>
          <w:lang w:val="en-GB"/>
        </w:rPr>
        <w:t>(</w:t>
      </w:r>
      <w:r w:rsidR="00F37761" w:rsidRPr="00AD7120">
        <w:rPr>
          <w:rFonts w:ascii="Times New Roman" w:hAnsi="Times New Roman" w:cs="Times New Roman"/>
          <w:lang w:val="en-GB"/>
        </w:rPr>
        <w:t>eating disorders, risky behaviours in romantic relationships, new addictions</w:t>
      </w:r>
      <w:r w:rsidR="006648A4" w:rsidRPr="00AD7120">
        <w:rPr>
          <w:rFonts w:ascii="Times New Roman" w:eastAsia="Times New Roman" w:hAnsi="Times New Roman" w:cs="Times New Roman"/>
          <w:color w:val="auto"/>
          <w:kern w:val="0"/>
          <w:bdr w:val="none" w:sz="0" w:space="0" w:color="auto"/>
          <w:lang w:val="en-GB"/>
        </w:rPr>
        <w:t>)</w:t>
      </w:r>
      <w:r w:rsidRPr="00AD7120">
        <w:rPr>
          <w:shd w:val="clear" w:color="auto" w:fill="FEFFFF"/>
          <w:lang w:val="en-GB"/>
        </w:rPr>
        <w:t>, seen in terms of their psychological and identity-forming significance.</w:t>
      </w:r>
    </w:p>
    <w:p w14:paraId="4B25C864" w14:textId="77777777" w:rsidR="00F37761" w:rsidRPr="00AD7120" w:rsidRDefault="00F37761" w:rsidP="00F37761">
      <w:pPr>
        <w:pStyle w:val="P68B1DB1-Normale9"/>
        <w:spacing w:before="120"/>
        <w:rPr>
          <w:highlight w:val="none"/>
          <w:lang w:val="en-GB"/>
        </w:rPr>
      </w:pPr>
      <w:r w:rsidRPr="00AD7120">
        <w:rPr>
          <w:highlight w:val="none"/>
          <w:lang w:val="en-GB"/>
        </w:rPr>
        <w:t>Specifically, the programme will be arranged as follows:</w:t>
      </w:r>
    </w:p>
    <w:p w14:paraId="03858404" w14:textId="77777777" w:rsidR="00F37761" w:rsidRPr="00AD7120" w:rsidRDefault="00F37761" w:rsidP="00F37761">
      <w:pPr>
        <w:pStyle w:val="P68B1DB1-Normale10"/>
        <w:rPr>
          <w:highlight w:val="none"/>
          <w:lang w:val="en-GB"/>
        </w:rPr>
      </w:pPr>
      <w:r w:rsidRPr="00AD7120">
        <w:rPr>
          <w:highlight w:val="none"/>
          <w:lang w:val="en-GB"/>
        </w:rPr>
        <w:t>Unit 0: Introduction to adolescence</w:t>
      </w:r>
    </w:p>
    <w:p w14:paraId="34263F35" w14:textId="77777777" w:rsidR="00F37761" w:rsidRPr="00AD7120" w:rsidRDefault="00F37761" w:rsidP="00F37761">
      <w:pPr>
        <w:pStyle w:val="P68B1DB1-Normale9"/>
        <w:numPr>
          <w:ilvl w:val="0"/>
          <w:numId w:val="2"/>
        </w:numPr>
        <w:spacing w:line="220" w:lineRule="exact"/>
        <w:contextualSpacing/>
        <w:rPr>
          <w:highlight w:val="none"/>
          <w:lang w:val="en-GB"/>
        </w:rPr>
      </w:pPr>
      <w:r w:rsidRPr="00AD7120">
        <w:rPr>
          <w:highlight w:val="none"/>
          <w:lang w:val="en-GB"/>
        </w:rPr>
        <w:t>Historical conceptualisation of adolescence</w:t>
      </w:r>
    </w:p>
    <w:p w14:paraId="3A539F1C" w14:textId="77777777" w:rsidR="00F37761" w:rsidRPr="00AD7120" w:rsidRDefault="00F37761" w:rsidP="00F37761">
      <w:pPr>
        <w:pStyle w:val="P68B1DB1-Normale9"/>
        <w:numPr>
          <w:ilvl w:val="0"/>
          <w:numId w:val="2"/>
        </w:numPr>
        <w:spacing w:line="220" w:lineRule="exact"/>
        <w:contextualSpacing/>
        <w:rPr>
          <w:highlight w:val="none"/>
          <w:lang w:val="en-GB"/>
        </w:rPr>
      </w:pPr>
      <w:r w:rsidRPr="00AD7120">
        <w:rPr>
          <w:highlight w:val="none"/>
          <w:lang w:val="en-GB"/>
        </w:rPr>
        <w:t>The construction of identity: theoretical models</w:t>
      </w:r>
    </w:p>
    <w:p w14:paraId="350BBA42" w14:textId="77777777" w:rsidR="00F37761" w:rsidRPr="00AD7120" w:rsidRDefault="00F37761" w:rsidP="00F37761">
      <w:pPr>
        <w:pStyle w:val="P68B1DB1-Normale9"/>
        <w:numPr>
          <w:ilvl w:val="0"/>
          <w:numId w:val="2"/>
        </w:numPr>
        <w:spacing w:line="220" w:lineRule="exact"/>
        <w:contextualSpacing/>
        <w:rPr>
          <w:highlight w:val="none"/>
          <w:lang w:val="en-GB"/>
        </w:rPr>
      </w:pPr>
      <w:r w:rsidRPr="00AD7120">
        <w:rPr>
          <w:highlight w:val="none"/>
          <w:lang w:val="en-GB"/>
        </w:rPr>
        <w:t>Developmental tasks of adolescence</w:t>
      </w:r>
    </w:p>
    <w:p w14:paraId="1DF53B96" w14:textId="77777777" w:rsidR="00F37761" w:rsidRPr="00AD7120" w:rsidRDefault="00F37761" w:rsidP="00F37761">
      <w:pPr>
        <w:pStyle w:val="P68B1DB1-Normale10"/>
        <w:rPr>
          <w:highlight w:val="none"/>
          <w:lang w:val="en-GB"/>
        </w:rPr>
      </w:pPr>
      <w:r w:rsidRPr="00AD7120">
        <w:rPr>
          <w:highlight w:val="none"/>
          <w:lang w:val="en-GB"/>
        </w:rPr>
        <w:t>Unit 2: Physical-bodily and sexual development</w:t>
      </w:r>
    </w:p>
    <w:p w14:paraId="63FBB984" w14:textId="77777777" w:rsidR="00F37761" w:rsidRPr="00AD7120" w:rsidRDefault="00F37761" w:rsidP="00F37761">
      <w:pPr>
        <w:pStyle w:val="P68B1DB1-Normale9"/>
        <w:numPr>
          <w:ilvl w:val="0"/>
          <w:numId w:val="3"/>
        </w:numPr>
        <w:spacing w:line="220" w:lineRule="exact"/>
        <w:contextualSpacing/>
        <w:rPr>
          <w:highlight w:val="none"/>
          <w:lang w:val="en-GB"/>
        </w:rPr>
      </w:pPr>
      <w:r w:rsidRPr="00AD7120">
        <w:rPr>
          <w:highlight w:val="none"/>
          <w:lang w:val="en-GB"/>
        </w:rPr>
        <w:t xml:space="preserve">Physical development </w:t>
      </w:r>
    </w:p>
    <w:p w14:paraId="4B08D67E" w14:textId="77777777" w:rsidR="00F37761" w:rsidRPr="00AD7120" w:rsidRDefault="00F37761" w:rsidP="00F37761">
      <w:pPr>
        <w:pStyle w:val="P68B1DB1-Normale9"/>
        <w:numPr>
          <w:ilvl w:val="0"/>
          <w:numId w:val="3"/>
        </w:numPr>
        <w:spacing w:line="220" w:lineRule="exact"/>
        <w:contextualSpacing/>
        <w:rPr>
          <w:highlight w:val="none"/>
          <w:lang w:val="en-GB"/>
        </w:rPr>
      </w:pPr>
      <w:r w:rsidRPr="00AD7120">
        <w:rPr>
          <w:highlight w:val="none"/>
          <w:lang w:val="en-GB"/>
        </w:rPr>
        <w:t>The development of secondary sexual characteristics</w:t>
      </w:r>
    </w:p>
    <w:p w14:paraId="2D197BF0" w14:textId="77777777" w:rsidR="00F37761" w:rsidRPr="00AD7120" w:rsidRDefault="00F37761" w:rsidP="00F37761">
      <w:pPr>
        <w:pStyle w:val="P68B1DB1-Normale9"/>
        <w:numPr>
          <w:ilvl w:val="0"/>
          <w:numId w:val="3"/>
        </w:numPr>
        <w:spacing w:line="220" w:lineRule="exact"/>
        <w:contextualSpacing/>
        <w:rPr>
          <w:highlight w:val="none"/>
          <w:lang w:val="en-GB"/>
        </w:rPr>
      </w:pPr>
      <w:r w:rsidRPr="00AD7120">
        <w:rPr>
          <w:highlight w:val="none"/>
          <w:lang w:val="en-GB"/>
        </w:rPr>
        <w:t>Psychological repercussions of physical-bodily development</w:t>
      </w:r>
    </w:p>
    <w:p w14:paraId="45B469B3" w14:textId="77777777" w:rsidR="00F37761" w:rsidRPr="00AD7120" w:rsidRDefault="00F37761" w:rsidP="00F37761">
      <w:pPr>
        <w:pStyle w:val="P68B1DB1-Normale9"/>
        <w:numPr>
          <w:ilvl w:val="0"/>
          <w:numId w:val="3"/>
        </w:numPr>
        <w:spacing w:line="220" w:lineRule="exact"/>
        <w:contextualSpacing/>
        <w:rPr>
          <w:highlight w:val="none"/>
          <w:lang w:val="en-GB"/>
        </w:rPr>
      </w:pPr>
      <w:r w:rsidRPr="00AD7120">
        <w:rPr>
          <w:highlight w:val="none"/>
          <w:lang w:val="en-GB"/>
        </w:rPr>
        <w:t>Romantic relationships in adolescence</w:t>
      </w:r>
    </w:p>
    <w:p w14:paraId="3547C4C1" w14:textId="77777777" w:rsidR="00F37761" w:rsidRPr="00AD7120" w:rsidRDefault="00F37761" w:rsidP="00F37761">
      <w:pPr>
        <w:pStyle w:val="P68B1DB1-Normale10"/>
        <w:rPr>
          <w:highlight w:val="none"/>
          <w:lang w:val="en-GB"/>
        </w:rPr>
      </w:pPr>
      <w:r w:rsidRPr="00AD7120">
        <w:rPr>
          <w:highlight w:val="none"/>
          <w:lang w:val="en-GB"/>
        </w:rPr>
        <w:t>Unit 3: Cognitive and emotional development</w:t>
      </w:r>
    </w:p>
    <w:p w14:paraId="1D53F9F4" w14:textId="77777777" w:rsidR="00F37761" w:rsidRPr="00AD7120" w:rsidRDefault="00F37761" w:rsidP="00F37761">
      <w:pPr>
        <w:pStyle w:val="P68B1DB1-Normale9"/>
        <w:numPr>
          <w:ilvl w:val="0"/>
          <w:numId w:val="4"/>
        </w:numPr>
        <w:spacing w:line="220" w:lineRule="exact"/>
        <w:contextualSpacing/>
        <w:rPr>
          <w:highlight w:val="none"/>
          <w:lang w:val="en-GB"/>
        </w:rPr>
      </w:pPr>
      <w:r w:rsidRPr="00AD7120">
        <w:rPr>
          <w:highlight w:val="none"/>
          <w:lang w:val="en-GB"/>
        </w:rPr>
        <w:t>Theoretical and neuropsychological models</w:t>
      </w:r>
    </w:p>
    <w:p w14:paraId="39A8D750" w14:textId="77777777" w:rsidR="00F37761" w:rsidRPr="00AD7120" w:rsidRDefault="00F37761" w:rsidP="00F37761">
      <w:pPr>
        <w:pStyle w:val="P68B1DB1-Normale9"/>
        <w:numPr>
          <w:ilvl w:val="0"/>
          <w:numId w:val="4"/>
        </w:numPr>
        <w:spacing w:line="220" w:lineRule="exact"/>
        <w:contextualSpacing/>
        <w:rPr>
          <w:highlight w:val="none"/>
          <w:lang w:val="en-GB"/>
        </w:rPr>
      </w:pPr>
      <w:r w:rsidRPr="00AD7120">
        <w:rPr>
          <w:highlight w:val="none"/>
          <w:lang w:val="en-GB"/>
        </w:rPr>
        <w:lastRenderedPageBreak/>
        <w:t>Emotional development</w:t>
      </w:r>
    </w:p>
    <w:p w14:paraId="1D58F174" w14:textId="77777777" w:rsidR="00F37761" w:rsidRPr="00AD7120" w:rsidRDefault="00F37761" w:rsidP="00F37761">
      <w:pPr>
        <w:pStyle w:val="P68B1DB1-Normale9"/>
        <w:numPr>
          <w:ilvl w:val="0"/>
          <w:numId w:val="4"/>
        </w:numPr>
        <w:spacing w:line="220" w:lineRule="exact"/>
        <w:contextualSpacing/>
        <w:rPr>
          <w:highlight w:val="none"/>
          <w:lang w:val="en-GB"/>
        </w:rPr>
      </w:pPr>
      <w:r w:rsidRPr="00AD7120">
        <w:rPr>
          <w:highlight w:val="none"/>
          <w:lang w:val="en-GB"/>
        </w:rPr>
        <w:t>Moral development</w:t>
      </w:r>
    </w:p>
    <w:p w14:paraId="7833BD5D" w14:textId="77777777" w:rsidR="00F37761" w:rsidRPr="00AD7120" w:rsidRDefault="00F37761" w:rsidP="00F37761">
      <w:pPr>
        <w:pStyle w:val="P68B1DB1-Normale10"/>
        <w:rPr>
          <w:highlight w:val="none"/>
          <w:lang w:val="en-GB"/>
        </w:rPr>
      </w:pPr>
      <w:r w:rsidRPr="00AD7120">
        <w:rPr>
          <w:highlight w:val="none"/>
          <w:lang w:val="en-GB"/>
        </w:rPr>
        <w:t>Unit 4: Adolescence and psychosocial processes</w:t>
      </w:r>
    </w:p>
    <w:p w14:paraId="73F48AE6" w14:textId="77777777" w:rsidR="00F37761" w:rsidRPr="00AD7120" w:rsidRDefault="00F37761" w:rsidP="00F37761">
      <w:pPr>
        <w:pStyle w:val="P68B1DB1-Normale9"/>
        <w:numPr>
          <w:ilvl w:val="0"/>
          <w:numId w:val="5"/>
        </w:numPr>
        <w:spacing w:line="220" w:lineRule="exact"/>
        <w:contextualSpacing/>
        <w:rPr>
          <w:highlight w:val="none"/>
          <w:lang w:val="en-GB"/>
        </w:rPr>
      </w:pPr>
      <w:r w:rsidRPr="00AD7120">
        <w:rPr>
          <w:highlight w:val="none"/>
          <w:lang w:val="en-GB"/>
        </w:rPr>
        <w:t>Parents and teenage children</w:t>
      </w:r>
    </w:p>
    <w:p w14:paraId="07818BF9" w14:textId="77777777" w:rsidR="00F37761" w:rsidRPr="00AD7120" w:rsidRDefault="00F37761" w:rsidP="00F37761">
      <w:pPr>
        <w:pStyle w:val="P68B1DB1-Normale9"/>
        <w:numPr>
          <w:ilvl w:val="0"/>
          <w:numId w:val="5"/>
        </w:numPr>
        <w:spacing w:line="220" w:lineRule="exact"/>
        <w:contextualSpacing/>
        <w:rPr>
          <w:highlight w:val="none"/>
          <w:lang w:val="en-GB"/>
        </w:rPr>
      </w:pPr>
      <w:r w:rsidRPr="00AD7120">
        <w:rPr>
          <w:highlight w:val="none"/>
          <w:lang w:val="en-GB"/>
        </w:rPr>
        <w:t>Peer group</w:t>
      </w:r>
    </w:p>
    <w:p w14:paraId="0FE39106" w14:textId="77777777" w:rsidR="00F37761" w:rsidRPr="00AD7120" w:rsidRDefault="00F37761" w:rsidP="00F37761">
      <w:pPr>
        <w:pStyle w:val="P68B1DB1-Normale9"/>
        <w:numPr>
          <w:ilvl w:val="0"/>
          <w:numId w:val="5"/>
        </w:numPr>
        <w:spacing w:line="220" w:lineRule="exact"/>
        <w:contextualSpacing/>
        <w:rPr>
          <w:highlight w:val="none"/>
          <w:lang w:val="en-GB"/>
        </w:rPr>
      </w:pPr>
      <w:r w:rsidRPr="00AD7120">
        <w:rPr>
          <w:highlight w:val="none"/>
          <w:lang w:val="en-GB"/>
        </w:rPr>
        <w:t>School</w:t>
      </w:r>
    </w:p>
    <w:p w14:paraId="283F442F" w14:textId="77777777" w:rsidR="00F37761" w:rsidRPr="00AD7120" w:rsidRDefault="00F37761" w:rsidP="00F37761">
      <w:pPr>
        <w:pStyle w:val="P68B1DB1-Normale10"/>
        <w:rPr>
          <w:highlight w:val="none"/>
          <w:lang w:val="en-GB"/>
        </w:rPr>
      </w:pPr>
      <w:r w:rsidRPr="00AD7120">
        <w:rPr>
          <w:highlight w:val="none"/>
          <w:lang w:val="en-GB"/>
        </w:rPr>
        <w:t>Unit 5: Adolescence and risky behaviours</w:t>
      </w:r>
    </w:p>
    <w:p w14:paraId="1E2790F9" w14:textId="77777777" w:rsidR="00F37761" w:rsidRPr="00AD7120" w:rsidRDefault="00F37761" w:rsidP="00F37761">
      <w:pPr>
        <w:pStyle w:val="P68B1DB1-Normale9"/>
        <w:numPr>
          <w:ilvl w:val="0"/>
          <w:numId w:val="6"/>
        </w:numPr>
        <w:spacing w:line="220" w:lineRule="exact"/>
        <w:contextualSpacing/>
        <w:rPr>
          <w:highlight w:val="none"/>
          <w:lang w:val="en-GB"/>
        </w:rPr>
      </w:pPr>
      <w:r w:rsidRPr="00AD7120">
        <w:rPr>
          <w:highlight w:val="none"/>
          <w:lang w:val="en-GB"/>
        </w:rPr>
        <w:t>Psychological assessment and intervention in adolescence</w:t>
      </w:r>
    </w:p>
    <w:p w14:paraId="6EF16863" w14:textId="77777777" w:rsidR="00F37761" w:rsidRPr="00AD7120" w:rsidRDefault="00F37761" w:rsidP="00F37761">
      <w:pPr>
        <w:pStyle w:val="P68B1DB1-Normale9"/>
        <w:numPr>
          <w:ilvl w:val="0"/>
          <w:numId w:val="6"/>
        </w:numPr>
        <w:spacing w:line="220" w:lineRule="exact"/>
        <w:contextualSpacing/>
        <w:rPr>
          <w:highlight w:val="none"/>
          <w:lang w:val="en-GB"/>
        </w:rPr>
      </w:pPr>
      <w:r w:rsidRPr="00AD7120">
        <w:rPr>
          <w:highlight w:val="none"/>
          <w:lang w:val="en-GB"/>
        </w:rPr>
        <w:t>Dating violence</w:t>
      </w:r>
    </w:p>
    <w:p w14:paraId="3E3E8631" w14:textId="77777777" w:rsidR="00F37761" w:rsidRPr="00AD7120" w:rsidRDefault="00F37761" w:rsidP="00F37761">
      <w:pPr>
        <w:pStyle w:val="P68B1DB1-Normale9"/>
        <w:numPr>
          <w:ilvl w:val="0"/>
          <w:numId w:val="6"/>
        </w:numPr>
        <w:spacing w:line="220" w:lineRule="exact"/>
        <w:contextualSpacing/>
        <w:rPr>
          <w:highlight w:val="none"/>
          <w:lang w:val="en-GB"/>
        </w:rPr>
      </w:pPr>
      <w:r w:rsidRPr="00AD7120">
        <w:rPr>
          <w:highlight w:val="none"/>
          <w:lang w:val="en-GB"/>
        </w:rPr>
        <w:t>Eating disorders</w:t>
      </w:r>
    </w:p>
    <w:p w14:paraId="7FAED2C0" w14:textId="77777777" w:rsidR="00F37761" w:rsidRPr="00AD7120" w:rsidRDefault="00F37761" w:rsidP="00F37761">
      <w:pPr>
        <w:pStyle w:val="P68B1DB1-Normale9"/>
        <w:numPr>
          <w:ilvl w:val="0"/>
          <w:numId w:val="6"/>
        </w:numPr>
        <w:spacing w:line="220" w:lineRule="exact"/>
        <w:contextualSpacing/>
        <w:rPr>
          <w:highlight w:val="none"/>
          <w:lang w:val="en-GB"/>
        </w:rPr>
      </w:pPr>
      <w:r w:rsidRPr="00AD7120">
        <w:rPr>
          <w:highlight w:val="none"/>
          <w:lang w:val="en-GB"/>
        </w:rPr>
        <w:t>Anti-socialism and juvenile deviance</w:t>
      </w:r>
    </w:p>
    <w:p w14:paraId="70D7FE7E" w14:textId="77777777" w:rsidR="00F37761" w:rsidRPr="00AD7120" w:rsidRDefault="00F37761" w:rsidP="00F37761">
      <w:pPr>
        <w:pStyle w:val="P68B1DB1-Normale9"/>
        <w:numPr>
          <w:ilvl w:val="0"/>
          <w:numId w:val="6"/>
        </w:numPr>
        <w:spacing w:line="220" w:lineRule="exact"/>
        <w:contextualSpacing/>
        <w:rPr>
          <w:highlight w:val="none"/>
          <w:lang w:val="en-GB"/>
        </w:rPr>
      </w:pPr>
      <w:r w:rsidRPr="00AD7120">
        <w:rPr>
          <w:highlight w:val="none"/>
          <w:lang w:val="en-GB"/>
        </w:rPr>
        <w:t>Addiction in adolescence</w:t>
      </w:r>
    </w:p>
    <w:p w14:paraId="294B1399" w14:textId="77777777" w:rsidR="00F37761" w:rsidRPr="00AD7120" w:rsidRDefault="00F37761" w:rsidP="00F37761">
      <w:pPr>
        <w:pStyle w:val="P68B1DB1-Normale9"/>
        <w:numPr>
          <w:ilvl w:val="0"/>
          <w:numId w:val="6"/>
        </w:numPr>
        <w:spacing w:line="220" w:lineRule="exact"/>
        <w:contextualSpacing/>
        <w:rPr>
          <w:highlight w:val="none"/>
          <w:lang w:val="en-GB"/>
        </w:rPr>
      </w:pPr>
      <w:r w:rsidRPr="00AD7120">
        <w:rPr>
          <w:highlight w:val="none"/>
          <w:lang w:val="en-GB"/>
        </w:rPr>
        <w:t>Prevention in adolescence</w:t>
      </w:r>
    </w:p>
    <w:p w14:paraId="034F7231" w14:textId="77777777" w:rsidR="00DC72C3" w:rsidRPr="00AD7120" w:rsidRDefault="003471F9">
      <w:pPr>
        <w:spacing w:before="240" w:after="120"/>
        <w:rPr>
          <w:shd w:val="clear" w:color="auto" w:fill="FEFFFF"/>
          <w:lang w:val="en-GB"/>
        </w:rPr>
      </w:pPr>
      <w:r w:rsidRPr="00AD7120">
        <w:rPr>
          <w:b/>
          <w:bCs/>
          <w:i/>
          <w:iCs/>
          <w:sz w:val="18"/>
          <w:szCs w:val="18"/>
          <w:shd w:val="clear" w:color="auto" w:fill="FEFFFF"/>
          <w:lang w:val="en-GB"/>
        </w:rPr>
        <w:t>READING LIST</w:t>
      </w:r>
    </w:p>
    <w:p w14:paraId="04D2BE1A" w14:textId="77777777" w:rsidR="00F37761" w:rsidRPr="009F715D" w:rsidRDefault="00F37761" w:rsidP="00F37761">
      <w:pPr>
        <w:pStyle w:val="P68B1DB1-Normale4"/>
        <w:tabs>
          <w:tab w:val="clear" w:pos="284"/>
        </w:tabs>
        <w:spacing w:before="120" w:line="220" w:lineRule="exact"/>
        <w:ind w:left="284" w:hanging="284"/>
        <w:rPr>
          <w:highlight w:val="none"/>
          <w:lang w:val="en-GB"/>
        </w:rPr>
      </w:pPr>
      <w:r w:rsidRPr="009F715D">
        <w:rPr>
          <w:highlight w:val="none"/>
          <w:lang w:val="en-GB"/>
        </w:rPr>
        <w:t>For the path based on lecture contents:</w:t>
      </w:r>
    </w:p>
    <w:p w14:paraId="292B232D" w14:textId="0D8A23ED" w:rsidR="00774C34" w:rsidRPr="009F715D" w:rsidRDefault="009F715D" w:rsidP="00774C34">
      <w:pPr>
        <w:pStyle w:val="Testo1"/>
        <w:numPr>
          <w:ilvl w:val="0"/>
          <w:numId w:val="7"/>
        </w:numPr>
        <w:spacing w:before="0"/>
        <w:rPr>
          <w:rFonts w:ascii="Times New Roman" w:hAnsi="Times New Roman"/>
          <w:noProof w:val="0"/>
          <w:szCs w:val="18"/>
        </w:rPr>
      </w:pPr>
      <w:r w:rsidRPr="009F715D">
        <w:rPr>
          <w:rFonts w:ascii="Times New Roman" w:hAnsi="Times New Roman"/>
          <w:noProof w:val="0"/>
          <w:szCs w:val="18"/>
        </w:rPr>
        <w:t>Course contents (slides, lesson notes, classroom works)</w:t>
      </w:r>
    </w:p>
    <w:p w14:paraId="3A946A92" w14:textId="3408C8DD" w:rsidR="00BE6DE4" w:rsidRPr="009F715D" w:rsidRDefault="00BE6DE4" w:rsidP="006648A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20" w:lineRule="exact"/>
        <w:rPr>
          <w:rFonts w:ascii="Times New Roman" w:eastAsia="Times New Roman" w:hAnsi="Times New Roman" w:cs="Times New Roman"/>
          <w:color w:val="auto"/>
          <w:kern w:val="0"/>
          <w:sz w:val="18"/>
          <w:bdr w:val="none" w:sz="0" w:space="0" w:color="auto"/>
          <w:lang w:val="it-IT"/>
        </w:rPr>
      </w:pPr>
      <w:r w:rsidRPr="009F715D">
        <w:rPr>
          <w:rFonts w:ascii="Times New Roman" w:eastAsia="Times New Roman" w:hAnsi="Times New Roman" w:cs="Times New Roman"/>
          <w:bCs/>
          <w:smallCaps/>
          <w:color w:val="auto"/>
          <w:kern w:val="0"/>
          <w:sz w:val="16"/>
          <w:bdr w:val="none" w:sz="0" w:space="0" w:color="auto"/>
          <w:lang w:val="it-IT"/>
        </w:rPr>
        <w:t>E. Confalonieri-I. Grazzani Gavazzi</w:t>
      </w:r>
      <w:r w:rsidRPr="009F715D">
        <w:rPr>
          <w:rFonts w:ascii="Times New Roman" w:eastAsia="Times New Roman" w:hAnsi="Times New Roman" w:cs="Times New Roman"/>
          <w:bCs/>
          <w:color w:val="auto"/>
          <w:kern w:val="0"/>
          <w:bdr w:val="none" w:sz="0" w:space="0" w:color="auto"/>
          <w:lang w:val="it-IT"/>
        </w:rPr>
        <w:t xml:space="preserve">, </w:t>
      </w:r>
      <w:r w:rsidRPr="009F715D">
        <w:rPr>
          <w:rFonts w:ascii="Times New Roman" w:eastAsia="Times New Roman" w:hAnsi="Times New Roman" w:cs="Times New Roman"/>
          <w:bCs/>
          <w:i/>
          <w:iCs/>
          <w:color w:val="auto"/>
          <w:kern w:val="0"/>
          <w:sz w:val="18"/>
          <w:bdr w:val="none" w:sz="0" w:space="0" w:color="auto"/>
          <w:lang w:val="it-IT"/>
        </w:rPr>
        <w:t>Adolescenza e compiti di sviluppo</w:t>
      </w:r>
      <w:r w:rsidR="002017C4" w:rsidRPr="009F715D">
        <w:rPr>
          <w:rFonts w:ascii="Times New Roman" w:eastAsia="Times New Roman" w:hAnsi="Times New Roman" w:cs="Times New Roman"/>
          <w:bCs/>
          <w:color w:val="auto"/>
          <w:kern w:val="0"/>
          <w:sz w:val="18"/>
          <w:bdr w:val="none" w:sz="0" w:space="0" w:color="auto"/>
          <w:lang w:val="it-IT"/>
        </w:rPr>
        <w:t>, Unicopli, Milan</w:t>
      </w:r>
      <w:r w:rsidR="00AC5570" w:rsidRPr="009F715D">
        <w:rPr>
          <w:rFonts w:ascii="Times New Roman" w:eastAsia="Times New Roman" w:hAnsi="Times New Roman" w:cs="Times New Roman"/>
          <w:bCs/>
          <w:color w:val="auto"/>
          <w:kern w:val="0"/>
          <w:sz w:val="18"/>
          <w:bdr w:val="none" w:sz="0" w:space="0" w:color="auto"/>
          <w:lang w:val="it-IT"/>
        </w:rPr>
        <w:t>, 2021 (third expanded edition)</w:t>
      </w:r>
      <w:r w:rsidRPr="009F715D">
        <w:rPr>
          <w:rFonts w:ascii="Times New Roman" w:eastAsia="Times New Roman" w:hAnsi="Times New Roman" w:cs="Times New Roman"/>
          <w:bCs/>
          <w:color w:val="auto"/>
          <w:kern w:val="0"/>
          <w:sz w:val="18"/>
          <w:bdr w:val="none" w:sz="0" w:space="0" w:color="auto"/>
          <w:lang w:val="it-IT"/>
        </w:rPr>
        <w:t>.</w:t>
      </w:r>
    </w:p>
    <w:p w14:paraId="6AC93190" w14:textId="77777777" w:rsidR="00BE6DE4" w:rsidRPr="009F715D" w:rsidRDefault="00BE6DE4" w:rsidP="006648A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20" w:lineRule="exact"/>
        <w:rPr>
          <w:rFonts w:ascii="Times New Roman" w:eastAsia="Times New Roman" w:hAnsi="Times New Roman" w:cs="Times New Roman"/>
          <w:bCs/>
          <w:color w:val="auto"/>
          <w:kern w:val="0"/>
          <w:bdr w:val="none" w:sz="0" w:space="0" w:color="auto"/>
          <w:lang w:val="it-IT"/>
        </w:rPr>
      </w:pPr>
      <w:r w:rsidRPr="009F715D">
        <w:rPr>
          <w:rFonts w:ascii="Times New Roman" w:eastAsia="Times New Roman" w:hAnsi="Times New Roman" w:cs="Times New Roman"/>
          <w:bCs/>
          <w:smallCaps/>
          <w:color w:val="auto"/>
          <w:kern w:val="0"/>
          <w:sz w:val="16"/>
          <w:bdr w:val="none" w:sz="0" w:space="0" w:color="auto"/>
          <w:lang w:val="it-IT"/>
        </w:rPr>
        <w:t>E. Cattelino</w:t>
      </w:r>
      <w:r w:rsidR="002017C4" w:rsidRPr="009F715D">
        <w:rPr>
          <w:rFonts w:ascii="Times New Roman" w:eastAsia="Times New Roman" w:hAnsi="Times New Roman" w:cs="Times New Roman"/>
          <w:bCs/>
          <w:color w:val="auto"/>
          <w:kern w:val="0"/>
          <w:sz w:val="18"/>
          <w:bdr w:val="none" w:sz="0" w:space="0" w:color="auto"/>
          <w:lang w:val="it-IT"/>
        </w:rPr>
        <w:t>(edited by</w:t>
      </w:r>
      <w:r w:rsidRPr="009F715D">
        <w:rPr>
          <w:rFonts w:ascii="Times New Roman" w:eastAsia="Times New Roman" w:hAnsi="Times New Roman" w:cs="Times New Roman"/>
          <w:bCs/>
          <w:color w:val="auto"/>
          <w:kern w:val="0"/>
          <w:sz w:val="18"/>
          <w:bdr w:val="none" w:sz="0" w:space="0" w:color="auto"/>
          <w:lang w:val="it-IT"/>
        </w:rPr>
        <w:t xml:space="preserve">), </w:t>
      </w:r>
      <w:r w:rsidRPr="009F715D">
        <w:rPr>
          <w:rFonts w:ascii="Times New Roman" w:eastAsia="Times New Roman" w:hAnsi="Times New Roman" w:cs="Times New Roman"/>
          <w:bCs/>
          <w:i/>
          <w:color w:val="auto"/>
          <w:kern w:val="0"/>
          <w:sz w:val="18"/>
          <w:bdr w:val="none" w:sz="0" w:space="0" w:color="auto"/>
          <w:lang w:val="it-IT"/>
        </w:rPr>
        <w:t>Rischi in adolescenza</w:t>
      </w:r>
      <w:r w:rsidR="002017C4" w:rsidRPr="009F715D">
        <w:rPr>
          <w:rFonts w:ascii="Times New Roman" w:eastAsia="Times New Roman" w:hAnsi="Times New Roman" w:cs="Times New Roman"/>
          <w:bCs/>
          <w:color w:val="auto"/>
          <w:kern w:val="0"/>
          <w:sz w:val="18"/>
          <w:bdr w:val="none" w:sz="0" w:space="0" w:color="auto"/>
          <w:lang w:val="it-IT"/>
        </w:rPr>
        <w:t>, Carocci, Rome</w:t>
      </w:r>
      <w:r w:rsidRPr="009F715D">
        <w:rPr>
          <w:rFonts w:ascii="Times New Roman" w:eastAsia="Times New Roman" w:hAnsi="Times New Roman" w:cs="Times New Roman"/>
          <w:bCs/>
          <w:color w:val="auto"/>
          <w:kern w:val="0"/>
          <w:sz w:val="18"/>
          <w:bdr w:val="none" w:sz="0" w:space="0" w:color="auto"/>
          <w:lang w:val="it-IT"/>
        </w:rPr>
        <w:t>, 2012</w:t>
      </w:r>
      <w:r w:rsidRPr="009F715D">
        <w:rPr>
          <w:rFonts w:ascii="Times New Roman" w:eastAsia="Times New Roman" w:hAnsi="Times New Roman" w:cs="Times New Roman"/>
          <w:bCs/>
          <w:color w:val="auto"/>
          <w:kern w:val="0"/>
          <w:bdr w:val="none" w:sz="0" w:space="0" w:color="auto"/>
          <w:lang w:val="it-IT"/>
        </w:rPr>
        <w:t>.</w:t>
      </w:r>
    </w:p>
    <w:p w14:paraId="437F48F0" w14:textId="77777777" w:rsidR="00BE6DE4" w:rsidRPr="009F715D" w:rsidRDefault="002017C4" w:rsidP="006648A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20" w:lineRule="exact"/>
        <w:rPr>
          <w:rFonts w:ascii="Times New Roman" w:eastAsia="Times New Roman" w:hAnsi="Times New Roman" w:cs="Times New Roman"/>
          <w:color w:val="auto"/>
          <w:kern w:val="0"/>
          <w:sz w:val="18"/>
          <w:bdr w:val="none" w:sz="0" w:space="0" w:color="auto"/>
          <w:lang w:val="en-GB"/>
        </w:rPr>
      </w:pPr>
      <w:r w:rsidRPr="009F715D">
        <w:rPr>
          <w:rFonts w:ascii="Times New Roman" w:eastAsia="Times New Roman" w:hAnsi="Times New Roman" w:cs="Times New Roman"/>
          <w:bCs/>
          <w:iCs/>
          <w:color w:val="auto"/>
          <w:kern w:val="0"/>
          <w:sz w:val="18"/>
          <w:bdr w:val="none" w:sz="0" w:space="0" w:color="auto"/>
          <w:lang w:val="en-GB"/>
        </w:rPr>
        <w:t xml:space="preserve">Choose one of the following: </w:t>
      </w:r>
    </w:p>
    <w:p w14:paraId="051E011F" w14:textId="31843C03" w:rsidR="00BE6DE4" w:rsidRPr="009F715D" w:rsidRDefault="00BE6DE4" w:rsidP="00BE6DE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sz w:val="18"/>
          <w:bdr w:val="none" w:sz="0" w:space="0" w:color="auto"/>
          <w:lang w:val="it-IT"/>
        </w:rPr>
      </w:pPr>
      <w:r w:rsidRPr="009F715D">
        <w:rPr>
          <w:rFonts w:ascii="Times New Roman" w:eastAsia="Times New Roman" w:hAnsi="Times New Roman" w:cs="Times New Roman"/>
          <w:smallCaps/>
          <w:color w:val="auto"/>
          <w:kern w:val="0"/>
          <w:sz w:val="16"/>
          <w:bdr w:val="none" w:sz="0" w:space="0" w:color="auto"/>
          <w:lang w:val="it-IT"/>
        </w:rPr>
        <w:t>A. Lo Coco-U. Pace,</w:t>
      </w:r>
      <w:r w:rsidR="002E02DC" w:rsidRPr="009F715D">
        <w:rPr>
          <w:rFonts w:ascii="Times New Roman" w:eastAsia="Times New Roman" w:hAnsi="Times New Roman" w:cs="Times New Roman"/>
          <w:smallCaps/>
          <w:color w:val="auto"/>
          <w:kern w:val="0"/>
          <w:sz w:val="16"/>
          <w:bdr w:val="none" w:sz="0" w:space="0" w:color="auto"/>
          <w:lang w:val="it-IT"/>
        </w:rPr>
        <w:t xml:space="preserve"> </w:t>
      </w:r>
      <w:r w:rsidRPr="009F715D">
        <w:rPr>
          <w:rFonts w:ascii="Times New Roman" w:eastAsia="Times New Roman" w:hAnsi="Times New Roman" w:cs="Times New Roman"/>
          <w:bCs/>
          <w:i/>
          <w:iCs/>
          <w:color w:val="auto"/>
          <w:kern w:val="0"/>
          <w:sz w:val="18"/>
          <w:bdr w:val="none" w:sz="0" w:space="0" w:color="auto"/>
          <w:lang w:val="it-IT"/>
        </w:rPr>
        <w:t>L’autonomia emotiva in adolescenza</w:t>
      </w:r>
      <w:r w:rsidRPr="009F715D">
        <w:rPr>
          <w:rFonts w:ascii="Times New Roman" w:eastAsia="Times New Roman" w:hAnsi="Times New Roman" w:cs="Times New Roman"/>
          <w:color w:val="auto"/>
          <w:kern w:val="0"/>
          <w:sz w:val="18"/>
          <w:bdr w:val="none" w:sz="0" w:space="0" w:color="auto"/>
          <w:lang w:val="it-IT"/>
        </w:rPr>
        <w:t>, Il Mulino, Bologna, 2009.</w:t>
      </w:r>
    </w:p>
    <w:p w14:paraId="6B1DC53F" w14:textId="4EAB1F11" w:rsidR="00BE6DE4" w:rsidRPr="00AD7120" w:rsidRDefault="00BE6DE4" w:rsidP="00BE6DE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bdr w:val="none" w:sz="0" w:space="0" w:color="auto"/>
          <w:lang w:val="it-IT"/>
        </w:rPr>
      </w:pPr>
      <w:r w:rsidRPr="009F715D">
        <w:rPr>
          <w:rFonts w:ascii="Times New Roman" w:eastAsia="Times New Roman" w:hAnsi="Times New Roman" w:cs="Times New Roman"/>
          <w:smallCaps/>
          <w:color w:val="auto"/>
          <w:kern w:val="0"/>
          <w:sz w:val="16"/>
          <w:bdr w:val="none" w:sz="0" w:space="0" w:color="auto"/>
          <w:lang w:val="it-IT"/>
        </w:rPr>
        <w:t>F.E. Jensen,</w:t>
      </w:r>
      <w:r w:rsidR="002E02DC" w:rsidRPr="009F715D">
        <w:rPr>
          <w:rFonts w:ascii="Times New Roman" w:eastAsia="Times New Roman" w:hAnsi="Times New Roman" w:cs="Times New Roman"/>
          <w:smallCaps/>
          <w:color w:val="auto"/>
          <w:kern w:val="0"/>
          <w:sz w:val="16"/>
          <w:bdr w:val="none" w:sz="0" w:space="0" w:color="auto"/>
          <w:lang w:val="it-IT"/>
        </w:rPr>
        <w:t xml:space="preserve"> </w:t>
      </w:r>
      <w:r w:rsidRPr="009F715D">
        <w:rPr>
          <w:rFonts w:ascii="Times New Roman" w:eastAsia="Times New Roman" w:hAnsi="Times New Roman" w:cs="Times New Roman"/>
          <w:bCs/>
          <w:i/>
          <w:color w:val="auto"/>
          <w:kern w:val="0"/>
          <w:sz w:val="18"/>
          <w:bdr w:val="none" w:sz="0" w:space="0" w:color="auto"/>
          <w:lang w:val="it-IT"/>
        </w:rPr>
        <w:t>Il cervello degli adolescenti</w:t>
      </w:r>
      <w:r w:rsidR="002017C4" w:rsidRPr="009F715D">
        <w:rPr>
          <w:rFonts w:ascii="Times New Roman" w:eastAsia="Times New Roman" w:hAnsi="Times New Roman" w:cs="Times New Roman"/>
          <w:color w:val="auto"/>
          <w:kern w:val="0"/>
          <w:sz w:val="18"/>
          <w:bdr w:val="none" w:sz="0" w:space="0" w:color="auto"/>
          <w:lang w:val="it-IT"/>
        </w:rPr>
        <w:t>, Mondadori</w:t>
      </w:r>
      <w:r w:rsidR="002017C4" w:rsidRPr="00AD7120">
        <w:rPr>
          <w:rFonts w:ascii="Times New Roman" w:eastAsia="Times New Roman" w:hAnsi="Times New Roman" w:cs="Times New Roman"/>
          <w:color w:val="auto"/>
          <w:kern w:val="0"/>
          <w:sz w:val="18"/>
          <w:bdr w:val="none" w:sz="0" w:space="0" w:color="auto"/>
          <w:lang w:val="it-IT"/>
        </w:rPr>
        <w:t>, Milan</w:t>
      </w:r>
      <w:r w:rsidRPr="00AD7120">
        <w:rPr>
          <w:rFonts w:ascii="Times New Roman" w:eastAsia="Times New Roman" w:hAnsi="Times New Roman" w:cs="Times New Roman"/>
          <w:color w:val="auto"/>
          <w:kern w:val="0"/>
          <w:sz w:val="18"/>
          <w:bdr w:val="none" w:sz="0" w:space="0" w:color="auto"/>
          <w:lang w:val="it-IT"/>
        </w:rPr>
        <w:t>, 2015.</w:t>
      </w:r>
    </w:p>
    <w:p w14:paraId="7024EA8F" w14:textId="77777777" w:rsidR="00BE6DE4" w:rsidRPr="00AD7120" w:rsidRDefault="00BE6DE4" w:rsidP="00BE6DE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bdr w:val="none" w:sz="0" w:space="0" w:color="auto"/>
          <w:lang w:val="it-IT"/>
        </w:rPr>
      </w:pPr>
      <w:r w:rsidRPr="00AD7120">
        <w:rPr>
          <w:rFonts w:ascii="Times New Roman" w:eastAsia="Times New Roman" w:hAnsi="Times New Roman" w:cs="Times New Roman"/>
          <w:smallCaps/>
          <w:color w:val="auto"/>
          <w:kern w:val="0"/>
          <w:sz w:val="16"/>
          <w:bdr w:val="none" w:sz="0" w:space="0" w:color="auto"/>
          <w:lang w:val="it-IT"/>
        </w:rPr>
        <w:t xml:space="preserve">E. Confalonieri </w:t>
      </w:r>
      <w:r w:rsidR="002017C4" w:rsidRPr="00AD7120">
        <w:rPr>
          <w:rFonts w:ascii="Times New Roman" w:eastAsia="Times New Roman" w:hAnsi="Times New Roman" w:cs="Times New Roman"/>
          <w:color w:val="auto"/>
          <w:kern w:val="0"/>
          <w:sz w:val="18"/>
          <w:bdr w:val="none" w:sz="0" w:space="0" w:color="auto"/>
          <w:lang w:val="it-IT"/>
        </w:rPr>
        <w:t>(edited by</w:t>
      </w:r>
      <w:r w:rsidRPr="00AD7120">
        <w:rPr>
          <w:rFonts w:ascii="Times New Roman" w:eastAsia="Times New Roman" w:hAnsi="Times New Roman" w:cs="Times New Roman"/>
          <w:color w:val="auto"/>
          <w:kern w:val="0"/>
          <w:sz w:val="18"/>
          <w:bdr w:val="none" w:sz="0" w:space="0" w:color="auto"/>
          <w:lang w:val="it-IT"/>
        </w:rPr>
        <w:t xml:space="preserve">), </w:t>
      </w:r>
      <w:r w:rsidRPr="00AD7120">
        <w:rPr>
          <w:rFonts w:ascii="Times New Roman" w:eastAsia="Times New Roman" w:hAnsi="Times New Roman" w:cs="Times New Roman"/>
          <w:bCs/>
          <w:i/>
          <w:iCs/>
          <w:color w:val="auto"/>
          <w:kern w:val="0"/>
          <w:sz w:val="18"/>
          <w:szCs w:val="18"/>
          <w:bdr w:val="none" w:sz="0" w:space="0" w:color="auto"/>
          <w:lang w:val="it-IT"/>
        </w:rPr>
        <w:t>MI DISEGNO Uno strumento per la valutazione dell’immagine corporea in adolescenza</w:t>
      </w:r>
      <w:r w:rsidR="002017C4" w:rsidRPr="00AD7120">
        <w:rPr>
          <w:rFonts w:ascii="Times New Roman" w:eastAsia="Times New Roman" w:hAnsi="Times New Roman" w:cs="Times New Roman"/>
          <w:color w:val="auto"/>
          <w:kern w:val="0"/>
          <w:sz w:val="18"/>
          <w:szCs w:val="18"/>
          <w:bdr w:val="none" w:sz="0" w:space="0" w:color="auto"/>
          <w:lang w:val="it-IT"/>
        </w:rPr>
        <w:t>, Unicopli, Milan</w:t>
      </w:r>
      <w:r w:rsidRPr="00AD7120">
        <w:rPr>
          <w:rFonts w:ascii="Times New Roman" w:eastAsia="Times New Roman" w:hAnsi="Times New Roman" w:cs="Times New Roman"/>
          <w:color w:val="auto"/>
          <w:kern w:val="0"/>
          <w:sz w:val="18"/>
          <w:szCs w:val="18"/>
          <w:bdr w:val="none" w:sz="0" w:space="0" w:color="auto"/>
          <w:lang w:val="it-IT"/>
        </w:rPr>
        <w:t>, 2011</w:t>
      </w:r>
      <w:r w:rsidRPr="00AD7120">
        <w:rPr>
          <w:rFonts w:ascii="Times New Roman" w:eastAsia="Times New Roman" w:hAnsi="Times New Roman" w:cs="Times New Roman"/>
          <w:color w:val="auto"/>
          <w:kern w:val="0"/>
          <w:bdr w:val="none" w:sz="0" w:space="0" w:color="auto"/>
          <w:lang w:val="it-IT"/>
        </w:rPr>
        <w:t>.</w:t>
      </w:r>
    </w:p>
    <w:p w14:paraId="534766B6" w14:textId="6E8D5592" w:rsidR="00BE6DE4" w:rsidRDefault="00BE6DE4" w:rsidP="00BE6DE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sz w:val="18"/>
          <w:bdr w:val="none" w:sz="0" w:space="0" w:color="auto"/>
          <w:lang w:val="it-IT"/>
        </w:rPr>
      </w:pPr>
      <w:r w:rsidRPr="00AD7120">
        <w:rPr>
          <w:rFonts w:ascii="Times New Roman" w:eastAsia="Times New Roman" w:hAnsi="Times New Roman" w:cs="Times New Roman"/>
          <w:smallCaps/>
          <w:color w:val="auto"/>
          <w:kern w:val="0"/>
          <w:sz w:val="16"/>
          <w:bdr w:val="none" w:sz="0" w:space="0" w:color="auto"/>
          <w:lang w:val="it-IT"/>
        </w:rPr>
        <w:t>E. Confalonieri-M.G. Olivari</w:t>
      </w:r>
      <w:r w:rsidR="002E02DC" w:rsidRPr="00AD7120">
        <w:rPr>
          <w:rFonts w:ascii="Times New Roman" w:eastAsia="Times New Roman" w:hAnsi="Times New Roman" w:cs="Times New Roman"/>
          <w:smallCaps/>
          <w:color w:val="auto"/>
          <w:kern w:val="0"/>
          <w:sz w:val="16"/>
          <w:bdr w:val="none" w:sz="0" w:space="0" w:color="auto"/>
          <w:lang w:val="it-IT"/>
        </w:rPr>
        <w:t xml:space="preserve"> </w:t>
      </w:r>
      <w:r w:rsidR="002017C4" w:rsidRPr="00AD7120">
        <w:rPr>
          <w:rFonts w:ascii="Times New Roman" w:eastAsia="Times New Roman" w:hAnsi="Times New Roman" w:cs="Times New Roman"/>
          <w:color w:val="auto"/>
          <w:kern w:val="0"/>
          <w:sz w:val="18"/>
          <w:bdr w:val="none" w:sz="0" w:space="0" w:color="auto"/>
          <w:lang w:val="it-IT"/>
        </w:rPr>
        <w:t>(edited by</w:t>
      </w:r>
      <w:r w:rsidRPr="00AD7120">
        <w:rPr>
          <w:rFonts w:ascii="Times New Roman" w:eastAsia="Times New Roman" w:hAnsi="Times New Roman" w:cs="Times New Roman"/>
          <w:color w:val="auto"/>
          <w:kern w:val="0"/>
          <w:sz w:val="18"/>
          <w:bdr w:val="none" w:sz="0" w:space="0" w:color="auto"/>
          <w:lang w:val="it-IT"/>
        </w:rPr>
        <w:t xml:space="preserve">), </w:t>
      </w:r>
      <w:r w:rsidRPr="00AD7120">
        <w:rPr>
          <w:rFonts w:ascii="Times New Roman" w:eastAsia="Times New Roman" w:hAnsi="Times New Roman" w:cs="Times New Roman"/>
          <w:bCs/>
          <w:i/>
          <w:color w:val="auto"/>
          <w:kern w:val="0"/>
          <w:sz w:val="18"/>
          <w:bdr w:val="none" w:sz="0" w:space="0" w:color="auto"/>
          <w:lang w:val="it-IT"/>
        </w:rPr>
        <w:t>Questioni di cuore. Le relazioni sentimentali in adolescenza: traiettorie tipiche e atipiche</w:t>
      </w:r>
      <w:r w:rsidRPr="00AD7120">
        <w:rPr>
          <w:rFonts w:ascii="Times New Roman" w:eastAsia="Times New Roman" w:hAnsi="Times New Roman" w:cs="Times New Roman"/>
          <w:bCs/>
          <w:color w:val="auto"/>
          <w:kern w:val="0"/>
          <w:sz w:val="18"/>
          <w:bdr w:val="none" w:sz="0" w:space="0" w:color="auto"/>
          <w:lang w:val="it-IT"/>
        </w:rPr>
        <w:t xml:space="preserve">, </w:t>
      </w:r>
      <w:r w:rsidR="002017C4" w:rsidRPr="00AD7120">
        <w:rPr>
          <w:rFonts w:ascii="Times New Roman" w:eastAsia="Times New Roman" w:hAnsi="Times New Roman" w:cs="Times New Roman"/>
          <w:color w:val="auto"/>
          <w:kern w:val="0"/>
          <w:sz w:val="18"/>
          <w:bdr w:val="none" w:sz="0" w:space="0" w:color="auto"/>
          <w:lang w:val="it-IT"/>
        </w:rPr>
        <w:t>Unicopli, Milan</w:t>
      </w:r>
      <w:r w:rsidRPr="00AD7120">
        <w:rPr>
          <w:rFonts w:ascii="Times New Roman" w:eastAsia="Times New Roman" w:hAnsi="Times New Roman" w:cs="Times New Roman"/>
          <w:color w:val="auto"/>
          <w:kern w:val="0"/>
          <w:sz w:val="18"/>
          <w:bdr w:val="none" w:sz="0" w:space="0" w:color="auto"/>
          <w:lang w:val="it-IT"/>
        </w:rPr>
        <w:t>, 2017.</w:t>
      </w:r>
    </w:p>
    <w:p w14:paraId="1FFF5290" w14:textId="6F6D4A13" w:rsidR="00774C34" w:rsidRDefault="00774C34" w:rsidP="00774C34">
      <w:pPr>
        <w:pStyle w:val="Testo1"/>
        <w:spacing w:before="0" w:line="240" w:lineRule="auto"/>
        <w:rPr>
          <w:rFonts w:ascii="Times New Roman" w:hAnsi="Times New Roman"/>
          <w:szCs w:val="18"/>
        </w:rPr>
      </w:pPr>
      <w:r w:rsidRPr="00774C34">
        <w:rPr>
          <w:rFonts w:ascii="Times New Roman" w:hAnsi="Times New Roman"/>
          <w:smallCaps/>
          <w:sz w:val="16"/>
          <w:szCs w:val="18"/>
        </w:rPr>
        <w:t>E. Confalonieri</w:t>
      </w:r>
      <w:r w:rsidRPr="00774C34">
        <w:rPr>
          <w:rFonts w:ascii="Times New Roman" w:hAnsi="Times New Roman"/>
          <w:sz w:val="16"/>
          <w:szCs w:val="18"/>
        </w:rPr>
        <w:t xml:space="preserve"> </w:t>
      </w:r>
      <w:r>
        <w:rPr>
          <w:rFonts w:ascii="Times New Roman" w:hAnsi="Times New Roman"/>
          <w:szCs w:val="18"/>
        </w:rPr>
        <w:t xml:space="preserve">(edited by), </w:t>
      </w:r>
      <w:r w:rsidRPr="00774C34">
        <w:rPr>
          <w:rFonts w:ascii="Times New Roman" w:hAnsi="Times New Roman"/>
          <w:i/>
          <w:szCs w:val="18"/>
        </w:rPr>
        <w:t>Love skills in adolescenza</w:t>
      </w:r>
      <w:r>
        <w:rPr>
          <w:rFonts w:ascii="Times New Roman" w:hAnsi="Times New Roman"/>
          <w:szCs w:val="18"/>
        </w:rPr>
        <w:t>, 2020, Milano: F. Angeli</w:t>
      </w:r>
    </w:p>
    <w:p w14:paraId="3184F16E" w14:textId="6FE2073F" w:rsidR="00AC5570" w:rsidRPr="00754D59" w:rsidRDefault="00AC5570" w:rsidP="00AC5570">
      <w:pPr>
        <w:pStyle w:val="Testo1"/>
        <w:spacing w:before="0" w:line="240" w:lineRule="auto"/>
        <w:rPr>
          <w:szCs w:val="18"/>
        </w:rPr>
      </w:pPr>
      <w:r w:rsidRPr="00AC5570">
        <w:rPr>
          <w:smallCaps/>
          <w:sz w:val="16"/>
          <w:szCs w:val="18"/>
        </w:rPr>
        <w:t>Genta M.L.</w:t>
      </w:r>
      <w:r w:rsidRPr="00AC5570">
        <w:rPr>
          <w:sz w:val="16"/>
          <w:szCs w:val="18"/>
        </w:rPr>
        <w:t xml:space="preserve"> </w:t>
      </w:r>
      <w:r w:rsidRPr="00AC5570">
        <w:rPr>
          <w:i/>
          <w:szCs w:val="18"/>
        </w:rPr>
        <w:t>Adolescenti in trappola. Come aiutarli a muoversi tra i rischi e le opportunità che offre la rete</w:t>
      </w:r>
      <w:r w:rsidRPr="00754D59">
        <w:rPr>
          <w:szCs w:val="18"/>
        </w:rPr>
        <w:t>, F.Angeli</w:t>
      </w:r>
      <w:r>
        <w:rPr>
          <w:szCs w:val="18"/>
        </w:rPr>
        <w:t>.</w:t>
      </w:r>
    </w:p>
    <w:p w14:paraId="542ED862" w14:textId="2B261AE2" w:rsidR="00AC5570" w:rsidRPr="00754D59" w:rsidRDefault="00AC5570" w:rsidP="00AC5570">
      <w:pPr>
        <w:pStyle w:val="Testo1"/>
        <w:spacing w:before="0" w:line="240" w:lineRule="auto"/>
        <w:rPr>
          <w:szCs w:val="18"/>
        </w:rPr>
      </w:pPr>
      <w:r w:rsidRPr="00AC5570">
        <w:rPr>
          <w:smallCaps/>
          <w:sz w:val="16"/>
          <w:szCs w:val="18"/>
        </w:rPr>
        <w:t>Cicognani E.,</w:t>
      </w:r>
      <w:r w:rsidRPr="00AC5570">
        <w:rPr>
          <w:sz w:val="16"/>
          <w:szCs w:val="18"/>
        </w:rPr>
        <w:t xml:space="preserve"> </w:t>
      </w:r>
      <w:r w:rsidRPr="00754D59">
        <w:rPr>
          <w:szCs w:val="18"/>
        </w:rPr>
        <w:t xml:space="preserve">et al (a cura di), </w:t>
      </w:r>
      <w:r w:rsidRPr="00AC5570">
        <w:rPr>
          <w:i/>
          <w:szCs w:val="18"/>
        </w:rPr>
        <w:t>Lavorare con i genitori di adolescenti. Metodi e strategie di intervento</w:t>
      </w:r>
      <w:r w:rsidRPr="00754D59">
        <w:rPr>
          <w:szCs w:val="18"/>
        </w:rPr>
        <w:t>, Carocci</w:t>
      </w:r>
      <w:r>
        <w:rPr>
          <w:szCs w:val="18"/>
        </w:rPr>
        <w:t>.</w:t>
      </w:r>
    </w:p>
    <w:p w14:paraId="3F18B282" w14:textId="50FD9410" w:rsidR="00AC5570" w:rsidRPr="00AC5570" w:rsidRDefault="00AC5570" w:rsidP="00AC5570">
      <w:pPr>
        <w:pStyle w:val="Testo1"/>
        <w:spacing w:before="0" w:line="240" w:lineRule="auto"/>
        <w:rPr>
          <w:szCs w:val="18"/>
        </w:rPr>
      </w:pPr>
      <w:r w:rsidRPr="00AC5570">
        <w:rPr>
          <w:smallCaps/>
          <w:sz w:val="16"/>
          <w:szCs w:val="18"/>
        </w:rPr>
        <w:t>Maggiolini A., Di Lorenzo M.</w:t>
      </w:r>
      <w:r w:rsidRPr="00AC5570">
        <w:rPr>
          <w:sz w:val="16"/>
          <w:szCs w:val="18"/>
        </w:rPr>
        <w:t xml:space="preserve"> </w:t>
      </w:r>
      <w:r w:rsidRPr="00754D59">
        <w:rPr>
          <w:szCs w:val="18"/>
        </w:rPr>
        <w:t xml:space="preserve">(a cura di) </w:t>
      </w:r>
      <w:r w:rsidRPr="00AC5570">
        <w:rPr>
          <w:i/>
          <w:szCs w:val="18"/>
        </w:rPr>
        <w:t>Scelte estreme in adolescenza</w:t>
      </w:r>
      <w:r w:rsidRPr="00754D59">
        <w:rPr>
          <w:szCs w:val="18"/>
        </w:rPr>
        <w:t>, Milano: F.Angeli</w:t>
      </w:r>
      <w:r>
        <w:rPr>
          <w:szCs w:val="18"/>
        </w:rPr>
        <w:t>, 2018.</w:t>
      </w:r>
    </w:p>
    <w:p w14:paraId="045FBC45" w14:textId="5D2D6F09" w:rsidR="00F37761" w:rsidRPr="00AD7120" w:rsidRDefault="00F37761" w:rsidP="00F37761">
      <w:pPr>
        <w:pStyle w:val="P68B1DB1-Normale4"/>
        <w:tabs>
          <w:tab w:val="clear" w:pos="284"/>
        </w:tabs>
        <w:spacing w:before="120" w:line="220" w:lineRule="atLeast"/>
        <w:ind w:left="284" w:hanging="284"/>
        <w:rPr>
          <w:highlight w:val="none"/>
          <w:lang w:val="en-GB"/>
        </w:rPr>
      </w:pPr>
      <w:r w:rsidRPr="00AD7120">
        <w:rPr>
          <w:highlight w:val="none"/>
          <w:lang w:val="en-GB"/>
        </w:rPr>
        <w:t>For the text-based path:</w:t>
      </w:r>
    </w:p>
    <w:p w14:paraId="79EFBF67" w14:textId="476DC956" w:rsidR="006648A4" w:rsidRPr="00AD7120" w:rsidRDefault="006648A4" w:rsidP="006648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20" w:lineRule="exact"/>
        <w:rPr>
          <w:rFonts w:ascii="Times New Roman" w:eastAsia="Times New Roman" w:hAnsi="Times New Roman" w:cs="Times New Roman"/>
          <w:color w:val="auto"/>
          <w:kern w:val="0"/>
          <w:sz w:val="18"/>
          <w:szCs w:val="18"/>
          <w:bdr w:val="none" w:sz="0" w:space="0" w:color="auto"/>
          <w:lang w:val="it-IT"/>
        </w:rPr>
      </w:pPr>
      <w:r w:rsidRPr="00AD7120">
        <w:rPr>
          <w:rFonts w:ascii="Times New Roman" w:eastAsia="Times New Roman" w:hAnsi="Times New Roman" w:cs="Times New Roman"/>
          <w:bCs/>
          <w:smallCaps/>
          <w:color w:val="auto"/>
          <w:kern w:val="0"/>
          <w:sz w:val="16"/>
          <w:szCs w:val="16"/>
          <w:bdr w:val="none" w:sz="0" w:space="0" w:color="auto"/>
          <w:lang w:val="it-IT"/>
        </w:rPr>
        <w:t>E. Confalonieri – I. Grazzani Gavazzi</w:t>
      </w:r>
      <w:r w:rsidRPr="00AD7120">
        <w:rPr>
          <w:rFonts w:ascii="Times New Roman" w:eastAsia="Times New Roman" w:hAnsi="Times New Roman" w:cs="Times New Roman"/>
          <w:bCs/>
          <w:color w:val="auto"/>
          <w:kern w:val="0"/>
          <w:sz w:val="18"/>
          <w:szCs w:val="18"/>
          <w:bdr w:val="none" w:sz="0" w:space="0" w:color="auto"/>
          <w:lang w:val="it-IT"/>
        </w:rPr>
        <w:t xml:space="preserve">, </w:t>
      </w:r>
      <w:r w:rsidRPr="00AD7120">
        <w:rPr>
          <w:rFonts w:ascii="Times New Roman" w:eastAsia="Times New Roman" w:hAnsi="Times New Roman" w:cs="Times New Roman"/>
          <w:bCs/>
          <w:i/>
          <w:iCs/>
          <w:color w:val="auto"/>
          <w:kern w:val="0"/>
          <w:sz w:val="18"/>
          <w:szCs w:val="18"/>
          <w:bdr w:val="none" w:sz="0" w:space="0" w:color="auto"/>
          <w:lang w:val="it-IT"/>
        </w:rPr>
        <w:t>Adolescenza e compiti di sviluppo</w:t>
      </w:r>
      <w:r w:rsidRPr="00AD7120">
        <w:rPr>
          <w:rFonts w:ascii="Times New Roman" w:eastAsia="Times New Roman" w:hAnsi="Times New Roman" w:cs="Times New Roman"/>
          <w:bCs/>
          <w:color w:val="auto"/>
          <w:kern w:val="0"/>
          <w:sz w:val="18"/>
          <w:szCs w:val="18"/>
          <w:bdr w:val="none" w:sz="0" w:space="0" w:color="auto"/>
          <w:lang w:val="it-IT"/>
        </w:rPr>
        <w:t>, Milano, Unicopli, 20</w:t>
      </w:r>
      <w:r w:rsidR="00774C34">
        <w:rPr>
          <w:rFonts w:ascii="Times New Roman" w:eastAsia="Times New Roman" w:hAnsi="Times New Roman" w:cs="Times New Roman"/>
          <w:bCs/>
          <w:color w:val="auto"/>
          <w:kern w:val="0"/>
          <w:sz w:val="18"/>
          <w:szCs w:val="18"/>
          <w:bdr w:val="none" w:sz="0" w:space="0" w:color="auto"/>
          <w:lang w:val="it-IT"/>
        </w:rPr>
        <w:t>21 (</w:t>
      </w:r>
      <w:r w:rsidR="00535A6E">
        <w:rPr>
          <w:rFonts w:ascii="Times New Roman" w:eastAsia="Times New Roman" w:hAnsi="Times New Roman" w:cs="Times New Roman"/>
          <w:bCs/>
          <w:color w:val="auto"/>
          <w:kern w:val="0"/>
          <w:sz w:val="18"/>
          <w:szCs w:val="18"/>
          <w:bdr w:val="none" w:sz="0" w:space="0" w:color="auto"/>
          <w:lang w:val="it-IT"/>
        </w:rPr>
        <w:t>third expanded edition</w:t>
      </w:r>
      <w:r w:rsidR="00774C34">
        <w:rPr>
          <w:rFonts w:ascii="Times New Roman" w:hAnsi="Times New Roman"/>
          <w:bCs/>
          <w:szCs w:val="18"/>
        </w:rPr>
        <w:t>)</w:t>
      </w:r>
      <w:r w:rsidRPr="00AD7120">
        <w:rPr>
          <w:rFonts w:ascii="Times New Roman" w:eastAsia="Times New Roman" w:hAnsi="Times New Roman" w:cs="Times New Roman"/>
          <w:bCs/>
          <w:color w:val="auto"/>
          <w:kern w:val="0"/>
          <w:sz w:val="18"/>
          <w:szCs w:val="18"/>
          <w:bdr w:val="none" w:sz="0" w:space="0" w:color="auto"/>
          <w:lang w:val="it-IT"/>
        </w:rPr>
        <w:t>.</w:t>
      </w:r>
    </w:p>
    <w:p w14:paraId="7D8EC25B" w14:textId="22F8E1FC" w:rsidR="006648A4" w:rsidRPr="00AD7120" w:rsidRDefault="006648A4" w:rsidP="006648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20" w:lineRule="atLeast"/>
        <w:rPr>
          <w:rFonts w:eastAsia="Times New Roman" w:cs="Times New Roman"/>
          <w:color w:val="auto"/>
          <w:kern w:val="0"/>
          <w:sz w:val="18"/>
          <w:szCs w:val="18"/>
          <w:bdr w:val="none" w:sz="0" w:space="0" w:color="auto"/>
          <w:lang w:val="it-IT"/>
        </w:rPr>
      </w:pPr>
      <w:r w:rsidRPr="00AD7120">
        <w:rPr>
          <w:rFonts w:ascii="Times New Roman" w:eastAsia="Times New Roman" w:hAnsi="Times New Roman" w:cs="Times New Roman"/>
          <w:bCs/>
          <w:smallCaps/>
          <w:color w:val="auto"/>
          <w:kern w:val="0"/>
          <w:sz w:val="16"/>
          <w:szCs w:val="16"/>
          <w:bdr w:val="none" w:sz="0" w:space="0" w:color="auto"/>
          <w:lang w:val="it-IT"/>
        </w:rPr>
        <w:t>E. Cattelino</w:t>
      </w:r>
      <w:r w:rsidRPr="00AD7120">
        <w:rPr>
          <w:rFonts w:ascii="Times New Roman" w:eastAsia="Times New Roman" w:hAnsi="Times New Roman" w:cs="Times New Roman"/>
          <w:bCs/>
          <w:color w:val="auto"/>
          <w:kern w:val="0"/>
          <w:sz w:val="18"/>
          <w:szCs w:val="18"/>
          <w:bdr w:val="none" w:sz="0" w:space="0" w:color="auto"/>
          <w:lang w:val="it-IT"/>
        </w:rPr>
        <w:t xml:space="preserve"> (edited by), </w:t>
      </w:r>
      <w:r w:rsidRPr="00AD7120">
        <w:rPr>
          <w:rFonts w:ascii="Times New Roman" w:eastAsia="Times New Roman" w:hAnsi="Times New Roman" w:cs="Times New Roman"/>
          <w:bCs/>
          <w:i/>
          <w:color w:val="auto"/>
          <w:kern w:val="0"/>
          <w:sz w:val="18"/>
          <w:szCs w:val="18"/>
          <w:bdr w:val="none" w:sz="0" w:space="0" w:color="auto"/>
          <w:lang w:val="it-IT"/>
        </w:rPr>
        <w:t>Rischi in adolescenza</w:t>
      </w:r>
      <w:r w:rsidRPr="00AD7120">
        <w:rPr>
          <w:rFonts w:ascii="Times New Roman" w:eastAsia="Times New Roman" w:hAnsi="Times New Roman" w:cs="Times New Roman"/>
          <w:bCs/>
          <w:color w:val="auto"/>
          <w:kern w:val="0"/>
          <w:sz w:val="18"/>
          <w:szCs w:val="18"/>
          <w:bdr w:val="none" w:sz="0" w:space="0" w:color="auto"/>
          <w:lang w:val="it-IT"/>
        </w:rPr>
        <w:t>, Roma, Carocci</w:t>
      </w:r>
      <w:r w:rsidRPr="00AD7120">
        <w:rPr>
          <w:rFonts w:eastAsia="Times New Roman" w:cs="Times New Roman"/>
          <w:color w:val="auto"/>
          <w:kern w:val="0"/>
          <w:sz w:val="18"/>
          <w:szCs w:val="18"/>
          <w:bdr w:val="none" w:sz="0" w:space="0" w:color="auto"/>
          <w:lang w:val="it-IT"/>
        </w:rPr>
        <w:t>, 2012.</w:t>
      </w:r>
    </w:p>
    <w:p w14:paraId="68C32BA5" w14:textId="681D1341" w:rsidR="006648A4" w:rsidRPr="00AD7120" w:rsidRDefault="00040428" w:rsidP="006648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120" w:line="220" w:lineRule="exact"/>
        <w:rPr>
          <w:rFonts w:ascii="Times New Roman" w:eastAsia="Times New Roman" w:hAnsi="Times New Roman" w:cs="Times New Roman"/>
          <w:color w:val="auto"/>
          <w:kern w:val="0"/>
          <w:sz w:val="18"/>
          <w:szCs w:val="18"/>
          <w:bdr w:val="none" w:sz="0" w:space="0" w:color="auto"/>
          <w:lang w:val="en-GB"/>
        </w:rPr>
      </w:pPr>
      <w:r w:rsidRPr="00AD7120">
        <w:rPr>
          <w:rFonts w:ascii="Times New Roman" w:eastAsia="Times New Roman" w:hAnsi="Times New Roman" w:cs="Times New Roman"/>
          <w:bCs/>
          <w:iCs/>
          <w:color w:val="auto"/>
          <w:kern w:val="0"/>
          <w:sz w:val="18"/>
          <w:szCs w:val="18"/>
          <w:bdr w:val="none" w:sz="0" w:space="0" w:color="auto"/>
          <w:lang w:val="en-GB"/>
        </w:rPr>
        <w:t>One book chosen from the list</w:t>
      </w:r>
      <w:r w:rsidR="006648A4" w:rsidRPr="00AD7120">
        <w:rPr>
          <w:rFonts w:ascii="Times New Roman" w:eastAsia="Times New Roman" w:hAnsi="Times New Roman" w:cs="Times New Roman"/>
          <w:bCs/>
          <w:iCs/>
          <w:color w:val="auto"/>
          <w:kern w:val="0"/>
          <w:sz w:val="18"/>
          <w:szCs w:val="18"/>
          <w:bdr w:val="none" w:sz="0" w:space="0" w:color="auto"/>
          <w:lang w:val="en-GB"/>
        </w:rPr>
        <w:t>:</w:t>
      </w:r>
    </w:p>
    <w:p w14:paraId="226E4C42" w14:textId="01EA0273" w:rsidR="006648A4" w:rsidRPr="00AD7120" w:rsidRDefault="006648A4" w:rsidP="006648A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sz w:val="18"/>
          <w:szCs w:val="18"/>
          <w:bdr w:val="none" w:sz="0" w:space="0" w:color="auto"/>
          <w:lang w:val="it-IT"/>
        </w:rPr>
      </w:pPr>
      <w:r w:rsidRPr="00AD7120">
        <w:rPr>
          <w:rFonts w:ascii="Times New Roman" w:eastAsia="Times New Roman" w:hAnsi="Times New Roman" w:cs="Times New Roman"/>
          <w:smallCaps/>
          <w:color w:val="auto"/>
          <w:kern w:val="0"/>
          <w:sz w:val="16"/>
          <w:szCs w:val="16"/>
          <w:bdr w:val="none" w:sz="0" w:space="0" w:color="auto"/>
          <w:lang w:val="it-IT"/>
        </w:rPr>
        <w:t>A. Lo Coco – U. Pace,</w:t>
      </w:r>
      <w:r w:rsidRPr="00AD7120">
        <w:rPr>
          <w:rFonts w:ascii="Times New Roman" w:eastAsia="Times New Roman" w:hAnsi="Times New Roman" w:cs="Times New Roman"/>
          <w:color w:val="auto"/>
          <w:kern w:val="0"/>
          <w:sz w:val="18"/>
          <w:szCs w:val="18"/>
          <w:bdr w:val="none" w:sz="0" w:space="0" w:color="auto"/>
          <w:lang w:val="it-IT"/>
        </w:rPr>
        <w:t xml:space="preserve"> </w:t>
      </w:r>
      <w:r w:rsidRPr="00AD7120">
        <w:rPr>
          <w:rFonts w:ascii="Times New Roman" w:eastAsia="Times New Roman" w:hAnsi="Times New Roman" w:cs="Times New Roman"/>
          <w:bCs/>
          <w:i/>
          <w:iCs/>
          <w:color w:val="auto"/>
          <w:kern w:val="0"/>
          <w:sz w:val="18"/>
          <w:szCs w:val="18"/>
          <w:bdr w:val="none" w:sz="0" w:space="0" w:color="auto"/>
          <w:lang w:val="it-IT"/>
        </w:rPr>
        <w:t>L’autonomia emotiva in adolescenza</w:t>
      </w:r>
      <w:r w:rsidRPr="00AD7120">
        <w:rPr>
          <w:rFonts w:ascii="Times New Roman" w:eastAsia="Times New Roman" w:hAnsi="Times New Roman" w:cs="Times New Roman"/>
          <w:color w:val="auto"/>
          <w:kern w:val="0"/>
          <w:sz w:val="18"/>
          <w:szCs w:val="18"/>
          <w:bdr w:val="none" w:sz="0" w:space="0" w:color="auto"/>
          <w:lang w:val="it-IT"/>
        </w:rPr>
        <w:t>, Bologna: Il Mulino, 2009.</w:t>
      </w:r>
    </w:p>
    <w:p w14:paraId="7C70485B" w14:textId="051EA3FD" w:rsidR="006648A4" w:rsidRPr="00AD7120" w:rsidRDefault="006648A4" w:rsidP="006648A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sz w:val="18"/>
          <w:szCs w:val="18"/>
          <w:bdr w:val="none" w:sz="0" w:space="0" w:color="auto"/>
          <w:lang w:val="it-IT"/>
        </w:rPr>
      </w:pPr>
      <w:r w:rsidRPr="00AD7120">
        <w:rPr>
          <w:rFonts w:ascii="Times New Roman" w:eastAsia="Times New Roman" w:hAnsi="Times New Roman" w:cs="Times New Roman"/>
          <w:smallCaps/>
          <w:color w:val="auto"/>
          <w:kern w:val="0"/>
          <w:sz w:val="16"/>
          <w:szCs w:val="16"/>
          <w:bdr w:val="none" w:sz="0" w:space="0" w:color="auto"/>
          <w:lang w:val="it-IT"/>
        </w:rPr>
        <w:t xml:space="preserve">F.E. Jensen, </w:t>
      </w:r>
      <w:r w:rsidRPr="00AD7120">
        <w:rPr>
          <w:rFonts w:ascii="Times New Roman" w:eastAsia="Times New Roman" w:hAnsi="Times New Roman" w:cs="Times New Roman"/>
          <w:bCs/>
          <w:i/>
          <w:color w:val="auto"/>
          <w:kern w:val="0"/>
          <w:sz w:val="18"/>
          <w:szCs w:val="18"/>
          <w:bdr w:val="none" w:sz="0" w:space="0" w:color="auto"/>
          <w:lang w:val="it-IT"/>
        </w:rPr>
        <w:t>Il cervello degli adolescenti</w:t>
      </w:r>
      <w:r w:rsidRPr="00AD7120">
        <w:rPr>
          <w:rFonts w:ascii="Times New Roman" w:eastAsia="Times New Roman" w:hAnsi="Times New Roman" w:cs="Times New Roman"/>
          <w:color w:val="auto"/>
          <w:kern w:val="0"/>
          <w:sz w:val="18"/>
          <w:szCs w:val="18"/>
          <w:bdr w:val="none" w:sz="0" w:space="0" w:color="auto"/>
          <w:lang w:val="it-IT"/>
        </w:rPr>
        <w:t>, Mondadori, Milano, 2015.</w:t>
      </w:r>
    </w:p>
    <w:p w14:paraId="7A94B6BA" w14:textId="0D2B1FA0" w:rsidR="006648A4" w:rsidRPr="00AD7120" w:rsidRDefault="006648A4" w:rsidP="006648A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sz w:val="18"/>
          <w:bdr w:val="none" w:sz="0" w:space="0" w:color="auto"/>
          <w:lang w:val="it-IT"/>
        </w:rPr>
      </w:pPr>
      <w:r w:rsidRPr="00AD7120">
        <w:rPr>
          <w:rFonts w:ascii="Times New Roman" w:eastAsia="Times New Roman" w:hAnsi="Times New Roman" w:cs="Times New Roman"/>
          <w:smallCaps/>
          <w:color w:val="auto"/>
          <w:kern w:val="0"/>
          <w:sz w:val="16"/>
          <w:szCs w:val="16"/>
          <w:bdr w:val="none" w:sz="0" w:space="0" w:color="auto"/>
          <w:lang w:val="it-IT"/>
        </w:rPr>
        <w:t>E. Confalonieri E.</w:t>
      </w:r>
      <w:r w:rsidRPr="00AD7120">
        <w:rPr>
          <w:rFonts w:ascii="Times New Roman" w:eastAsia="Times New Roman" w:hAnsi="Times New Roman" w:cs="Times New Roman"/>
          <w:color w:val="auto"/>
          <w:kern w:val="0"/>
          <w:sz w:val="18"/>
          <w:bdr w:val="none" w:sz="0" w:space="0" w:color="auto"/>
          <w:lang w:val="it-IT"/>
        </w:rPr>
        <w:t xml:space="preserve"> (edited by), </w:t>
      </w:r>
      <w:r w:rsidRPr="00AD7120">
        <w:rPr>
          <w:rFonts w:ascii="Times New Roman" w:eastAsia="Times New Roman" w:hAnsi="Times New Roman" w:cs="Times New Roman"/>
          <w:bCs/>
          <w:i/>
          <w:iCs/>
          <w:color w:val="auto"/>
          <w:kern w:val="0"/>
          <w:sz w:val="18"/>
          <w:bdr w:val="none" w:sz="0" w:space="0" w:color="auto"/>
          <w:lang w:val="it-IT"/>
        </w:rPr>
        <w:t>MI DISEGNO Uno strumento per la valutazione dell’immagine corporea in adolescenza</w:t>
      </w:r>
      <w:r w:rsidRPr="00AD7120">
        <w:rPr>
          <w:rFonts w:ascii="Times New Roman" w:eastAsia="Times New Roman" w:hAnsi="Times New Roman" w:cs="Times New Roman"/>
          <w:color w:val="auto"/>
          <w:kern w:val="0"/>
          <w:sz w:val="18"/>
          <w:bdr w:val="none" w:sz="0" w:space="0" w:color="auto"/>
          <w:lang w:val="it-IT"/>
        </w:rPr>
        <w:t>, Unicopli, Milano, 2011.</w:t>
      </w:r>
    </w:p>
    <w:p w14:paraId="3632FE86" w14:textId="7C0ECEEE" w:rsidR="006648A4" w:rsidRDefault="006648A4" w:rsidP="006648A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color w:val="auto"/>
          <w:kern w:val="0"/>
          <w:sz w:val="18"/>
          <w:bdr w:val="none" w:sz="0" w:space="0" w:color="auto"/>
          <w:lang w:val="it-IT"/>
        </w:rPr>
      </w:pPr>
      <w:r w:rsidRPr="00AD7120">
        <w:rPr>
          <w:rFonts w:ascii="Times New Roman" w:eastAsia="Times New Roman" w:hAnsi="Times New Roman" w:cs="Times New Roman"/>
          <w:smallCaps/>
          <w:color w:val="auto"/>
          <w:kern w:val="0"/>
          <w:sz w:val="16"/>
          <w:szCs w:val="16"/>
          <w:bdr w:val="none" w:sz="0" w:space="0" w:color="auto"/>
          <w:lang w:val="it-IT"/>
        </w:rPr>
        <w:lastRenderedPageBreak/>
        <w:t xml:space="preserve">E. Confalonieri – M.G. Olivari </w:t>
      </w:r>
      <w:r w:rsidRPr="00AD7120">
        <w:rPr>
          <w:rFonts w:ascii="Times New Roman" w:eastAsia="Times New Roman" w:hAnsi="Times New Roman" w:cs="Times New Roman"/>
          <w:color w:val="auto"/>
          <w:kern w:val="0"/>
          <w:sz w:val="18"/>
          <w:bdr w:val="none" w:sz="0" w:space="0" w:color="auto"/>
          <w:lang w:val="it-IT"/>
        </w:rPr>
        <w:t xml:space="preserve">(edited by), </w:t>
      </w:r>
      <w:r w:rsidRPr="00AD7120">
        <w:rPr>
          <w:rFonts w:ascii="Times New Roman" w:eastAsia="Times New Roman" w:hAnsi="Times New Roman" w:cs="Times New Roman"/>
          <w:bCs/>
          <w:i/>
          <w:color w:val="auto"/>
          <w:kern w:val="0"/>
          <w:sz w:val="18"/>
          <w:bdr w:val="none" w:sz="0" w:space="0" w:color="auto"/>
          <w:lang w:val="it-IT"/>
        </w:rPr>
        <w:t>Questioni di cuore. Le relazioni sentimentali in adolescenza: traiettorie tipiche e atipiche</w:t>
      </w:r>
      <w:r w:rsidRPr="00AD7120">
        <w:rPr>
          <w:rFonts w:ascii="Times New Roman" w:eastAsia="Times New Roman" w:hAnsi="Times New Roman" w:cs="Times New Roman"/>
          <w:bCs/>
          <w:color w:val="auto"/>
          <w:kern w:val="0"/>
          <w:sz w:val="18"/>
          <w:bdr w:val="none" w:sz="0" w:space="0" w:color="auto"/>
          <w:lang w:val="it-IT"/>
        </w:rPr>
        <w:t xml:space="preserve">, </w:t>
      </w:r>
      <w:r w:rsidRPr="00AD7120">
        <w:rPr>
          <w:rFonts w:ascii="Times New Roman" w:eastAsia="Times New Roman" w:hAnsi="Times New Roman" w:cs="Times New Roman"/>
          <w:color w:val="auto"/>
          <w:kern w:val="0"/>
          <w:sz w:val="18"/>
          <w:bdr w:val="none" w:sz="0" w:space="0" w:color="auto"/>
          <w:lang w:val="it-IT"/>
        </w:rPr>
        <w:t xml:space="preserve">Unicopli, Milano, 2017. </w:t>
      </w:r>
    </w:p>
    <w:p w14:paraId="3B80FA32" w14:textId="1A6A235A" w:rsidR="00774C34" w:rsidRPr="00774C34" w:rsidRDefault="00774C34" w:rsidP="00774C3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ascii="Times New Roman" w:eastAsia="Times New Roman" w:hAnsi="Times New Roman" w:cs="Times New Roman"/>
          <w:noProof/>
          <w:color w:val="auto"/>
          <w:kern w:val="0"/>
          <w:sz w:val="18"/>
          <w:szCs w:val="18"/>
          <w:bdr w:val="none" w:sz="0" w:space="0" w:color="auto"/>
          <w:lang w:val="it-IT"/>
        </w:rPr>
      </w:pPr>
      <w:r w:rsidRPr="00774C34">
        <w:rPr>
          <w:rFonts w:ascii="Times New Roman" w:eastAsia="Times New Roman" w:hAnsi="Times New Roman" w:cs="Times New Roman"/>
          <w:smallCaps/>
          <w:noProof/>
          <w:color w:val="auto"/>
          <w:kern w:val="0"/>
          <w:sz w:val="16"/>
          <w:szCs w:val="18"/>
          <w:bdr w:val="none" w:sz="0" w:space="0" w:color="auto"/>
          <w:lang w:val="it-IT"/>
        </w:rPr>
        <w:t>E. Confalonieri</w:t>
      </w:r>
      <w:r w:rsidRPr="00774C34">
        <w:rPr>
          <w:rFonts w:ascii="Times New Roman" w:eastAsia="Times New Roman" w:hAnsi="Times New Roman" w:cs="Times New Roman"/>
          <w:noProof/>
          <w:color w:val="auto"/>
          <w:kern w:val="0"/>
          <w:sz w:val="16"/>
          <w:szCs w:val="18"/>
          <w:bdr w:val="none" w:sz="0" w:space="0" w:color="auto"/>
          <w:lang w:val="it-IT"/>
        </w:rPr>
        <w:t xml:space="preserve"> </w:t>
      </w:r>
      <w:r w:rsidRPr="00774C34">
        <w:rPr>
          <w:rFonts w:ascii="Times New Roman" w:eastAsia="Times New Roman" w:hAnsi="Times New Roman" w:cs="Times New Roman"/>
          <w:noProof/>
          <w:color w:val="auto"/>
          <w:kern w:val="0"/>
          <w:sz w:val="18"/>
          <w:szCs w:val="18"/>
          <w:bdr w:val="none" w:sz="0" w:space="0" w:color="auto"/>
          <w:lang w:val="it-IT"/>
        </w:rPr>
        <w:t>(</w:t>
      </w:r>
      <w:r w:rsidRPr="00AD7120">
        <w:rPr>
          <w:rFonts w:ascii="Times New Roman" w:eastAsia="Times New Roman" w:hAnsi="Times New Roman" w:cs="Times New Roman"/>
          <w:color w:val="auto"/>
          <w:kern w:val="0"/>
          <w:sz w:val="18"/>
          <w:bdr w:val="none" w:sz="0" w:space="0" w:color="auto"/>
          <w:lang w:val="it-IT"/>
        </w:rPr>
        <w:t>edited by</w:t>
      </w:r>
      <w:r w:rsidRPr="00774C34">
        <w:rPr>
          <w:rFonts w:ascii="Times New Roman" w:eastAsia="Times New Roman" w:hAnsi="Times New Roman" w:cs="Times New Roman"/>
          <w:noProof/>
          <w:color w:val="auto"/>
          <w:kern w:val="0"/>
          <w:sz w:val="18"/>
          <w:szCs w:val="18"/>
          <w:bdr w:val="none" w:sz="0" w:space="0" w:color="auto"/>
          <w:lang w:val="it-IT"/>
        </w:rPr>
        <w:t xml:space="preserve">), </w:t>
      </w:r>
      <w:r w:rsidRPr="00774C34">
        <w:rPr>
          <w:rFonts w:ascii="Times New Roman" w:eastAsia="Times New Roman" w:hAnsi="Times New Roman" w:cs="Times New Roman"/>
          <w:i/>
          <w:noProof/>
          <w:color w:val="auto"/>
          <w:kern w:val="0"/>
          <w:sz w:val="18"/>
          <w:szCs w:val="18"/>
          <w:bdr w:val="none" w:sz="0" w:space="0" w:color="auto"/>
          <w:lang w:val="it-IT"/>
        </w:rPr>
        <w:t>Love skills in adolescenza</w:t>
      </w:r>
      <w:r w:rsidRPr="00774C34">
        <w:rPr>
          <w:rFonts w:ascii="Times New Roman" w:eastAsia="Times New Roman" w:hAnsi="Times New Roman" w:cs="Times New Roman"/>
          <w:noProof/>
          <w:color w:val="auto"/>
          <w:kern w:val="0"/>
          <w:sz w:val="18"/>
          <w:szCs w:val="18"/>
          <w:bdr w:val="none" w:sz="0" w:space="0" w:color="auto"/>
          <w:lang w:val="it-IT"/>
        </w:rPr>
        <w:t>, 2020, Milano: F. Angeli</w:t>
      </w:r>
      <w:r>
        <w:rPr>
          <w:rFonts w:ascii="Times New Roman" w:eastAsia="Times New Roman" w:hAnsi="Times New Roman" w:cs="Times New Roman"/>
          <w:noProof/>
          <w:color w:val="auto"/>
          <w:kern w:val="0"/>
          <w:sz w:val="18"/>
          <w:szCs w:val="18"/>
          <w:bdr w:val="none" w:sz="0" w:space="0" w:color="auto"/>
          <w:lang w:val="it-IT"/>
        </w:rPr>
        <w:t>.</w:t>
      </w:r>
    </w:p>
    <w:p w14:paraId="5E0B1672" w14:textId="6FB55426" w:rsidR="00774C34" w:rsidRPr="00774C34" w:rsidRDefault="00774C34" w:rsidP="00774C3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eastAsia="Times New Roman" w:cs="Times New Roman"/>
          <w:noProof/>
          <w:color w:val="auto"/>
          <w:kern w:val="0"/>
          <w:sz w:val="18"/>
          <w:szCs w:val="18"/>
          <w:bdr w:val="none" w:sz="0" w:space="0" w:color="auto"/>
          <w:lang w:val="it-IT"/>
        </w:rPr>
      </w:pPr>
      <w:r w:rsidRPr="00774C34">
        <w:rPr>
          <w:rFonts w:eastAsia="Times New Roman" w:cs="Times New Roman"/>
          <w:smallCaps/>
          <w:noProof/>
          <w:color w:val="auto"/>
          <w:kern w:val="0"/>
          <w:sz w:val="16"/>
          <w:szCs w:val="18"/>
          <w:bdr w:val="none" w:sz="0" w:space="0" w:color="auto"/>
          <w:lang w:val="it-IT"/>
        </w:rPr>
        <w:t>M.L. Genta</w:t>
      </w:r>
      <w:r>
        <w:rPr>
          <w:rFonts w:eastAsia="Times New Roman" w:cs="Times New Roman"/>
          <w:noProof/>
          <w:color w:val="auto"/>
          <w:kern w:val="0"/>
          <w:sz w:val="18"/>
          <w:szCs w:val="18"/>
          <w:bdr w:val="none" w:sz="0" w:space="0" w:color="auto"/>
          <w:lang w:val="it-IT"/>
        </w:rPr>
        <w:t>,</w:t>
      </w:r>
      <w:r w:rsidRPr="00774C34">
        <w:rPr>
          <w:rFonts w:eastAsia="Times New Roman" w:cs="Times New Roman"/>
          <w:noProof/>
          <w:color w:val="auto"/>
          <w:kern w:val="0"/>
          <w:sz w:val="18"/>
          <w:szCs w:val="18"/>
          <w:bdr w:val="none" w:sz="0" w:space="0" w:color="auto"/>
          <w:lang w:val="it-IT"/>
        </w:rPr>
        <w:t xml:space="preserve"> </w:t>
      </w:r>
      <w:r w:rsidRPr="00774C34">
        <w:rPr>
          <w:rFonts w:eastAsia="Times New Roman" w:cs="Times New Roman"/>
          <w:i/>
          <w:noProof/>
          <w:color w:val="auto"/>
          <w:kern w:val="0"/>
          <w:sz w:val="18"/>
          <w:szCs w:val="18"/>
          <w:bdr w:val="none" w:sz="0" w:space="0" w:color="auto"/>
          <w:lang w:val="it-IT"/>
        </w:rPr>
        <w:t>Adolescenti in trappola. Come aiutarli a muoversi tra i rischi e le opportunità che offre la rete</w:t>
      </w:r>
      <w:r w:rsidRPr="00774C34">
        <w:rPr>
          <w:rFonts w:eastAsia="Times New Roman" w:cs="Times New Roman"/>
          <w:noProof/>
          <w:color w:val="auto"/>
          <w:kern w:val="0"/>
          <w:sz w:val="18"/>
          <w:szCs w:val="18"/>
          <w:bdr w:val="none" w:sz="0" w:space="0" w:color="auto"/>
          <w:lang w:val="it-IT"/>
        </w:rPr>
        <w:t>, F.Angeli</w:t>
      </w:r>
      <w:r>
        <w:rPr>
          <w:rFonts w:eastAsia="Times New Roman" w:cs="Times New Roman"/>
          <w:noProof/>
          <w:color w:val="auto"/>
          <w:kern w:val="0"/>
          <w:sz w:val="18"/>
          <w:szCs w:val="18"/>
          <w:bdr w:val="none" w:sz="0" w:space="0" w:color="auto"/>
          <w:lang w:val="it-IT"/>
        </w:rPr>
        <w:t>.</w:t>
      </w:r>
    </w:p>
    <w:p w14:paraId="6A68FBC9" w14:textId="2C345BDF" w:rsidR="00774C34" w:rsidRPr="00774C34" w:rsidRDefault="00774C34" w:rsidP="00774C3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eastAsia="Times New Roman" w:cs="Times New Roman"/>
          <w:noProof/>
          <w:color w:val="auto"/>
          <w:kern w:val="0"/>
          <w:sz w:val="18"/>
          <w:szCs w:val="18"/>
          <w:bdr w:val="none" w:sz="0" w:space="0" w:color="auto"/>
          <w:lang w:val="it-IT"/>
        </w:rPr>
      </w:pPr>
      <w:r w:rsidRPr="00774C34">
        <w:rPr>
          <w:rFonts w:eastAsia="Times New Roman" w:cs="Times New Roman"/>
          <w:smallCaps/>
          <w:noProof/>
          <w:color w:val="auto"/>
          <w:kern w:val="0"/>
          <w:sz w:val="16"/>
          <w:szCs w:val="18"/>
          <w:bdr w:val="none" w:sz="0" w:space="0" w:color="auto"/>
          <w:lang w:val="it-IT"/>
        </w:rPr>
        <w:t>E. Cicognani</w:t>
      </w:r>
      <w:r w:rsidRPr="00774C34">
        <w:rPr>
          <w:rFonts w:eastAsia="Times New Roman" w:cs="Times New Roman"/>
          <w:noProof/>
          <w:color w:val="auto"/>
          <w:kern w:val="0"/>
          <w:sz w:val="18"/>
          <w:szCs w:val="18"/>
          <w:bdr w:val="none" w:sz="0" w:space="0" w:color="auto"/>
          <w:lang w:val="it-IT"/>
        </w:rPr>
        <w:t>, et al (</w:t>
      </w:r>
      <w:r w:rsidRPr="00AD7120">
        <w:rPr>
          <w:rFonts w:ascii="Times New Roman" w:eastAsia="Times New Roman" w:hAnsi="Times New Roman" w:cs="Times New Roman"/>
          <w:color w:val="auto"/>
          <w:kern w:val="0"/>
          <w:sz w:val="18"/>
          <w:bdr w:val="none" w:sz="0" w:space="0" w:color="auto"/>
          <w:lang w:val="it-IT"/>
        </w:rPr>
        <w:t>edited by</w:t>
      </w:r>
      <w:r w:rsidRPr="00774C34">
        <w:rPr>
          <w:rFonts w:eastAsia="Times New Roman" w:cs="Times New Roman"/>
          <w:noProof/>
          <w:color w:val="auto"/>
          <w:kern w:val="0"/>
          <w:sz w:val="18"/>
          <w:szCs w:val="18"/>
          <w:bdr w:val="none" w:sz="0" w:space="0" w:color="auto"/>
          <w:lang w:val="it-IT"/>
        </w:rPr>
        <w:t xml:space="preserve">), </w:t>
      </w:r>
      <w:r w:rsidRPr="00774C34">
        <w:rPr>
          <w:rFonts w:eastAsia="Times New Roman" w:cs="Times New Roman"/>
          <w:i/>
          <w:noProof/>
          <w:color w:val="auto"/>
          <w:kern w:val="0"/>
          <w:sz w:val="18"/>
          <w:szCs w:val="18"/>
          <w:bdr w:val="none" w:sz="0" w:space="0" w:color="auto"/>
          <w:lang w:val="it-IT"/>
        </w:rPr>
        <w:t>Lavorare con i genitori di adolescenti. Metodi e strategie di intervento</w:t>
      </w:r>
      <w:r w:rsidRPr="00774C34">
        <w:rPr>
          <w:rFonts w:eastAsia="Times New Roman" w:cs="Times New Roman"/>
          <w:noProof/>
          <w:color w:val="auto"/>
          <w:kern w:val="0"/>
          <w:sz w:val="18"/>
          <w:szCs w:val="18"/>
          <w:bdr w:val="none" w:sz="0" w:space="0" w:color="auto"/>
          <w:lang w:val="it-IT"/>
        </w:rPr>
        <w:t>, Carocci</w:t>
      </w:r>
      <w:r>
        <w:rPr>
          <w:rFonts w:eastAsia="Times New Roman" w:cs="Times New Roman"/>
          <w:noProof/>
          <w:color w:val="auto"/>
          <w:kern w:val="0"/>
          <w:sz w:val="18"/>
          <w:szCs w:val="18"/>
          <w:bdr w:val="none" w:sz="0" w:space="0" w:color="auto"/>
          <w:lang w:val="it-IT"/>
        </w:rPr>
        <w:t>.</w:t>
      </w:r>
    </w:p>
    <w:p w14:paraId="5F257832" w14:textId="6C9BB324" w:rsidR="00774C34" w:rsidRPr="00774C34" w:rsidRDefault="00774C34" w:rsidP="00774C3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line="240" w:lineRule="auto"/>
        <w:ind w:left="284" w:hanging="284"/>
        <w:rPr>
          <w:rFonts w:eastAsia="Times New Roman" w:cs="Times New Roman"/>
          <w:noProof/>
          <w:color w:val="auto"/>
          <w:kern w:val="0"/>
          <w:sz w:val="18"/>
          <w:szCs w:val="18"/>
          <w:bdr w:val="none" w:sz="0" w:space="0" w:color="auto"/>
          <w:lang w:val="it-IT"/>
        </w:rPr>
      </w:pPr>
      <w:r w:rsidRPr="00774C34">
        <w:rPr>
          <w:rFonts w:eastAsia="Times New Roman" w:cs="Times New Roman"/>
          <w:smallCaps/>
          <w:noProof/>
          <w:color w:val="auto"/>
          <w:kern w:val="0"/>
          <w:sz w:val="16"/>
          <w:szCs w:val="18"/>
          <w:bdr w:val="none" w:sz="0" w:space="0" w:color="auto"/>
          <w:lang w:val="it-IT"/>
        </w:rPr>
        <w:t>A. Maggiolini, M. Di Lorenzo</w:t>
      </w:r>
      <w:r w:rsidRPr="00774C34">
        <w:rPr>
          <w:rFonts w:eastAsia="Times New Roman" w:cs="Times New Roman"/>
          <w:noProof/>
          <w:color w:val="auto"/>
          <w:kern w:val="0"/>
          <w:sz w:val="16"/>
          <w:szCs w:val="18"/>
          <w:bdr w:val="none" w:sz="0" w:space="0" w:color="auto"/>
          <w:lang w:val="it-IT"/>
        </w:rPr>
        <w:t xml:space="preserve"> </w:t>
      </w:r>
      <w:r w:rsidRPr="00774C34">
        <w:rPr>
          <w:rFonts w:eastAsia="Times New Roman" w:cs="Times New Roman"/>
          <w:noProof/>
          <w:color w:val="auto"/>
          <w:kern w:val="0"/>
          <w:sz w:val="18"/>
          <w:szCs w:val="18"/>
          <w:bdr w:val="none" w:sz="0" w:space="0" w:color="auto"/>
          <w:lang w:val="it-IT"/>
        </w:rPr>
        <w:t>(</w:t>
      </w:r>
      <w:r w:rsidRPr="00AD7120">
        <w:rPr>
          <w:rFonts w:ascii="Times New Roman" w:eastAsia="Times New Roman" w:hAnsi="Times New Roman" w:cs="Times New Roman"/>
          <w:color w:val="auto"/>
          <w:kern w:val="0"/>
          <w:sz w:val="18"/>
          <w:bdr w:val="none" w:sz="0" w:space="0" w:color="auto"/>
          <w:lang w:val="it-IT"/>
        </w:rPr>
        <w:t>edited by</w:t>
      </w:r>
      <w:r w:rsidRPr="00774C34">
        <w:rPr>
          <w:rFonts w:eastAsia="Times New Roman" w:cs="Times New Roman"/>
          <w:noProof/>
          <w:color w:val="auto"/>
          <w:kern w:val="0"/>
          <w:sz w:val="18"/>
          <w:szCs w:val="18"/>
          <w:bdr w:val="none" w:sz="0" w:space="0" w:color="auto"/>
          <w:lang w:val="it-IT"/>
        </w:rPr>
        <w:t xml:space="preserve">) </w:t>
      </w:r>
      <w:r w:rsidRPr="00774C34">
        <w:rPr>
          <w:rFonts w:eastAsia="Times New Roman" w:cs="Times New Roman"/>
          <w:i/>
          <w:noProof/>
          <w:color w:val="auto"/>
          <w:kern w:val="0"/>
          <w:sz w:val="18"/>
          <w:szCs w:val="18"/>
          <w:bdr w:val="none" w:sz="0" w:space="0" w:color="auto"/>
          <w:lang w:val="it-IT"/>
        </w:rPr>
        <w:t>Scelte estreme in adolescenza</w:t>
      </w:r>
      <w:r w:rsidRPr="00774C34">
        <w:rPr>
          <w:rFonts w:eastAsia="Times New Roman" w:cs="Times New Roman"/>
          <w:noProof/>
          <w:color w:val="auto"/>
          <w:kern w:val="0"/>
          <w:sz w:val="18"/>
          <w:szCs w:val="18"/>
          <w:bdr w:val="none" w:sz="0" w:space="0" w:color="auto"/>
          <w:lang w:val="it-IT"/>
        </w:rPr>
        <w:t>, Milano: F.Angeli, 2018</w:t>
      </w:r>
      <w:r>
        <w:rPr>
          <w:rFonts w:eastAsia="Times New Roman" w:cs="Times New Roman"/>
          <w:noProof/>
          <w:color w:val="auto"/>
          <w:kern w:val="0"/>
          <w:sz w:val="18"/>
          <w:szCs w:val="18"/>
          <w:bdr w:val="none" w:sz="0" w:space="0" w:color="auto"/>
          <w:lang w:val="it-IT"/>
        </w:rPr>
        <w:t>.</w:t>
      </w:r>
    </w:p>
    <w:p w14:paraId="202C2825" w14:textId="77777777" w:rsidR="00DC72C3" w:rsidRPr="00AD7120" w:rsidRDefault="003471F9">
      <w:pPr>
        <w:spacing w:before="240" w:after="120" w:line="220" w:lineRule="exact"/>
        <w:rPr>
          <w:shd w:val="clear" w:color="auto" w:fill="FEFFFF"/>
          <w:lang w:val="en-GB"/>
        </w:rPr>
      </w:pPr>
      <w:r w:rsidRPr="00AD7120">
        <w:rPr>
          <w:b/>
          <w:bCs/>
          <w:i/>
          <w:iCs/>
          <w:sz w:val="18"/>
          <w:szCs w:val="18"/>
          <w:shd w:val="clear" w:color="auto" w:fill="FEFFFF"/>
          <w:lang w:val="en-GB"/>
        </w:rPr>
        <w:t>TEACHING METHOD</w:t>
      </w:r>
    </w:p>
    <w:p w14:paraId="590CD4B4" w14:textId="77777777" w:rsidR="00DC72C3" w:rsidRPr="00AD7120" w:rsidRDefault="003471F9">
      <w:pPr>
        <w:pStyle w:val="Testo2"/>
        <w:rPr>
          <w:b/>
          <w:bCs/>
          <w:i/>
          <w:iCs/>
          <w:shd w:val="clear" w:color="auto" w:fill="FEFFFF"/>
          <w:lang w:val="en-GB"/>
        </w:rPr>
      </w:pPr>
      <w:r w:rsidRPr="00AD7120">
        <w:rPr>
          <w:shd w:val="clear" w:color="auto" w:fill="FEFFFF"/>
          <w:lang w:val="en-GB"/>
        </w:rPr>
        <w:t>Class lectures and discussion groups to clarify certain critical points.</w:t>
      </w:r>
    </w:p>
    <w:p w14:paraId="5C48DF3F" w14:textId="77777777" w:rsidR="00BE6DE4" w:rsidRPr="00AD7120" w:rsidRDefault="00BE6DE4" w:rsidP="00BE6DE4">
      <w:pPr>
        <w:spacing w:before="240" w:after="120" w:line="220" w:lineRule="exact"/>
        <w:rPr>
          <w:rFonts w:ascii="Times New Roman" w:hAnsi="Times New Roman" w:cs="Times New Roman"/>
          <w:b/>
          <w:i/>
          <w:color w:val="auto"/>
          <w:kern w:val="0"/>
          <w:sz w:val="18"/>
          <w:lang w:val="en-GB"/>
        </w:rPr>
      </w:pPr>
      <w:r w:rsidRPr="00AD7120">
        <w:rPr>
          <w:b/>
          <w:i/>
          <w:sz w:val="18"/>
          <w:lang w:val="en-GB"/>
        </w:rPr>
        <w:t>ASSESSMENT METHOD AND CRITERIA</w:t>
      </w:r>
    </w:p>
    <w:p w14:paraId="5FE9EA47" w14:textId="77777777" w:rsidR="00F37761" w:rsidRPr="00AD7120" w:rsidRDefault="00F37761" w:rsidP="00F37761">
      <w:pPr>
        <w:pStyle w:val="P68B1DB1-Normale8"/>
        <w:spacing w:line="220" w:lineRule="exact"/>
        <w:ind w:firstLine="284"/>
        <w:rPr>
          <w:highlight w:val="none"/>
          <w:lang w:val="en-GB"/>
        </w:rPr>
      </w:pPr>
      <w:r w:rsidRPr="00AD7120">
        <w:rPr>
          <w:highlight w:val="none"/>
          <w:lang w:val="en-GB"/>
        </w:rPr>
        <w:t>Students will be assessed by way of an interview on the institutional part and on the text of their choice; in the interview, students will have to demonstrate the following elements:</w:t>
      </w:r>
    </w:p>
    <w:p w14:paraId="2BCD8195" w14:textId="77777777" w:rsidR="00F37761" w:rsidRPr="00AD7120" w:rsidRDefault="00F37761" w:rsidP="00F37761">
      <w:pPr>
        <w:pStyle w:val="P68B1DB1-Normale8"/>
        <w:spacing w:line="220" w:lineRule="exact"/>
        <w:ind w:firstLine="284"/>
        <w:rPr>
          <w:highlight w:val="none"/>
          <w:lang w:val="en-GB"/>
        </w:rPr>
      </w:pPr>
      <w:r w:rsidRPr="00AD7120">
        <w:rPr>
          <w:highlight w:val="none"/>
          <w:lang w:val="en-GB"/>
        </w:rPr>
        <w:t>1. with reference to knowledge and understanding, their ability to describe and comment on the theoretical models and key constructs presented during the course;</w:t>
      </w:r>
    </w:p>
    <w:p w14:paraId="05F0F82A" w14:textId="77777777" w:rsidR="00F37761" w:rsidRPr="00AD7120" w:rsidRDefault="00F37761" w:rsidP="00F37761">
      <w:pPr>
        <w:pStyle w:val="P68B1DB1-Normale8"/>
        <w:spacing w:line="220" w:lineRule="exact"/>
        <w:ind w:firstLine="284"/>
        <w:rPr>
          <w:highlight w:val="none"/>
          <w:lang w:val="en-GB"/>
        </w:rPr>
      </w:pPr>
      <w:r w:rsidRPr="00AD7120">
        <w:rPr>
          <w:highlight w:val="none"/>
          <w:lang w:val="en-GB"/>
        </w:rPr>
        <w:t>2. with reference to the ability to apply knowledge and understanding, their ability to comment critically on the role of possible individual and social risk and protective factors and their interactions in the life of adolescents, with particular attention to the promotion of well-being and typical development.</w:t>
      </w:r>
    </w:p>
    <w:p w14:paraId="086D1E3B" w14:textId="77777777" w:rsidR="00F37761" w:rsidRPr="00AD7120" w:rsidRDefault="00F37761" w:rsidP="00F37761">
      <w:pPr>
        <w:pStyle w:val="P68B1DB1-Normale8"/>
        <w:spacing w:line="220" w:lineRule="exact"/>
        <w:ind w:firstLine="284"/>
        <w:rPr>
          <w:highlight w:val="none"/>
          <w:lang w:val="en-GB"/>
        </w:rPr>
      </w:pPr>
      <w:r w:rsidRPr="00AD7120">
        <w:rPr>
          <w:highlight w:val="none"/>
          <w:lang w:val="en-GB"/>
        </w:rPr>
        <w:t>The overall assessment will be based on the completeness, relevance and correctness of the student's answers, the appropriateness of the specific terminology used, and their ability to draw links.</w:t>
      </w:r>
    </w:p>
    <w:p w14:paraId="14CAF4E6" w14:textId="77777777" w:rsidR="00BE6DE4" w:rsidRPr="00AD7120" w:rsidRDefault="00BE6DE4" w:rsidP="00BE6DE4">
      <w:pPr>
        <w:spacing w:before="240" w:after="120"/>
        <w:rPr>
          <w:rFonts w:ascii="Times New Roman" w:hAnsi="Times New Roman" w:cs="Times New Roman"/>
          <w:b/>
          <w:i/>
          <w:color w:val="auto"/>
          <w:kern w:val="0"/>
          <w:sz w:val="18"/>
          <w:lang w:val="en-GB"/>
        </w:rPr>
      </w:pPr>
      <w:r w:rsidRPr="00AD7120">
        <w:rPr>
          <w:b/>
          <w:i/>
          <w:sz w:val="18"/>
          <w:lang w:val="en-GB"/>
        </w:rPr>
        <w:t>NOTES AND PREREQUISITES</w:t>
      </w:r>
    </w:p>
    <w:p w14:paraId="4921EB5A" w14:textId="77777777" w:rsidR="00BE6DE4" w:rsidRPr="00AD7120" w:rsidRDefault="008347EC" w:rsidP="00BE6DE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firstLine="284"/>
        <w:rPr>
          <w:rFonts w:eastAsia="Times New Roman" w:cs="Times New Roman"/>
          <w:color w:val="auto"/>
          <w:kern w:val="0"/>
          <w:sz w:val="18"/>
          <w:bdr w:val="none" w:sz="0" w:space="0" w:color="auto"/>
          <w:lang w:val="en-GB"/>
        </w:rPr>
      </w:pPr>
      <w:r w:rsidRPr="00AD7120">
        <w:rPr>
          <w:rFonts w:eastAsia="Times New Roman" w:cs="Times New Roman"/>
          <w:color w:val="auto"/>
          <w:kern w:val="0"/>
          <w:sz w:val="18"/>
          <w:bdr w:val="none" w:sz="0" w:space="0" w:color="auto"/>
          <w:lang w:val="en-GB"/>
        </w:rPr>
        <w:t>Students should have basic knowledge, particularly the developmental psychology and social psychology.</w:t>
      </w:r>
    </w:p>
    <w:p w14:paraId="22BEAFBC" w14:textId="77777777" w:rsidR="006648A4" w:rsidRPr="00AD7120" w:rsidRDefault="006648A4" w:rsidP="006648A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120" w:line="259" w:lineRule="auto"/>
        <w:ind w:firstLine="284"/>
        <w:jc w:val="left"/>
        <w:rPr>
          <w:rFonts w:ascii="Times New Roman" w:eastAsia="Calibri" w:hAnsi="Times New Roman" w:cs="Times New Roman"/>
          <w:color w:val="auto"/>
          <w:kern w:val="0"/>
          <w:sz w:val="18"/>
          <w:szCs w:val="18"/>
          <w:bdr w:val="none" w:sz="0" w:space="0" w:color="auto"/>
          <w:lang w:val="en-GB" w:eastAsia="en-US"/>
        </w:rPr>
      </w:pPr>
      <w:r w:rsidRPr="00AD7120">
        <w:rPr>
          <w:rFonts w:ascii="Times New Roman" w:eastAsia="Calibri" w:hAnsi="Times New Roman" w:cs="Times New Roman"/>
          <w:color w:val="auto"/>
          <w:kern w:val="0"/>
          <w:sz w:val="18"/>
          <w:szCs w:val="18"/>
          <w:bdr w:val="none" w:sz="0" w:space="0" w:color="auto"/>
          <w:lang w:val="en-GB" w:eastAsia="en-US"/>
        </w:rPr>
        <w:t>In case the current Covid-19 health emergency does not allow frontal teaching, remote teaching will be carried out following procedures that will be promptly notified to students.</w:t>
      </w:r>
    </w:p>
    <w:p w14:paraId="354EC6B2" w14:textId="77777777" w:rsidR="00DC72C3" w:rsidRPr="00F37761" w:rsidRDefault="003471F9">
      <w:pPr>
        <w:pStyle w:val="Testo2"/>
        <w:spacing w:before="120"/>
        <w:rPr>
          <w:lang w:val="en-GB"/>
        </w:rPr>
      </w:pPr>
      <w:r w:rsidRPr="00AD7120">
        <w:rPr>
          <w:shd w:val="clear" w:color="auto" w:fill="FEFFFF"/>
          <w:lang w:val="en-GB"/>
        </w:rPr>
        <w:t xml:space="preserve">Further information can be found on the lecturer's webpage at </w:t>
      </w:r>
      <w:r w:rsidRPr="00AD7120">
        <w:rPr>
          <w:rStyle w:val="Hyperlink0"/>
          <w:color w:val="auto"/>
          <w:u w:val="none"/>
          <w:lang w:val="en-GB"/>
        </w:rPr>
        <w:t>http://docenti.unicatt.it/web/searchByName.do?language=ENG</w:t>
      </w:r>
      <w:r w:rsidRPr="00AD7120">
        <w:rPr>
          <w:color w:val="auto"/>
          <w:shd w:val="clear" w:color="auto" w:fill="FEFFFF"/>
          <w:lang w:val="en-GB"/>
        </w:rPr>
        <w:t>, or on the Faculty notice</w:t>
      </w:r>
      <w:r w:rsidRPr="00AD7120">
        <w:rPr>
          <w:shd w:val="clear" w:color="auto" w:fill="FEFFFF"/>
          <w:lang w:val="en-GB"/>
        </w:rPr>
        <w:t>board.</w:t>
      </w:r>
    </w:p>
    <w:sectPr w:rsidR="00DC72C3" w:rsidRPr="00F37761" w:rsidSect="009E00E5">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4221" w14:textId="77777777" w:rsidR="00B90106" w:rsidRDefault="00B90106">
      <w:pPr>
        <w:spacing w:line="240" w:lineRule="auto"/>
      </w:pPr>
      <w:r>
        <w:separator/>
      </w:r>
    </w:p>
  </w:endnote>
  <w:endnote w:type="continuationSeparator" w:id="0">
    <w:p w14:paraId="3FB53E73" w14:textId="77777777" w:rsidR="00B90106" w:rsidRDefault="00B90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578C" w14:textId="77777777" w:rsidR="00DC72C3" w:rsidRDefault="00DC72C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7470" w14:textId="77777777" w:rsidR="00B90106" w:rsidRDefault="00B90106">
      <w:pPr>
        <w:spacing w:line="240" w:lineRule="auto"/>
      </w:pPr>
      <w:r>
        <w:separator/>
      </w:r>
    </w:p>
  </w:footnote>
  <w:footnote w:type="continuationSeparator" w:id="0">
    <w:p w14:paraId="11A4E21A" w14:textId="77777777" w:rsidR="00B90106" w:rsidRDefault="00B90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0D38" w14:textId="77777777" w:rsidR="00DC72C3" w:rsidRDefault="00DC72C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2E3"/>
    <w:multiLevelType w:val="hybridMultilevel"/>
    <w:tmpl w:val="CAA4A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BE23D1"/>
    <w:multiLevelType w:val="hybridMultilevel"/>
    <w:tmpl w:val="A65EE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231154"/>
    <w:multiLevelType w:val="hybridMultilevel"/>
    <w:tmpl w:val="FBFEC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A3471E"/>
    <w:multiLevelType w:val="hybridMultilevel"/>
    <w:tmpl w:val="01CA2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017DA8"/>
    <w:multiLevelType w:val="hybridMultilevel"/>
    <w:tmpl w:val="B5225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D44D51"/>
    <w:multiLevelType w:val="hybridMultilevel"/>
    <w:tmpl w:val="CBF64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7F472A"/>
    <w:multiLevelType w:val="hybridMultilevel"/>
    <w:tmpl w:val="A8E8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E11C11"/>
    <w:multiLevelType w:val="hybridMultilevel"/>
    <w:tmpl w:val="5E126F9C"/>
    <w:lvl w:ilvl="0" w:tplc="105E31E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6A73EB"/>
    <w:multiLevelType w:val="hybridMultilevel"/>
    <w:tmpl w:val="9F50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3D626B"/>
    <w:multiLevelType w:val="hybridMultilevel"/>
    <w:tmpl w:val="1CC6262E"/>
    <w:lvl w:ilvl="0" w:tplc="3E1ABBEE">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90160156">
    <w:abstractNumId w:val="7"/>
  </w:num>
  <w:num w:numId="2" w16cid:durableId="885262890">
    <w:abstractNumId w:val="4"/>
  </w:num>
  <w:num w:numId="3" w16cid:durableId="1709060998">
    <w:abstractNumId w:val="3"/>
  </w:num>
  <w:num w:numId="4" w16cid:durableId="1779636207">
    <w:abstractNumId w:val="8"/>
  </w:num>
  <w:num w:numId="5" w16cid:durableId="560288332">
    <w:abstractNumId w:val="6"/>
  </w:num>
  <w:num w:numId="6" w16cid:durableId="1719279858">
    <w:abstractNumId w:val="1"/>
  </w:num>
  <w:num w:numId="7" w16cid:durableId="1104497062">
    <w:abstractNumId w:val="5"/>
  </w:num>
  <w:num w:numId="8" w16cid:durableId="1807621952">
    <w:abstractNumId w:val="2"/>
  </w:num>
  <w:num w:numId="9" w16cid:durableId="542639224">
    <w:abstractNumId w:val="9"/>
  </w:num>
  <w:num w:numId="10" w16cid:durableId="114952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C3"/>
    <w:rsid w:val="00040428"/>
    <w:rsid w:val="00167FD7"/>
    <w:rsid w:val="00185946"/>
    <w:rsid w:val="002017C4"/>
    <w:rsid w:val="002E02DC"/>
    <w:rsid w:val="002F21C2"/>
    <w:rsid w:val="003471F9"/>
    <w:rsid w:val="00365CF9"/>
    <w:rsid w:val="003E196E"/>
    <w:rsid w:val="00452B11"/>
    <w:rsid w:val="00500754"/>
    <w:rsid w:val="00530787"/>
    <w:rsid w:val="00535A6E"/>
    <w:rsid w:val="006648A4"/>
    <w:rsid w:val="006A744A"/>
    <w:rsid w:val="0070545B"/>
    <w:rsid w:val="00774C34"/>
    <w:rsid w:val="007B62A4"/>
    <w:rsid w:val="007F7836"/>
    <w:rsid w:val="008347EC"/>
    <w:rsid w:val="0092290D"/>
    <w:rsid w:val="009E00E5"/>
    <w:rsid w:val="009E38C1"/>
    <w:rsid w:val="009F715D"/>
    <w:rsid w:val="00A23F6A"/>
    <w:rsid w:val="00AC5570"/>
    <w:rsid w:val="00AD7120"/>
    <w:rsid w:val="00B90106"/>
    <w:rsid w:val="00BE6DE4"/>
    <w:rsid w:val="00C16DB9"/>
    <w:rsid w:val="00CD1BA8"/>
    <w:rsid w:val="00DC72C3"/>
    <w:rsid w:val="00F377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4318"/>
  <w15:docId w15:val="{C6151E42-818D-4649-BA2D-9C354FD5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E00E5"/>
    <w:pPr>
      <w:tabs>
        <w:tab w:val="left" w:pos="284"/>
      </w:tabs>
      <w:suppressAutoHyphens/>
      <w:spacing w:line="240" w:lineRule="exact"/>
      <w:jc w:val="both"/>
    </w:pPr>
    <w:rPr>
      <w:rFonts w:ascii="Times" w:hAnsi="Times" w:cs="Arial Unicode MS"/>
      <w:color w:val="000000"/>
      <w:kern w:val="1"/>
      <w:u w:color="000000"/>
      <w:lang w:val="en-US"/>
    </w:rPr>
  </w:style>
  <w:style w:type="paragraph" w:styleId="Titolo1">
    <w:name w:val="heading 1"/>
    <w:rsid w:val="009E00E5"/>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lang w:val="en-US"/>
    </w:rPr>
  </w:style>
  <w:style w:type="paragraph" w:styleId="Titolo2">
    <w:name w:val="heading 2"/>
    <w:rsid w:val="009E00E5"/>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E00E5"/>
    <w:rPr>
      <w:u w:val="single"/>
    </w:rPr>
  </w:style>
  <w:style w:type="table" w:customStyle="1" w:styleId="TableNormal1">
    <w:name w:val="Table Normal1"/>
    <w:rsid w:val="009E00E5"/>
    <w:tblPr>
      <w:tblInd w:w="0" w:type="dxa"/>
      <w:tblCellMar>
        <w:top w:w="0" w:type="dxa"/>
        <w:left w:w="0" w:type="dxa"/>
        <w:bottom w:w="0" w:type="dxa"/>
        <w:right w:w="0" w:type="dxa"/>
      </w:tblCellMar>
    </w:tblPr>
  </w:style>
  <w:style w:type="paragraph" w:customStyle="1" w:styleId="Intestazioneepidipagina">
    <w:name w:val="Intestazione e piè di pagina"/>
    <w:rsid w:val="009E00E5"/>
    <w:pPr>
      <w:tabs>
        <w:tab w:val="right" w:pos="9020"/>
      </w:tabs>
    </w:pPr>
    <w:rPr>
      <w:rFonts w:ascii="Helvetica Neue" w:hAnsi="Helvetica Neue" w:cs="Arial Unicode MS"/>
      <w:color w:val="000000"/>
      <w:sz w:val="24"/>
      <w:szCs w:val="24"/>
    </w:rPr>
  </w:style>
  <w:style w:type="paragraph" w:customStyle="1" w:styleId="Testo2">
    <w:name w:val="Testo 2"/>
    <w:rsid w:val="009E00E5"/>
    <w:pPr>
      <w:tabs>
        <w:tab w:val="left" w:pos="284"/>
      </w:tabs>
      <w:suppressAutoHyphens/>
      <w:spacing w:line="220" w:lineRule="exact"/>
      <w:ind w:firstLine="284"/>
      <w:jc w:val="both"/>
    </w:pPr>
    <w:rPr>
      <w:rFonts w:ascii="Times" w:hAnsi="Times" w:cs="Arial Unicode MS"/>
      <w:color w:val="000000"/>
      <w:kern w:val="1"/>
      <w:sz w:val="18"/>
      <w:szCs w:val="18"/>
      <w:u w:color="000000"/>
      <w:lang w:val="en-US"/>
    </w:rPr>
  </w:style>
  <w:style w:type="character" w:customStyle="1" w:styleId="Hyperlink0">
    <w:name w:val="Hyperlink.0"/>
    <w:basedOn w:val="Collegamentoipertestuale"/>
    <w:rsid w:val="009E00E5"/>
    <w:rPr>
      <w:color w:val="0000FF"/>
      <w:u w:val="single" w:color="0000FF"/>
    </w:rPr>
  </w:style>
  <w:style w:type="paragraph" w:styleId="Paragrafoelenco">
    <w:name w:val="List Paragraph"/>
    <w:basedOn w:val="Normale"/>
    <w:uiPriority w:val="34"/>
    <w:qFormat/>
    <w:rsid w:val="006648A4"/>
    <w:pPr>
      <w:ind w:left="720"/>
      <w:contextualSpacing/>
    </w:pPr>
  </w:style>
  <w:style w:type="paragraph" w:customStyle="1" w:styleId="P68B1DB1-Normale9">
    <w:name w:val="P68B1DB1-Normale9"/>
    <w:basedOn w:val="Normale"/>
    <w:rsid w:val="00F37761"/>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Times New Roman" w:eastAsia="Times New Roman" w:hAnsi="Times New Roman" w:cs="Times New Roman"/>
      <w:color w:val="auto"/>
      <w:kern w:val="0"/>
      <w:highlight w:val="yellow"/>
      <w:bdr w:val="none" w:sz="0" w:space="0" w:color="auto"/>
    </w:rPr>
  </w:style>
  <w:style w:type="paragraph" w:customStyle="1" w:styleId="P68B1DB1-Normale10">
    <w:name w:val="P68B1DB1-Normale10"/>
    <w:basedOn w:val="Normale"/>
    <w:rsid w:val="00F37761"/>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Times New Roman" w:eastAsia="Times New Roman" w:hAnsi="Times New Roman" w:cs="Times New Roman"/>
      <w:color w:val="auto"/>
      <w:kern w:val="0"/>
      <w:highlight w:val="yellow"/>
      <w:u w:val="single"/>
      <w:bdr w:val="none" w:sz="0" w:space="0" w:color="auto"/>
    </w:rPr>
  </w:style>
  <w:style w:type="paragraph" w:customStyle="1" w:styleId="P68B1DB1-Normale4">
    <w:name w:val="P68B1DB1-Normale4"/>
    <w:basedOn w:val="Normale"/>
    <w:rsid w:val="00F37761"/>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Times New Roman" w:eastAsia="Times New Roman" w:hAnsi="Times New Roman" w:cs="Times New Roman"/>
      <w:i/>
      <w:color w:val="auto"/>
      <w:kern w:val="0"/>
      <w:sz w:val="18"/>
      <w:highlight w:val="yellow"/>
      <w:bdr w:val="none" w:sz="0" w:space="0" w:color="auto"/>
    </w:rPr>
  </w:style>
  <w:style w:type="paragraph" w:customStyle="1" w:styleId="P68B1DB1-Normale8">
    <w:name w:val="P68B1DB1-Normale8"/>
    <w:basedOn w:val="Normale"/>
    <w:rsid w:val="00F37761"/>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kern w:val="0"/>
      <w:sz w:val="18"/>
      <w:highlight w:val="yellow"/>
      <w:bdr w:val="none" w:sz="0" w:space="0" w:color="auto"/>
    </w:rPr>
  </w:style>
  <w:style w:type="paragraph" w:customStyle="1" w:styleId="Testo1">
    <w:name w:val="Testo 1"/>
    <w:rsid w:val="00AC557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paragraph" w:styleId="Corpotesto">
    <w:name w:val="Body Text"/>
    <w:basedOn w:val="Normale"/>
    <w:link w:val="CorpotestoCarattere"/>
    <w:rsid w:val="009F715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line="240" w:lineRule="auto"/>
    </w:pPr>
    <w:rPr>
      <w:rFonts w:ascii="Times New Roman" w:eastAsia="Times New Roman" w:hAnsi="Times New Roman" w:cs="Times New Roman"/>
      <w:color w:val="auto"/>
      <w:bdr w:val="none" w:sz="0" w:space="0" w:color="auto"/>
      <w:lang w:val="en-GB" w:eastAsia="ar-SA"/>
    </w:rPr>
  </w:style>
  <w:style w:type="character" w:customStyle="1" w:styleId="CorpotestoCarattere">
    <w:name w:val="Corpo testo Carattere"/>
    <w:basedOn w:val="Carpredefinitoparagrafo"/>
    <w:link w:val="Corpotesto"/>
    <w:rsid w:val="009F715D"/>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789">
      <w:bodyDiv w:val="1"/>
      <w:marLeft w:val="0"/>
      <w:marRight w:val="0"/>
      <w:marTop w:val="0"/>
      <w:marBottom w:val="0"/>
      <w:divBdr>
        <w:top w:val="none" w:sz="0" w:space="0" w:color="auto"/>
        <w:left w:val="none" w:sz="0" w:space="0" w:color="auto"/>
        <w:bottom w:val="none" w:sz="0" w:space="0" w:color="auto"/>
        <w:right w:val="none" w:sz="0" w:space="0" w:color="auto"/>
      </w:divBdr>
    </w:div>
    <w:div w:id="621418351">
      <w:bodyDiv w:val="1"/>
      <w:marLeft w:val="0"/>
      <w:marRight w:val="0"/>
      <w:marTop w:val="0"/>
      <w:marBottom w:val="0"/>
      <w:divBdr>
        <w:top w:val="none" w:sz="0" w:space="0" w:color="auto"/>
        <w:left w:val="none" w:sz="0" w:space="0" w:color="auto"/>
        <w:bottom w:val="none" w:sz="0" w:space="0" w:color="auto"/>
        <w:right w:val="none" w:sz="0" w:space="0" w:color="auto"/>
      </w:divBdr>
    </w:div>
    <w:div w:id="1475371071">
      <w:bodyDiv w:val="1"/>
      <w:marLeft w:val="0"/>
      <w:marRight w:val="0"/>
      <w:marTop w:val="0"/>
      <w:marBottom w:val="0"/>
      <w:divBdr>
        <w:top w:val="none" w:sz="0" w:space="0" w:color="auto"/>
        <w:left w:val="none" w:sz="0" w:space="0" w:color="auto"/>
        <w:bottom w:val="none" w:sz="0" w:space="0" w:color="auto"/>
        <w:right w:val="none" w:sz="0" w:space="0" w:color="auto"/>
      </w:divBdr>
    </w:div>
    <w:div w:id="165290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5499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2022-05-10T14:03:00Z</dcterms:created>
  <dcterms:modified xsi:type="dcterms:W3CDTF">2022-12-05T10:42:00Z</dcterms:modified>
</cp:coreProperties>
</file>