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7BF1" w14:textId="68F6324F" w:rsidR="00CA2FB0" w:rsidRPr="00364FEA" w:rsidRDefault="00744D0B">
      <w:pPr>
        <w:keepNext/>
        <w:pBdr>
          <w:top w:val="nil"/>
          <w:left w:val="nil"/>
          <w:bottom w:val="nil"/>
          <w:right w:val="nil"/>
          <w:between w:val="nil"/>
          <w:bar w:val="nil"/>
        </w:pBdr>
        <w:tabs>
          <w:tab w:val="clear" w:pos="284"/>
        </w:tabs>
        <w:suppressAutoHyphens/>
        <w:spacing w:before="480" w:line="240" w:lineRule="exact"/>
        <w:outlineLvl w:val="0"/>
        <w:rPr>
          <w:rFonts w:ascii="Times" w:hAnsi="Times"/>
          <w:b/>
          <w:noProof/>
          <w:szCs w:val="20"/>
          <w:lang w:val="it-IT"/>
        </w:rPr>
      </w:pPr>
      <w:r w:rsidRPr="00364FEA">
        <w:rPr>
          <w:rFonts w:ascii="Times" w:hAnsi="Times"/>
          <w:b/>
          <w:noProof/>
          <w:szCs w:val="20"/>
          <w:lang w:val="it-IT"/>
        </w:rPr>
        <w:t xml:space="preserve">Research and Intervention Techniques and Methods for Organisations: a </w:t>
      </w:r>
      <w:r w:rsidR="00360275" w:rsidRPr="00364FEA">
        <w:rPr>
          <w:rFonts w:ascii="Times" w:hAnsi="Times"/>
          <w:b/>
          <w:noProof/>
          <w:szCs w:val="20"/>
          <w:lang w:val="it-IT"/>
        </w:rPr>
        <w:t>P</w:t>
      </w:r>
      <w:r w:rsidRPr="00364FEA">
        <w:rPr>
          <w:rFonts w:ascii="Times" w:hAnsi="Times"/>
          <w:b/>
          <w:noProof/>
          <w:szCs w:val="20"/>
          <w:lang w:val="it-IT"/>
        </w:rPr>
        <w:t xml:space="preserve">rocess-based </w:t>
      </w:r>
      <w:r w:rsidR="00360275" w:rsidRPr="00364FEA">
        <w:rPr>
          <w:rFonts w:ascii="Times" w:hAnsi="Times"/>
          <w:b/>
          <w:noProof/>
          <w:szCs w:val="20"/>
          <w:lang w:val="it-IT"/>
        </w:rPr>
        <w:t>A</w:t>
      </w:r>
      <w:r w:rsidRPr="00364FEA">
        <w:rPr>
          <w:rFonts w:ascii="Times" w:hAnsi="Times"/>
          <w:b/>
          <w:noProof/>
          <w:szCs w:val="20"/>
          <w:lang w:val="it-IT"/>
        </w:rPr>
        <w:t>pproach</w:t>
      </w:r>
    </w:p>
    <w:p w14:paraId="7AE09F6B" w14:textId="77777777" w:rsidR="00CA2FB0" w:rsidRPr="00694979" w:rsidRDefault="00744D0B">
      <w:pPr>
        <w:pStyle w:val="Titolo2"/>
        <w:rPr>
          <w:noProof w:val="0"/>
        </w:rPr>
      </w:pPr>
      <w:r w:rsidRPr="00360275">
        <w:rPr>
          <w:noProof w:val="0"/>
          <w:lang w:val="it-IT"/>
        </w:rPr>
        <w:t xml:space="preserve">Prof. Albino Claudio Bosio; Prof. </w:t>
      </w:r>
      <w:r w:rsidRPr="00694979">
        <w:rPr>
          <w:noProof w:val="0"/>
        </w:rPr>
        <w:t xml:space="preserve">Laura </w:t>
      </w:r>
      <w:proofErr w:type="spellStart"/>
      <w:r w:rsidRPr="00694979">
        <w:rPr>
          <w:noProof w:val="0"/>
        </w:rPr>
        <w:t>Galuppo</w:t>
      </w:r>
      <w:proofErr w:type="spellEnd"/>
    </w:p>
    <w:p w14:paraId="1AB1B20D" w14:textId="77777777" w:rsidR="00CA2FB0" w:rsidRPr="00694979" w:rsidRDefault="00744D0B">
      <w:pPr>
        <w:spacing w:before="240" w:after="120" w:line="240" w:lineRule="atLeast"/>
        <w:rPr>
          <w:b/>
          <w:i/>
          <w:iCs/>
          <w:color w:val="000000"/>
          <w:sz w:val="18"/>
        </w:rPr>
      </w:pPr>
      <w:r w:rsidRPr="00694979">
        <w:rPr>
          <w:b/>
          <w:i/>
          <w:iCs/>
          <w:color w:val="000000"/>
          <w:sz w:val="18"/>
        </w:rPr>
        <w:t>COURSE AIMS AND INTENDED LEARNING OUTCOMES</w:t>
      </w:r>
    </w:p>
    <w:p w14:paraId="33B1F23C" w14:textId="07524F57" w:rsidR="00CA2FB0" w:rsidRPr="00694979" w:rsidRDefault="00744D0B" w:rsidP="00364FEA">
      <w:pPr>
        <w:pStyle w:val="Testo1"/>
        <w:spacing w:before="0" w:line="240" w:lineRule="exact"/>
        <w:ind w:left="0" w:firstLine="0"/>
        <w:rPr>
          <w:noProof w:val="0"/>
          <w:sz w:val="20"/>
        </w:rPr>
      </w:pPr>
      <w:r w:rsidRPr="00694979">
        <w:rPr>
          <w:noProof w:val="0"/>
          <w:sz w:val="20"/>
        </w:rPr>
        <w:t xml:space="preserve">The course provides students with the knowledge and skills for managing research/intervention processes dedicated to organisations and which have organisations as </w:t>
      </w:r>
      <w:r w:rsidR="00360275">
        <w:rPr>
          <w:noProof w:val="0"/>
          <w:sz w:val="20"/>
        </w:rPr>
        <w:t>purchasers/</w:t>
      </w:r>
      <w:r w:rsidRPr="00694979">
        <w:rPr>
          <w:noProof w:val="0"/>
          <w:sz w:val="20"/>
        </w:rPr>
        <w:t>end users of these services.</w:t>
      </w:r>
    </w:p>
    <w:p w14:paraId="4CA6BE44" w14:textId="77777777" w:rsidR="00CA2FB0" w:rsidRPr="00694979" w:rsidRDefault="00744D0B" w:rsidP="00364FEA">
      <w:pPr>
        <w:pStyle w:val="Testo1"/>
        <w:spacing w:before="0" w:line="240" w:lineRule="exact"/>
        <w:ind w:left="0" w:firstLine="0"/>
        <w:rPr>
          <w:noProof w:val="0"/>
          <w:sz w:val="20"/>
        </w:rPr>
      </w:pPr>
      <w:r w:rsidRPr="00694979">
        <w:rPr>
          <w:noProof w:val="0"/>
          <w:sz w:val="20"/>
        </w:rPr>
        <w:t>More specifically, the course aims to:</w:t>
      </w:r>
    </w:p>
    <w:p w14:paraId="33DE01B5" w14:textId="33BF1FE7" w:rsidR="00CA2FB0" w:rsidRPr="00694979" w:rsidRDefault="00744D0B" w:rsidP="00364FEA">
      <w:pPr>
        <w:pStyle w:val="Testo1"/>
        <w:spacing w:before="0" w:line="240" w:lineRule="exact"/>
        <w:ind w:left="644"/>
        <w:rPr>
          <w:noProof w:val="0"/>
          <w:sz w:val="20"/>
        </w:rPr>
      </w:pPr>
      <w:r w:rsidRPr="00694979">
        <w:rPr>
          <w:noProof w:val="0"/>
          <w:sz w:val="20"/>
        </w:rPr>
        <w:t>-</w:t>
      </w:r>
      <w:r w:rsidRPr="00694979">
        <w:rPr>
          <w:noProof w:val="0"/>
          <w:sz w:val="20"/>
        </w:rPr>
        <w:tab/>
        <w:t xml:space="preserve">develop research/intervention planning skills for organisations "on a demand basis", </w:t>
      </w:r>
      <w:r w:rsidR="00360275">
        <w:rPr>
          <w:noProof w:val="0"/>
          <w:sz w:val="20"/>
        </w:rPr>
        <w:t>i.e.</w:t>
      </w:r>
      <w:r w:rsidRPr="00694979">
        <w:rPr>
          <w:noProof w:val="0"/>
          <w:sz w:val="20"/>
        </w:rPr>
        <w:t xml:space="preserve"> in the presence of a </w:t>
      </w:r>
      <w:r w:rsidR="00360275">
        <w:rPr>
          <w:noProof w:val="0"/>
          <w:sz w:val="20"/>
        </w:rPr>
        <w:t>purchaser</w:t>
      </w:r>
      <w:r w:rsidRPr="00694979">
        <w:rPr>
          <w:noProof w:val="0"/>
          <w:sz w:val="20"/>
        </w:rPr>
        <w:t>;</w:t>
      </w:r>
    </w:p>
    <w:p w14:paraId="6853143B" w14:textId="11E543AD" w:rsidR="00CA2FB0" w:rsidRPr="00694979" w:rsidRDefault="00744D0B" w:rsidP="00364FEA">
      <w:pPr>
        <w:pStyle w:val="Testo1"/>
        <w:numPr>
          <w:ilvl w:val="0"/>
          <w:numId w:val="19"/>
        </w:numPr>
        <w:spacing w:before="0" w:line="240" w:lineRule="exact"/>
        <w:rPr>
          <w:noProof w:val="0"/>
          <w:sz w:val="20"/>
        </w:rPr>
      </w:pPr>
      <w:r w:rsidRPr="00694979">
        <w:rPr>
          <w:noProof w:val="0"/>
          <w:sz w:val="20"/>
        </w:rPr>
        <w:t>develop the ability to orient oneself and choose between the main methodological alternatives dealt with those most consistent with the research/intervention to be addressed;</w:t>
      </w:r>
    </w:p>
    <w:p w14:paraId="45A542A9" w14:textId="563C1B7C" w:rsidR="00CA2FB0" w:rsidRPr="00694979" w:rsidRDefault="00744D0B" w:rsidP="00364FEA">
      <w:pPr>
        <w:pStyle w:val="Testo1"/>
        <w:numPr>
          <w:ilvl w:val="0"/>
          <w:numId w:val="19"/>
        </w:numPr>
        <w:spacing w:before="0" w:line="240" w:lineRule="exact"/>
        <w:rPr>
          <w:noProof w:val="0"/>
          <w:sz w:val="20"/>
        </w:rPr>
      </w:pPr>
      <w:r w:rsidRPr="00694979">
        <w:rPr>
          <w:noProof w:val="0"/>
          <w:sz w:val="20"/>
        </w:rPr>
        <w:t xml:space="preserve">develop research/intervention management skills through the acquisition of process methodological skills, i.e. skills aimed at encouraging continuous reflection along each phase of the research/intervention. </w:t>
      </w:r>
    </w:p>
    <w:p w14:paraId="0FC12A1F" w14:textId="0583777E" w:rsidR="00CA2FB0" w:rsidRPr="00694979" w:rsidRDefault="00744D0B" w:rsidP="00364FEA">
      <w:pPr>
        <w:pStyle w:val="Testo1"/>
        <w:spacing w:line="240" w:lineRule="exact"/>
        <w:ind w:left="0" w:firstLine="0"/>
        <w:rPr>
          <w:noProof w:val="0"/>
          <w:sz w:val="22"/>
        </w:rPr>
      </w:pPr>
      <w:r w:rsidRPr="00694979">
        <w:rPr>
          <w:i/>
          <w:noProof w:val="0"/>
          <w:sz w:val="20"/>
        </w:rPr>
        <w:t>Intended learning outcomes</w:t>
      </w:r>
    </w:p>
    <w:p w14:paraId="0AE918EE" w14:textId="6B9185E8" w:rsidR="00CA2FB0" w:rsidRPr="00694979" w:rsidRDefault="00744D0B" w:rsidP="00364FEA">
      <w:pPr>
        <w:pStyle w:val="Testo1"/>
        <w:spacing w:before="0" w:line="240" w:lineRule="exact"/>
        <w:rPr>
          <w:noProof w:val="0"/>
          <w:sz w:val="20"/>
        </w:rPr>
      </w:pPr>
      <w:r w:rsidRPr="00694979">
        <w:rPr>
          <w:noProof w:val="0"/>
          <w:sz w:val="20"/>
        </w:rPr>
        <w:t>At the end of the course, students will be able to:</w:t>
      </w:r>
    </w:p>
    <w:p w14:paraId="38F06E00" w14:textId="0480C546" w:rsidR="00CA2FB0" w:rsidRPr="00694979" w:rsidRDefault="00744D0B" w:rsidP="00364FEA">
      <w:pPr>
        <w:pStyle w:val="Testo1"/>
        <w:numPr>
          <w:ilvl w:val="0"/>
          <w:numId w:val="1"/>
        </w:numPr>
        <w:spacing w:before="0" w:line="240" w:lineRule="exact"/>
        <w:rPr>
          <w:noProof w:val="0"/>
          <w:sz w:val="20"/>
        </w:rPr>
      </w:pPr>
      <w:r w:rsidRPr="00694979">
        <w:rPr>
          <w:noProof w:val="0"/>
          <w:sz w:val="20"/>
        </w:rPr>
        <w:t>know and understand the main theoretical and methodological references for carrying out research and intervention activities for the training, development, evaluation and management of human resources; carry out social research and marketing activities for the development of organisational communication</w:t>
      </w:r>
      <w:r w:rsidR="007A10F7">
        <w:rPr>
          <w:noProof w:val="0"/>
          <w:sz w:val="20"/>
        </w:rPr>
        <w:t>;</w:t>
      </w:r>
    </w:p>
    <w:p w14:paraId="5322E347" w14:textId="5B1CBFBB" w:rsidR="00CA2FB0" w:rsidRPr="00694979" w:rsidRDefault="00744D0B" w:rsidP="00364FEA">
      <w:pPr>
        <w:pStyle w:val="Testo1"/>
        <w:numPr>
          <w:ilvl w:val="0"/>
          <w:numId w:val="1"/>
        </w:numPr>
        <w:spacing w:before="0" w:line="240" w:lineRule="exact"/>
        <w:rPr>
          <w:noProof w:val="0"/>
          <w:sz w:val="20"/>
        </w:rPr>
      </w:pPr>
      <w:r w:rsidRPr="00694979">
        <w:rPr>
          <w:noProof w:val="0"/>
          <w:sz w:val="20"/>
        </w:rPr>
        <w:t>define the phases and actions necessary in the planning of research/interventions for organisations (HR, marketing and communication)</w:t>
      </w:r>
      <w:r w:rsidR="007A10F7">
        <w:rPr>
          <w:noProof w:val="0"/>
          <w:sz w:val="20"/>
        </w:rPr>
        <w:t>;</w:t>
      </w:r>
    </w:p>
    <w:p w14:paraId="1BBD22CD" w14:textId="50AF1533" w:rsidR="00CA2FB0" w:rsidRPr="00694979" w:rsidRDefault="00744D0B" w:rsidP="00364FEA">
      <w:pPr>
        <w:pStyle w:val="Testo1"/>
        <w:numPr>
          <w:ilvl w:val="0"/>
          <w:numId w:val="1"/>
        </w:numPr>
        <w:spacing w:before="0" w:line="240" w:lineRule="exact"/>
        <w:rPr>
          <w:noProof w:val="0"/>
          <w:sz w:val="20"/>
        </w:rPr>
      </w:pPr>
      <w:r w:rsidRPr="00694979">
        <w:rPr>
          <w:noProof w:val="0"/>
          <w:sz w:val="20"/>
        </w:rPr>
        <w:t>critically analyse and reflexively refocus research/intervention paths and projects for organisations (HR, marketing and communication)</w:t>
      </w:r>
      <w:r w:rsidR="007A10F7">
        <w:rPr>
          <w:noProof w:val="0"/>
          <w:sz w:val="20"/>
        </w:rPr>
        <w:t>;</w:t>
      </w:r>
    </w:p>
    <w:p w14:paraId="36BA2730" w14:textId="1DF471CE" w:rsidR="00CA2FB0" w:rsidRPr="00694979" w:rsidRDefault="00744D0B" w:rsidP="00364FEA">
      <w:pPr>
        <w:pStyle w:val="Testo1"/>
        <w:numPr>
          <w:ilvl w:val="0"/>
          <w:numId w:val="1"/>
        </w:numPr>
        <w:spacing w:before="0" w:line="240" w:lineRule="exact"/>
        <w:rPr>
          <w:noProof w:val="0"/>
          <w:sz w:val="20"/>
        </w:rPr>
      </w:pPr>
      <w:r w:rsidRPr="00694979">
        <w:rPr>
          <w:noProof w:val="0"/>
          <w:sz w:val="20"/>
        </w:rPr>
        <w:t xml:space="preserve">identify, starting from initial </w:t>
      </w:r>
      <w:r w:rsidR="008554AC">
        <w:rPr>
          <w:noProof w:val="0"/>
          <w:sz w:val="20"/>
        </w:rPr>
        <w:t>request</w:t>
      </w:r>
      <w:r w:rsidRPr="00694979">
        <w:rPr>
          <w:noProof w:val="0"/>
          <w:sz w:val="20"/>
        </w:rPr>
        <w:t>, the salient information for negotiating possible research/intervention objects and objectives</w:t>
      </w:r>
      <w:r w:rsidR="007A10F7">
        <w:rPr>
          <w:noProof w:val="0"/>
          <w:sz w:val="20"/>
        </w:rPr>
        <w:t>;</w:t>
      </w:r>
    </w:p>
    <w:p w14:paraId="1E7E27BE" w14:textId="459A8F67" w:rsidR="00CA2FB0" w:rsidRPr="00694979" w:rsidRDefault="00744D0B" w:rsidP="00364FEA">
      <w:pPr>
        <w:pStyle w:val="Testo1"/>
        <w:numPr>
          <w:ilvl w:val="0"/>
          <w:numId w:val="1"/>
        </w:numPr>
        <w:spacing w:before="0" w:line="240" w:lineRule="exact"/>
        <w:rPr>
          <w:noProof w:val="0"/>
          <w:sz w:val="20"/>
        </w:rPr>
      </w:pPr>
      <w:r w:rsidRPr="00694979">
        <w:rPr>
          <w:noProof w:val="0"/>
          <w:sz w:val="20"/>
        </w:rPr>
        <w:t>choose between different orientations and methodological research/intervention paths (strategic skills)</w:t>
      </w:r>
      <w:r w:rsidR="007A10F7">
        <w:rPr>
          <w:noProof w:val="0"/>
          <w:sz w:val="20"/>
        </w:rPr>
        <w:t>;</w:t>
      </w:r>
      <w:r w:rsidRPr="00694979">
        <w:rPr>
          <w:noProof w:val="0"/>
          <w:sz w:val="20"/>
        </w:rPr>
        <w:t xml:space="preserve"> </w:t>
      </w:r>
    </w:p>
    <w:p w14:paraId="68C76C8D" w14:textId="77777777" w:rsidR="00CA2FB0" w:rsidRPr="00694979" w:rsidRDefault="00744D0B" w:rsidP="00364FEA">
      <w:pPr>
        <w:pStyle w:val="Testo1"/>
        <w:numPr>
          <w:ilvl w:val="0"/>
          <w:numId w:val="1"/>
        </w:numPr>
        <w:spacing w:before="0" w:line="240" w:lineRule="exact"/>
        <w:rPr>
          <w:noProof w:val="0"/>
          <w:sz w:val="20"/>
        </w:rPr>
      </w:pPr>
      <w:r w:rsidRPr="00694979">
        <w:rPr>
          <w:noProof w:val="0"/>
          <w:sz w:val="20"/>
        </w:rPr>
        <w:t>choose between different research/intervention settings and tools (tactical skills)</w:t>
      </w:r>
    </w:p>
    <w:p w14:paraId="226529E5" w14:textId="557C4480" w:rsidR="00CA2FB0" w:rsidRPr="00694979" w:rsidRDefault="00744D0B" w:rsidP="00364FEA">
      <w:pPr>
        <w:pStyle w:val="Testo1"/>
        <w:numPr>
          <w:ilvl w:val="0"/>
          <w:numId w:val="1"/>
        </w:numPr>
        <w:spacing w:before="0" w:line="240" w:lineRule="exact"/>
        <w:rPr>
          <w:noProof w:val="0"/>
          <w:sz w:val="20"/>
        </w:rPr>
      </w:pPr>
      <w:r w:rsidRPr="00694979">
        <w:rPr>
          <w:noProof w:val="0"/>
          <w:sz w:val="20"/>
        </w:rPr>
        <w:t>identify paths for restitution and sharing of knowledge developed through research/intervention</w:t>
      </w:r>
      <w:r w:rsidR="007A10F7">
        <w:rPr>
          <w:noProof w:val="0"/>
          <w:sz w:val="20"/>
        </w:rPr>
        <w:t>;</w:t>
      </w:r>
    </w:p>
    <w:p w14:paraId="33696737" w14:textId="1B5CB36D" w:rsidR="00CA2FB0" w:rsidRPr="00694979" w:rsidRDefault="00744D0B" w:rsidP="00364FEA">
      <w:pPr>
        <w:pStyle w:val="Testo1"/>
        <w:numPr>
          <w:ilvl w:val="0"/>
          <w:numId w:val="1"/>
        </w:numPr>
        <w:spacing w:before="0" w:line="240" w:lineRule="exact"/>
        <w:rPr>
          <w:noProof w:val="0"/>
          <w:sz w:val="20"/>
        </w:rPr>
      </w:pPr>
      <w:r w:rsidRPr="00694979">
        <w:rPr>
          <w:noProof w:val="0"/>
          <w:sz w:val="20"/>
        </w:rPr>
        <w:t>submit a research/intervention project in writing and negotiate its relevance</w:t>
      </w:r>
      <w:r w:rsidR="007A10F7">
        <w:rPr>
          <w:noProof w:val="0"/>
          <w:sz w:val="20"/>
        </w:rPr>
        <w:t>.</w:t>
      </w:r>
    </w:p>
    <w:p w14:paraId="6DA97F25" w14:textId="77777777" w:rsidR="00CA2FB0" w:rsidRPr="00694979" w:rsidRDefault="00744D0B">
      <w:pPr>
        <w:spacing w:before="240" w:after="120" w:line="240" w:lineRule="exact"/>
        <w:rPr>
          <w:b/>
          <w:i/>
          <w:sz w:val="18"/>
        </w:rPr>
      </w:pPr>
      <w:r w:rsidRPr="00694979">
        <w:rPr>
          <w:b/>
          <w:i/>
          <w:sz w:val="18"/>
        </w:rPr>
        <w:t>COURSE CONTENT</w:t>
      </w:r>
    </w:p>
    <w:p w14:paraId="1A7FAA4D" w14:textId="77777777" w:rsidR="00CA2FB0" w:rsidRPr="00694979" w:rsidRDefault="00744D0B" w:rsidP="00364FEA">
      <w:pPr>
        <w:pStyle w:val="Testo1"/>
        <w:spacing w:before="0" w:line="240" w:lineRule="exact"/>
        <w:ind w:left="0" w:firstLine="0"/>
        <w:rPr>
          <w:noProof w:val="0"/>
          <w:sz w:val="20"/>
        </w:rPr>
      </w:pPr>
      <w:r w:rsidRPr="00694979">
        <w:rPr>
          <w:noProof w:val="0"/>
          <w:sz w:val="20"/>
        </w:rPr>
        <w:lastRenderedPageBreak/>
        <w:t xml:space="preserve">The course develops the following thematic areas, divided into two Modules (Research and Intervention). </w:t>
      </w:r>
    </w:p>
    <w:p w14:paraId="2EB50931" w14:textId="77777777" w:rsidR="00CA2FB0" w:rsidRPr="00694979" w:rsidRDefault="00744D0B" w:rsidP="00364FEA">
      <w:pPr>
        <w:pStyle w:val="Testo1"/>
        <w:spacing w:before="0" w:line="240" w:lineRule="exact"/>
        <w:ind w:left="0" w:firstLine="0"/>
        <w:rPr>
          <w:b/>
          <w:i/>
          <w:noProof w:val="0"/>
          <w:sz w:val="20"/>
        </w:rPr>
      </w:pPr>
      <w:r w:rsidRPr="00694979">
        <w:rPr>
          <w:b/>
          <w:i/>
          <w:noProof w:val="0"/>
          <w:sz w:val="20"/>
        </w:rPr>
        <w:t xml:space="preserve">Research Module </w:t>
      </w:r>
    </w:p>
    <w:p w14:paraId="722E5FA2" w14:textId="2AC2C301" w:rsidR="00CA2FB0" w:rsidRPr="00694979" w:rsidRDefault="00744D0B" w:rsidP="00364FEA">
      <w:pPr>
        <w:pStyle w:val="Testo1"/>
        <w:spacing w:before="0" w:line="240" w:lineRule="exact"/>
        <w:rPr>
          <w:noProof w:val="0"/>
          <w:sz w:val="20"/>
        </w:rPr>
      </w:pPr>
      <w:r w:rsidRPr="00694979">
        <w:rPr>
          <w:noProof w:val="0"/>
          <w:sz w:val="20"/>
        </w:rPr>
        <w:t xml:space="preserve">1. RESEARCH </w:t>
      </w:r>
      <w:r w:rsidR="008554AC">
        <w:rPr>
          <w:noProof w:val="0"/>
          <w:sz w:val="20"/>
        </w:rPr>
        <w:t>REQUEST</w:t>
      </w:r>
    </w:p>
    <w:p w14:paraId="7817CAF3" w14:textId="6DF13053" w:rsidR="00CA2FB0" w:rsidRPr="00694979" w:rsidRDefault="00744D0B" w:rsidP="00364FEA">
      <w:pPr>
        <w:pStyle w:val="Testo1"/>
        <w:numPr>
          <w:ilvl w:val="0"/>
          <w:numId w:val="7"/>
        </w:numPr>
        <w:spacing w:before="0" w:line="240" w:lineRule="exact"/>
        <w:rPr>
          <w:noProof w:val="0"/>
          <w:sz w:val="20"/>
        </w:rPr>
      </w:pPr>
      <w:r w:rsidRPr="00694979">
        <w:rPr>
          <w:noProof w:val="0"/>
          <w:sz w:val="20"/>
        </w:rPr>
        <w:t xml:space="preserve">Receiving the client's </w:t>
      </w:r>
      <w:r w:rsidR="008554AC">
        <w:rPr>
          <w:noProof w:val="0"/>
          <w:sz w:val="20"/>
        </w:rPr>
        <w:t>request</w:t>
      </w:r>
      <w:r w:rsidRPr="00694979">
        <w:rPr>
          <w:noProof w:val="0"/>
          <w:sz w:val="20"/>
        </w:rPr>
        <w:t xml:space="preserve"> and constructing a research premise</w:t>
      </w:r>
    </w:p>
    <w:p w14:paraId="43D1CB48" w14:textId="77777777" w:rsidR="00CA2FB0" w:rsidRPr="00694979" w:rsidRDefault="00744D0B" w:rsidP="00364FEA">
      <w:pPr>
        <w:pStyle w:val="Testo1"/>
        <w:numPr>
          <w:ilvl w:val="0"/>
          <w:numId w:val="7"/>
        </w:numPr>
        <w:spacing w:before="0" w:line="240" w:lineRule="exact"/>
        <w:rPr>
          <w:noProof w:val="0"/>
          <w:sz w:val="20"/>
        </w:rPr>
      </w:pPr>
      <w:r w:rsidRPr="00694979">
        <w:rPr>
          <w:noProof w:val="0"/>
          <w:sz w:val="20"/>
        </w:rPr>
        <w:t xml:space="preserve">Identifying the research objectives </w:t>
      </w:r>
    </w:p>
    <w:p w14:paraId="62705E7F" w14:textId="529EF75D" w:rsidR="00CA2FB0" w:rsidRPr="00694979" w:rsidRDefault="00744D0B" w:rsidP="00364FEA">
      <w:pPr>
        <w:pStyle w:val="Testo1"/>
        <w:spacing w:before="0" w:line="240" w:lineRule="exact"/>
        <w:rPr>
          <w:noProof w:val="0"/>
          <w:sz w:val="20"/>
        </w:rPr>
      </w:pPr>
      <w:r w:rsidRPr="00694979">
        <w:rPr>
          <w:noProof w:val="0"/>
          <w:sz w:val="20"/>
        </w:rPr>
        <w:t>2. RESEARCH</w:t>
      </w:r>
      <w:r w:rsidR="00360275">
        <w:rPr>
          <w:noProof w:val="0"/>
          <w:sz w:val="20"/>
        </w:rPr>
        <w:t xml:space="preserve"> OBJECTS</w:t>
      </w:r>
    </w:p>
    <w:p w14:paraId="0BE62A12" w14:textId="686A0BFF" w:rsidR="00CA2FB0" w:rsidRPr="00694979" w:rsidRDefault="00744D0B" w:rsidP="00364FEA">
      <w:pPr>
        <w:pStyle w:val="Testo1"/>
        <w:numPr>
          <w:ilvl w:val="0"/>
          <w:numId w:val="8"/>
        </w:numPr>
        <w:spacing w:before="0" w:line="240" w:lineRule="exact"/>
        <w:rPr>
          <w:noProof w:val="0"/>
          <w:sz w:val="20"/>
        </w:rPr>
      </w:pPr>
      <w:r w:rsidRPr="00694979">
        <w:rPr>
          <w:noProof w:val="0"/>
          <w:sz w:val="20"/>
        </w:rPr>
        <w:t xml:space="preserve">Choosing the psychological paradigm most appropriate to the </w:t>
      </w:r>
      <w:r w:rsidR="008554AC">
        <w:rPr>
          <w:noProof w:val="0"/>
          <w:sz w:val="20"/>
        </w:rPr>
        <w:t>request</w:t>
      </w:r>
    </w:p>
    <w:p w14:paraId="17E8B8A7" w14:textId="251DCCBC" w:rsidR="00CA2FB0" w:rsidRPr="00694979" w:rsidRDefault="00744D0B" w:rsidP="00364FEA">
      <w:pPr>
        <w:pStyle w:val="Testo1"/>
        <w:numPr>
          <w:ilvl w:val="0"/>
          <w:numId w:val="8"/>
        </w:numPr>
        <w:spacing w:before="0" w:line="240" w:lineRule="exact"/>
        <w:rPr>
          <w:noProof w:val="0"/>
          <w:sz w:val="20"/>
        </w:rPr>
      </w:pPr>
      <w:r w:rsidRPr="00694979">
        <w:rPr>
          <w:noProof w:val="0"/>
          <w:sz w:val="20"/>
        </w:rPr>
        <w:t>Defining the research</w:t>
      </w:r>
      <w:r w:rsidR="00360275">
        <w:rPr>
          <w:noProof w:val="0"/>
          <w:sz w:val="20"/>
        </w:rPr>
        <w:t xml:space="preserve"> object</w:t>
      </w:r>
    </w:p>
    <w:p w14:paraId="5600966A" w14:textId="1263DFAD" w:rsidR="00CA2FB0" w:rsidRPr="00694979" w:rsidRDefault="00744D0B" w:rsidP="00364FEA">
      <w:pPr>
        <w:pStyle w:val="Testo1"/>
        <w:spacing w:before="0" w:line="240" w:lineRule="exact"/>
        <w:rPr>
          <w:noProof w:val="0"/>
          <w:sz w:val="20"/>
        </w:rPr>
      </w:pPr>
      <w:r w:rsidRPr="00694979">
        <w:rPr>
          <w:noProof w:val="0"/>
          <w:sz w:val="20"/>
        </w:rPr>
        <w:t>3. RESEARCH</w:t>
      </w:r>
      <w:r w:rsidR="00360275">
        <w:rPr>
          <w:noProof w:val="0"/>
          <w:sz w:val="20"/>
        </w:rPr>
        <w:t xml:space="preserve"> OBJECTIVES</w:t>
      </w:r>
      <w:r w:rsidRPr="00694979">
        <w:rPr>
          <w:noProof w:val="0"/>
          <w:sz w:val="20"/>
        </w:rPr>
        <w:t xml:space="preserve"> </w:t>
      </w:r>
    </w:p>
    <w:p w14:paraId="6F973FBD" w14:textId="77777777" w:rsidR="00CA2FB0" w:rsidRPr="00694979" w:rsidRDefault="00744D0B" w:rsidP="00364FEA">
      <w:pPr>
        <w:pStyle w:val="Testo1"/>
        <w:numPr>
          <w:ilvl w:val="0"/>
          <w:numId w:val="9"/>
        </w:numPr>
        <w:spacing w:before="0" w:line="240" w:lineRule="exact"/>
        <w:rPr>
          <w:noProof w:val="0"/>
          <w:sz w:val="20"/>
        </w:rPr>
      </w:pPr>
      <w:r w:rsidRPr="00694979">
        <w:rPr>
          <w:noProof w:val="0"/>
          <w:sz w:val="20"/>
        </w:rPr>
        <w:t>How to identify the crucial questions for research?</w:t>
      </w:r>
    </w:p>
    <w:p w14:paraId="187530B2" w14:textId="6E6B0E2D" w:rsidR="00CA2FB0" w:rsidRPr="00694979" w:rsidRDefault="00744D0B" w:rsidP="00364FEA">
      <w:pPr>
        <w:pStyle w:val="Testo1"/>
        <w:numPr>
          <w:ilvl w:val="0"/>
          <w:numId w:val="9"/>
        </w:numPr>
        <w:spacing w:before="0" w:line="240" w:lineRule="exact"/>
        <w:rPr>
          <w:noProof w:val="0"/>
          <w:sz w:val="20"/>
        </w:rPr>
      </w:pPr>
      <w:r w:rsidRPr="00694979">
        <w:rPr>
          <w:noProof w:val="0"/>
          <w:sz w:val="20"/>
        </w:rPr>
        <w:t>What logic</w:t>
      </w:r>
      <w:r w:rsidR="00360275">
        <w:rPr>
          <w:noProof w:val="0"/>
          <w:sz w:val="20"/>
        </w:rPr>
        <w:t>s</w:t>
      </w:r>
      <w:r w:rsidRPr="00694979">
        <w:rPr>
          <w:noProof w:val="0"/>
          <w:sz w:val="20"/>
        </w:rPr>
        <w:t xml:space="preserve"> should be followed in formulating the objectives?</w:t>
      </w:r>
    </w:p>
    <w:p w14:paraId="62D9DA07" w14:textId="770C75AE" w:rsidR="00CA2FB0" w:rsidRPr="00694979" w:rsidRDefault="00744D0B" w:rsidP="00364FEA">
      <w:pPr>
        <w:pStyle w:val="Testo1"/>
        <w:spacing w:before="0" w:line="240" w:lineRule="exact"/>
        <w:rPr>
          <w:noProof w:val="0"/>
          <w:sz w:val="20"/>
        </w:rPr>
      </w:pPr>
      <w:r w:rsidRPr="00694979">
        <w:rPr>
          <w:noProof w:val="0"/>
          <w:sz w:val="20"/>
        </w:rPr>
        <w:t>4. RESEARCH</w:t>
      </w:r>
      <w:r w:rsidR="00360275">
        <w:rPr>
          <w:noProof w:val="0"/>
          <w:sz w:val="20"/>
        </w:rPr>
        <w:t xml:space="preserve"> DESIGN</w:t>
      </w:r>
    </w:p>
    <w:p w14:paraId="5A8E35AD" w14:textId="77777777" w:rsidR="00CA2FB0" w:rsidRPr="00694979" w:rsidRDefault="00744D0B" w:rsidP="00364FEA">
      <w:pPr>
        <w:pStyle w:val="Testo1"/>
        <w:numPr>
          <w:ilvl w:val="0"/>
          <w:numId w:val="10"/>
        </w:numPr>
        <w:spacing w:before="0" w:line="240" w:lineRule="exact"/>
        <w:rPr>
          <w:noProof w:val="0"/>
          <w:sz w:val="20"/>
        </w:rPr>
      </w:pPr>
      <w:r w:rsidRPr="00694979">
        <w:rPr>
          <w:noProof w:val="0"/>
          <w:sz w:val="20"/>
        </w:rPr>
        <w:t>Transforming a strategy into an investigation in a way that is consistent with the objectives</w:t>
      </w:r>
    </w:p>
    <w:p w14:paraId="1CAE26B6" w14:textId="77777777" w:rsidR="00CA2FB0" w:rsidRPr="00694979" w:rsidRDefault="00744D0B" w:rsidP="00364FEA">
      <w:pPr>
        <w:pStyle w:val="Testo1"/>
        <w:numPr>
          <w:ilvl w:val="0"/>
          <w:numId w:val="10"/>
        </w:numPr>
        <w:spacing w:before="0" w:line="240" w:lineRule="exact"/>
        <w:rPr>
          <w:noProof w:val="0"/>
          <w:sz w:val="20"/>
        </w:rPr>
      </w:pPr>
      <w:r w:rsidRPr="00694979">
        <w:rPr>
          <w:noProof w:val="0"/>
          <w:sz w:val="20"/>
        </w:rPr>
        <w:t>Translating the objectives into an investigation path (design)</w:t>
      </w:r>
    </w:p>
    <w:p w14:paraId="600FC711" w14:textId="77777777" w:rsidR="00CA2FB0" w:rsidRPr="00694979" w:rsidRDefault="00744D0B" w:rsidP="00364FEA">
      <w:pPr>
        <w:pStyle w:val="Testo1"/>
        <w:spacing w:before="0" w:line="240" w:lineRule="exact"/>
        <w:rPr>
          <w:noProof w:val="0"/>
          <w:sz w:val="20"/>
        </w:rPr>
      </w:pPr>
      <w:r w:rsidRPr="00694979">
        <w:rPr>
          <w:noProof w:val="0"/>
          <w:sz w:val="20"/>
        </w:rPr>
        <w:t>5. RESEARCH TOOLS</w:t>
      </w:r>
    </w:p>
    <w:p w14:paraId="5854C4CB" w14:textId="77777777" w:rsidR="00CA2FB0" w:rsidRPr="00694979" w:rsidRDefault="00744D0B" w:rsidP="00364FEA">
      <w:pPr>
        <w:pStyle w:val="Testo1"/>
        <w:numPr>
          <w:ilvl w:val="0"/>
          <w:numId w:val="11"/>
        </w:numPr>
        <w:spacing w:before="0" w:line="240" w:lineRule="exact"/>
        <w:rPr>
          <w:noProof w:val="0"/>
          <w:sz w:val="20"/>
        </w:rPr>
      </w:pPr>
      <w:r w:rsidRPr="00694979">
        <w:rPr>
          <w:noProof w:val="0"/>
          <w:sz w:val="20"/>
        </w:rPr>
        <w:t>Recognising and orienting oneself among the variety of tools in terms of content and form</w:t>
      </w:r>
    </w:p>
    <w:p w14:paraId="470E95FC" w14:textId="77777777" w:rsidR="00CA2FB0" w:rsidRPr="00694979" w:rsidRDefault="00744D0B" w:rsidP="00364FEA">
      <w:pPr>
        <w:pStyle w:val="Testo1"/>
        <w:spacing w:before="0" w:line="240" w:lineRule="exact"/>
        <w:rPr>
          <w:noProof w:val="0"/>
          <w:sz w:val="20"/>
        </w:rPr>
      </w:pPr>
      <w:r w:rsidRPr="00694979">
        <w:rPr>
          <w:noProof w:val="0"/>
          <w:sz w:val="20"/>
        </w:rPr>
        <w:t>6. POPULATION AND SAMPLE</w:t>
      </w:r>
    </w:p>
    <w:p w14:paraId="159CB027" w14:textId="77777777" w:rsidR="00CA2FB0" w:rsidRPr="00694979" w:rsidRDefault="00744D0B" w:rsidP="00364FEA">
      <w:pPr>
        <w:pStyle w:val="Testo1"/>
        <w:numPr>
          <w:ilvl w:val="0"/>
          <w:numId w:val="11"/>
        </w:numPr>
        <w:spacing w:before="0" w:line="240" w:lineRule="exact"/>
        <w:rPr>
          <w:noProof w:val="0"/>
          <w:sz w:val="20"/>
        </w:rPr>
      </w:pPr>
      <w:r w:rsidRPr="00694979">
        <w:rPr>
          <w:noProof w:val="0"/>
          <w:sz w:val="20"/>
        </w:rPr>
        <w:t>Defining a population</w:t>
      </w:r>
    </w:p>
    <w:p w14:paraId="371E8636" w14:textId="77777777" w:rsidR="00CA2FB0" w:rsidRPr="00694979" w:rsidRDefault="00744D0B" w:rsidP="00364FEA">
      <w:pPr>
        <w:pStyle w:val="Testo1"/>
        <w:numPr>
          <w:ilvl w:val="0"/>
          <w:numId w:val="11"/>
        </w:numPr>
        <w:spacing w:before="0" w:line="240" w:lineRule="exact"/>
        <w:rPr>
          <w:noProof w:val="0"/>
          <w:sz w:val="20"/>
        </w:rPr>
      </w:pPr>
      <w:r w:rsidRPr="00694979">
        <w:rPr>
          <w:noProof w:val="0"/>
          <w:sz w:val="20"/>
        </w:rPr>
        <w:t xml:space="preserve">Building a sample based on the most defined research approach </w:t>
      </w:r>
    </w:p>
    <w:p w14:paraId="290F8861" w14:textId="77777777" w:rsidR="00CA2FB0" w:rsidRPr="00694979" w:rsidRDefault="00744D0B" w:rsidP="00364FEA">
      <w:pPr>
        <w:pStyle w:val="Testo1"/>
        <w:spacing w:before="0" w:line="240" w:lineRule="exact"/>
        <w:rPr>
          <w:noProof w:val="0"/>
          <w:sz w:val="20"/>
        </w:rPr>
      </w:pPr>
      <w:r w:rsidRPr="00694979">
        <w:rPr>
          <w:noProof w:val="0"/>
          <w:sz w:val="20"/>
        </w:rPr>
        <w:t>7. IMPLEMENTING CONDITIONS</w:t>
      </w:r>
    </w:p>
    <w:p w14:paraId="53EFC502" w14:textId="77777777" w:rsidR="00CA2FB0" w:rsidRPr="00694979" w:rsidRDefault="00744D0B" w:rsidP="00364FEA">
      <w:pPr>
        <w:pStyle w:val="Testo1"/>
        <w:numPr>
          <w:ilvl w:val="0"/>
          <w:numId w:val="12"/>
        </w:numPr>
        <w:spacing w:before="0" w:line="240" w:lineRule="exact"/>
        <w:rPr>
          <w:noProof w:val="0"/>
          <w:sz w:val="20"/>
        </w:rPr>
      </w:pPr>
      <w:r w:rsidRPr="00694979">
        <w:rPr>
          <w:noProof w:val="0"/>
          <w:sz w:val="20"/>
        </w:rPr>
        <w:t xml:space="preserve">Recognising the variety of technical solutions available in each implementation step </w:t>
      </w:r>
    </w:p>
    <w:p w14:paraId="3065BA6A" w14:textId="77777777" w:rsidR="00CA2FB0" w:rsidRPr="00694979" w:rsidRDefault="00744D0B" w:rsidP="00364FEA">
      <w:pPr>
        <w:pStyle w:val="Testo1"/>
        <w:numPr>
          <w:ilvl w:val="0"/>
          <w:numId w:val="12"/>
        </w:numPr>
        <w:spacing w:before="0" w:line="240" w:lineRule="exact"/>
        <w:rPr>
          <w:noProof w:val="0"/>
          <w:sz w:val="20"/>
        </w:rPr>
      </w:pPr>
      <w:r w:rsidRPr="00694979">
        <w:rPr>
          <w:noProof w:val="0"/>
          <w:sz w:val="20"/>
        </w:rPr>
        <w:t xml:space="preserve">Reflecting on the impact of a technical choice in the knowledge building process </w:t>
      </w:r>
    </w:p>
    <w:p w14:paraId="49AD426F" w14:textId="340B7C97" w:rsidR="00CA2FB0" w:rsidRPr="00694979" w:rsidRDefault="00744D0B" w:rsidP="00364FEA">
      <w:pPr>
        <w:pStyle w:val="Testo1"/>
        <w:spacing w:before="0" w:line="240" w:lineRule="exact"/>
        <w:rPr>
          <w:noProof w:val="0"/>
          <w:sz w:val="20"/>
        </w:rPr>
      </w:pPr>
      <w:r w:rsidRPr="00694979">
        <w:rPr>
          <w:noProof w:val="0"/>
          <w:sz w:val="20"/>
        </w:rPr>
        <w:t>8. CONSTRUCTING RESULTS</w:t>
      </w:r>
    </w:p>
    <w:p w14:paraId="16DA7292" w14:textId="106CF5D1" w:rsidR="00CA2FB0" w:rsidRPr="00694979" w:rsidRDefault="007A10F7" w:rsidP="00364FEA">
      <w:pPr>
        <w:pStyle w:val="Testo1"/>
        <w:numPr>
          <w:ilvl w:val="0"/>
          <w:numId w:val="13"/>
        </w:numPr>
        <w:spacing w:before="0" w:line="240" w:lineRule="exact"/>
        <w:rPr>
          <w:noProof w:val="0"/>
          <w:sz w:val="20"/>
        </w:rPr>
      </w:pPr>
      <w:r>
        <w:rPr>
          <w:noProof w:val="0"/>
          <w:sz w:val="20"/>
        </w:rPr>
        <w:t>R</w:t>
      </w:r>
      <w:r w:rsidR="00744D0B" w:rsidRPr="00694979">
        <w:rPr>
          <w:noProof w:val="0"/>
          <w:sz w:val="20"/>
        </w:rPr>
        <w:t xml:space="preserve">ecognising and managing the specificity of the construction of data and results </w:t>
      </w:r>
    </w:p>
    <w:p w14:paraId="556A0123" w14:textId="37B76CEC" w:rsidR="00CA2FB0" w:rsidRPr="00694979" w:rsidRDefault="00744D0B" w:rsidP="00364FEA">
      <w:pPr>
        <w:pStyle w:val="Testo1"/>
        <w:spacing w:before="0" w:line="240" w:lineRule="exact"/>
        <w:rPr>
          <w:noProof w:val="0"/>
          <w:sz w:val="20"/>
        </w:rPr>
      </w:pPr>
      <w:r w:rsidRPr="00694979">
        <w:rPr>
          <w:noProof w:val="0"/>
          <w:sz w:val="20"/>
        </w:rPr>
        <w:t>9. COMMUNICATING RESULTS</w:t>
      </w:r>
    </w:p>
    <w:p w14:paraId="5EBA7B19" w14:textId="2BCC1AA4" w:rsidR="00CA2FB0" w:rsidRPr="00694979" w:rsidRDefault="00744D0B" w:rsidP="00364FEA">
      <w:pPr>
        <w:pStyle w:val="Testo1"/>
        <w:numPr>
          <w:ilvl w:val="0"/>
          <w:numId w:val="13"/>
        </w:numPr>
        <w:spacing w:before="0" w:line="240" w:lineRule="exact"/>
        <w:rPr>
          <w:noProof w:val="0"/>
          <w:sz w:val="20"/>
        </w:rPr>
      </w:pPr>
      <w:r w:rsidRPr="00694979">
        <w:rPr>
          <w:noProof w:val="0"/>
          <w:sz w:val="20"/>
        </w:rPr>
        <w:t xml:space="preserve">Building the "external text" for the </w:t>
      </w:r>
      <w:r w:rsidR="00360275">
        <w:rPr>
          <w:noProof w:val="0"/>
          <w:sz w:val="20"/>
        </w:rPr>
        <w:t>purchaser</w:t>
      </w:r>
    </w:p>
    <w:p w14:paraId="331150B0" w14:textId="77777777" w:rsidR="00CA2FB0" w:rsidRPr="00694979" w:rsidRDefault="00744D0B" w:rsidP="00364FEA">
      <w:pPr>
        <w:pStyle w:val="Testo1"/>
        <w:numPr>
          <w:ilvl w:val="0"/>
          <w:numId w:val="13"/>
        </w:numPr>
        <w:spacing w:before="0" w:line="240" w:lineRule="exact"/>
        <w:rPr>
          <w:noProof w:val="0"/>
          <w:sz w:val="20"/>
        </w:rPr>
      </w:pPr>
      <w:r w:rsidRPr="00694979">
        <w:rPr>
          <w:noProof w:val="0"/>
          <w:sz w:val="20"/>
        </w:rPr>
        <w:t xml:space="preserve">Supporting the path of appropriating and using the research </w:t>
      </w:r>
    </w:p>
    <w:p w14:paraId="3A514B47" w14:textId="407F12D4" w:rsidR="00CA2FB0" w:rsidRPr="00694979" w:rsidRDefault="00744D0B" w:rsidP="00364FEA">
      <w:pPr>
        <w:pStyle w:val="Testo1"/>
        <w:numPr>
          <w:ilvl w:val="0"/>
          <w:numId w:val="13"/>
        </w:numPr>
        <w:spacing w:before="0" w:line="240" w:lineRule="exact"/>
        <w:rPr>
          <w:noProof w:val="0"/>
          <w:sz w:val="20"/>
        </w:rPr>
      </w:pPr>
      <w:r w:rsidRPr="00694979">
        <w:rPr>
          <w:noProof w:val="0"/>
          <w:sz w:val="20"/>
        </w:rPr>
        <w:t xml:space="preserve">Recognising and handling the technicalities of communication for the </w:t>
      </w:r>
      <w:r w:rsidR="00360275">
        <w:rPr>
          <w:noProof w:val="0"/>
          <w:sz w:val="20"/>
        </w:rPr>
        <w:t>purchaser</w:t>
      </w:r>
    </w:p>
    <w:p w14:paraId="2F18AAEF" w14:textId="77777777" w:rsidR="00CA2FB0" w:rsidRPr="00694979" w:rsidRDefault="00744D0B" w:rsidP="00364FEA">
      <w:pPr>
        <w:pStyle w:val="Testo1"/>
        <w:spacing w:before="0" w:line="240" w:lineRule="exact"/>
        <w:rPr>
          <w:noProof w:val="0"/>
          <w:sz w:val="20"/>
        </w:rPr>
      </w:pPr>
      <w:r w:rsidRPr="00694979">
        <w:rPr>
          <w:noProof w:val="0"/>
          <w:sz w:val="20"/>
        </w:rPr>
        <w:t>10. FINAL RESEARCH WORKSHOP</w:t>
      </w:r>
    </w:p>
    <w:p w14:paraId="6062688A" w14:textId="77777777" w:rsidR="00CA2FB0" w:rsidRPr="00694979" w:rsidRDefault="00744D0B" w:rsidP="00364FEA">
      <w:pPr>
        <w:pStyle w:val="Testo1"/>
        <w:numPr>
          <w:ilvl w:val="0"/>
          <w:numId w:val="15"/>
        </w:numPr>
        <w:spacing w:before="0" w:line="240" w:lineRule="exact"/>
        <w:rPr>
          <w:noProof w:val="0"/>
          <w:sz w:val="20"/>
        </w:rPr>
      </w:pPr>
      <w:r w:rsidRPr="00694979">
        <w:rPr>
          <w:noProof w:val="0"/>
          <w:sz w:val="20"/>
        </w:rPr>
        <w:t>Beginning with the simulation of a briefing, and then designing a research project in its various strategic and tactical forms.</w:t>
      </w:r>
    </w:p>
    <w:p w14:paraId="610AA05D" w14:textId="77777777" w:rsidR="00CA2FB0" w:rsidRPr="00694979" w:rsidRDefault="00744D0B" w:rsidP="00364FEA">
      <w:pPr>
        <w:pStyle w:val="Testo1"/>
        <w:spacing w:line="240" w:lineRule="exact"/>
        <w:ind w:left="0" w:firstLine="0"/>
        <w:rPr>
          <w:b/>
          <w:i/>
          <w:noProof w:val="0"/>
          <w:sz w:val="20"/>
        </w:rPr>
      </w:pPr>
      <w:r w:rsidRPr="00694979">
        <w:rPr>
          <w:b/>
          <w:i/>
          <w:noProof w:val="0"/>
          <w:sz w:val="20"/>
        </w:rPr>
        <w:t xml:space="preserve">Intervention Module </w:t>
      </w:r>
    </w:p>
    <w:p w14:paraId="6FB6EFC4" w14:textId="7BEBEAF8" w:rsidR="00CA2FB0" w:rsidRPr="00694979" w:rsidRDefault="00744D0B" w:rsidP="00364FEA">
      <w:pPr>
        <w:pStyle w:val="Testo1"/>
        <w:numPr>
          <w:ilvl w:val="0"/>
          <w:numId w:val="16"/>
        </w:numPr>
        <w:spacing w:before="0" w:line="240" w:lineRule="exact"/>
        <w:rPr>
          <w:noProof w:val="0"/>
          <w:sz w:val="20"/>
        </w:rPr>
      </w:pPr>
      <w:r w:rsidRPr="00694979">
        <w:rPr>
          <w:noProof w:val="0"/>
          <w:sz w:val="20"/>
        </w:rPr>
        <w:t>INTRODUCTION TO INTERVENTION</w:t>
      </w:r>
    </w:p>
    <w:p w14:paraId="58192631" w14:textId="77777777" w:rsidR="00CA2FB0" w:rsidRPr="00694979" w:rsidRDefault="00744D0B" w:rsidP="00364FEA">
      <w:pPr>
        <w:pStyle w:val="Testo1"/>
        <w:numPr>
          <w:ilvl w:val="0"/>
          <w:numId w:val="17"/>
        </w:numPr>
        <w:spacing w:before="0" w:line="240" w:lineRule="exact"/>
        <w:rPr>
          <w:noProof w:val="0"/>
          <w:sz w:val="20"/>
        </w:rPr>
      </w:pPr>
      <w:r w:rsidRPr="00694979">
        <w:rPr>
          <w:noProof w:val="0"/>
          <w:sz w:val="20"/>
        </w:rPr>
        <w:lastRenderedPageBreak/>
        <w:t>Intervention as a process</w:t>
      </w:r>
    </w:p>
    <w:p w14:paraId="57DB0688" w14:textId="77777777" w:rsidR="00CA2FB0" w:rsidRPr="00694979" w:rsidRDefault="00744D0B" w:rsidP="00364FEA">
      <w:pPr>
        <w:pStyle w:val="Testo1"/>
        <w:numPr>
          <w:ilvl w:val="0"/>
          <w:numId w:val="17"/>
        </w:numPr>
        <w:spacing w:before="0" w:line="240" w:lineRule="exact"/>
        <w:rPr>
          <w:noProof w:val="0"/>
          <w:sz w:val="20"/>
        </w:rPr>
      </w:pPr>
      <w:r w:rsidRPr="00694979">
        <w:rPr>
          <w:noProof w:val="0"/>
          <w:sz w:val="20"/>
        </w:rPr>
        <w:t>Psychological theories on organisation and change as "</w:t>
      </w:r>
      <w:proofErr w:type="spellStart"/>
      <w:r w:rsidRPr="00694979">
        <w:rPr>
          <w:noProof w:val="0"/>
          <w:sz w:val="20"/>
        </w:rPr>
        <w:t>orientators</w:t>
      </w:r>
      <w:proofErr w:type="spellEnd"/>
      <w:r w:rsidRPr="00694979">
        <w:rPr>
          <w:noProof w:val="0"/>
          <w:sz w:val="20"/>
        </w:rPr>
        <w:t>" of the intervention</w:t>
      </w:r>
    </w:p>
    <w:p w14:paraId="08967C5B" w14:textId="07FDF5A3" w:rsidR="00CA2FB0" w:rsidRPr="00694979" w:rsidRDefault="00744D0B" w:rsidP="00364FEA">
      <w:pPr>
        <w:pStyle w:val="Testo1"/>
        <w:numPr>
          <w:ilvl w:val="0"/>
          <w:numId w:val="16"/>
        </w:numPr>
        <w:spacing w:before="0" w:line="240" w:lineRule="exact"/>
        <w:rPr>
          <w:noProof w:val="0"/>
          <w:sz w:val="20"/>
        </w:rPr>
      </w:pPr>
      <w:r w:rsidRPr="00694979">
        <w:rPr>
          <w:noProof w:val="0"/>
          <w:sz w:val="20"/>
        </w:rPr>
        <w:t xml:space="preserve">INTERVENTION </w:t>
      </w:r>
      <w:r w:rsidR="008554AC">
        <w:rPr>
          <w:noProof w:val="0"/>
          <w:sz w:val="20"/>
        </w:rPr>
        <w:t>REQUEST</w:t>
      </w:r>
      <w:r w:rsidRPr="00694979">
        <w:rPr>
          <w:noProof w:val="0"/>
          <w:sz w:val="20"/>
        </w:rPr>
        <w:t xml:space="preserve"> </w:t>
      </w:r>
    </w:p>
    <w:p w14:paraId="102D6695" w14:textId="56D0526B" w:rsidR="00CA2FB0" w:rsidRPr="00694979" w:rsidRDefault="00744D0B" w:rsidP="00364FEA">
      <w:pPr>
        <w:pStyle w:val="Testo1"/>
        <w:numPr>
          <w:ilvl w:val="0"/>
          <w:numId w:val="7"/>
        </w:numPr>
        <w:spacing w:before="0" w:line="240" w:lineRule="exact"/>
        <w:rPr>
          <w:noProof w:val="0"/>
          <w:sz w:val="20"/>
        </w:rPr>
      </w:pPr>
      <w:r w:rsidRPr="00694979">
        <w:rPr>
          <w:noProof w:val="0"/>
          <w:sz w:val="20"/>
        </w:rPr>
        <w:t xml:space="preserve">Receiving and constructing the </w:t>
      </w:r>
      <w:r w:rsidR="008554AC">
        <w:rPr>
          <w:noProof w:val="0"/>
          <w:sz w:val="20"/>
        </w:rPr>
        <w:t xml:space="preserve">purchaser’s </w:t>
      </w:r>
      <w:r w:rsidRPr="00694979">
        <w:rPr>
          <w:noProof w:val="0"/>
          <w:sz w:val="20"/>
        </w:rPr>
        <w:t xml:space="preserve">request </w:t>
      </w:r>
    </w:p>
    <w:p w14:paraId="38C52C75" w14:textId="77777777" w:rsidR="00CA2FB0" w:rsidRPr="00694979" w:rsidRDefault="00744D0B" w:rsidP="00364FEA">
      <w:pPr>
        <w:pStyle w:val="Testo1"/>
        <w:numPr>
          <w:ilvl w:val="0"/>
          <w:numId w:val="7"/>
        </w:numPr>
        <w:spacing w:before="0" w:line="240" w:lineRule="exact"/>
        <w:rPr>
          <w:noProof w:val="0"/>
          <w:sz w:val="20"/>
        </w:rPr>
      </w:pPr>
      <w:r w:rsidRPr="00694979">
        <w:rPr>
          <w:noProof w:val="0"/>
          <w:sz w:val="20"/>
        </w:rPr>
        <w:t>Problem identification</w:t>
      </w:r>
    </w:p>
    <w:p w14:paraId="7F476588" w14:textId="77777777" w:rsidR="00CA2FB0" w:rsidRPr="00694979" w:rsidRDefault="00744D0B" w:rsidP="00364FEA">
      <w:pPr>
        <w:pStyle w:val="Testo1"/>
        <w:numPr>
          <w:ilvl w:val="0"/>
          <w:numId w:val="7"/>
        </w:numPr>
        <w:spacing w:before="0" w:line="240" w:lineRule="exact"/>
        <w:rPr>
          <w:noProof w:val="0"/>
          <w:sz w:val="20"/>
        </w:rPr>
      </w:pPr>
      <w:r w:rsidRPr="00694979">
        <w:rPr>
          <w:noProof w:val="0"/>
          <w:sz w:val="20"/>
        </w:rPr>
        <w:t xml:space="preserve">Professional positioning </w:t>
      </w:r>
    </w:p>
    <w:p w14:paraId="710F1B39" w14:textId="319D7A9F" w:rsidR="00CA2FB0" w:rsidRPr="00694979" w:rsidRDefault="00744D0B" w:rsidP="00364FEA">
      <w:pPr>
        <w:pStyle w:val="Testo1"/>
        <w:spacing w:before="0" w:line="240" w:lineRule="exact"/>
        <w:rPr>
          <w:noProof w:val="0"/>
          <w:sz w:val="20"/>
        </w:rPr>
      </w:pPr>
      <w:r w:rsidRPr="00694979">
        <w:rPr>
          <w:noProof w:val="0"/>
          <w:sz w:val="20"/>
        </w:rPr>
        <w:t>2. INTERVENTION</w:t>
      </w:r>
      <w:r w:rsidR="008554AC">
        <w:rPr>
          <w:noProof w:val="0"/>
          <w:sz w:val="20"/>
        </w:rPr>
        <w:t xml:space="preserve"> OBJECT</w:t>
      </w:r>
    </w:p>
    <w:p w14:paraId="6B944D9E" w14:textId="77777777" w:rsidR="00CA2FB0" w:rsidRPr="00694979" w:rsidRDefault="00744D0B" w:rsidP="00364FEA">
      <w:pPr>
        <w:pStyle w:val="Testo1"/>
        <w:numPr>
          <w:ilvl w:val="0"/>
          <w:numId w:val="8"/>
        </w:numPr>
        <w:spacing w:before="0" w:line="240" w:lineRule="exact"/>
        <w:rPr>
          <w:noProof w:val="0"/>
          <w:sz w:val="20"/>
        </w:rPr>
      </w:pPr>
      <w:r w:rsidRPr="00694979">
        <w:rPr>
          <w:noProof w:val="0"/>
          <w:sz w:val="20"/>
        </w:rPr>
        <w:t>Definition of the object</w:t>
      </w:r>
    </w:p>
    <w:p w14:paraId="3372A69A" w14:textId="00729ACF" w:rsidR="00CA2FB0" w:rsidRPr="00694979" w:rsidRDefault="00744D0B" w:rsidP="00364FEA">
      <w:pPr>
        <w:pStyle w:val="Testo1"/>
        <w:numPr>
          <w:ilvl w:val="0"/>
          <w:numId w:val="8"/>
        </w:numPr>
        <w:spacing w:before="0" w:line="240" w:lineRule="exact"/>
        <w:rPr>
          <w:noProof w:val="0"/>
          <w:sz w:val="20"/>
        </w:rPr>
      </w:pPr>
      <w:r w:rsidRPr="00694979">
        <w:rPr>
          <w:noProof w:val="0"/>
          <w:sz w:val="20"/>
        </w:rPr>
        <w:t>The intervention "</w:t>
      </w:r>
      <w:r w:rsidR="008554AC">
        <w:rPr>
          <w:noProof w:val="0"/>
          <w:sz w:val="20"/>
        </w:rPr>
        <w:t>compass</w:t>
      </w:r>
      <w:r w:rsidRPr="00694979">
        <w:rPr>
          <w:noProof w:val="0"/>
          <w:sz w:val="20"/>
        </w:rPr>
        <w:t xml:space="preserve"> rose"</w:t>
      </w:r>
    </w:p>
    <w:p w14:paraId="506E33B1" w14:textId="50CB8AC4" w:rsidR="00CA2FB0" w:rsidRPr="00694979" w:rsidRDefault="00744D0B" w:rsidP="00364FEA">
      <w:pPr>
        <w:pStyle w:val="Testo1"/>
        <w:spacing w:before="0" w:line="240" w:lineRule="exact"/>
        <w:rPr>
          <w:noProof w:val="0"/>
          <w:sz w:val="20"/>
        </w:rPr>
      </w:pPr>
      <w:r w:rsidRPr="00694979">
        <w:rPr>
          <w:noProof w:val="0"/>
          <w:sz w:val="20"/>
        </w:rPr>
        <w:t>3. INTERVENTION</w:t>
      </w:r>
      <w:r w:rsidR="008554AC">
        <w:rPr>
          <w:noProof w:val="0"/>
          <w:sz w:val="20"/>
        </w:rPr>
        <w:t xml:space="preserve"> OBJECTIVES</w:t>
      </w:r>
    </w:p>
    <w:p w14:paraId="2EC1EDA9" w14:textId="77777777" w:rsidR="00CA2FB0" w:rsidRPr="00694979" w:rsidRDefault="00744D0B" w:rsidP="00364FEA">
      <w:pPr>
        <w:pStyle w:val="Testo1"/>
        <w:numPr>
          <w:ilvl w:val="0"/>
          <w:numId w:val="9"/>
        </w:numPr>
        <w:spacing w:before="0" w:line="240" w:lineRule="exact"/>
        <w:rPr>
          <w:noProof w:val="0"/>
          <w:sz w:val="20"/>
        </w:rPr>
      </w:pPr>
      <w:r w:rsidRPr="00694979">
        <w:rPr>
          <w:noProof w:val="0"/>
          <w:sz w:val="20"/>
        </w:rPr>
        <w:t>Identification of the objectives</w:t>
      </w:r>
    </w:p>
    <w:p w14:paraId="60C7367F" w14:textId="77777777" w:rsidR="00CA2FB0" w:rsidRPr="00694979" w:rsidRDefault="00744D0B" w:rsidP="00364FEA">
      <w:pPr>
        <w:pStyle w:val="Testo1"/>
        <w:spacing w:before="0" w:line="240" w:lineRule="exact"/>
        <w:rPr>
          <w:noProof w:val="0"/>
          <w:sz w:val="20"/>
        </w:rPr>
      </w:pPr>
      <w:r w:rsidRPr="00694979">
        <w:rPr>
          <w:noProof w:val="0"/>
          <w:sz w:val="20"/>
        </w:rPr>
        <w:t xml:space="preserve">4. APPROACHES AND TYPES OF INTERVENTION </w:t>
      </w:r>
    </w:p>
    <w:p w14:paraId="558298A0" w14:textId="77777777" w:rsidR="00CA2FB0" w:rsidRPr="00694979" w:rsidRDefault="00744D0B" w:rsidP="00364FEA">
      <w:pPr>
        <w:pStyle w:val="Testo1"/>
        <w:numPr>
          <w:ilvl w:val="0"/>
          <w:numId w:val="10"/>
        </w:numPr>
        <w:spacing w:before="0" w:line="240" w:lineRule="exact"/>
        <w:rPr>
          <w:noProof w:val="0"/>
          <w:sz w:val="20"/>
        </w:rPr>
      </w:pPr>
      <w:r w:rsidRPr="00694979">
        <w:rPr>
          <w:noProof w:val="0"/>
          <w:sz w:val="20"/>
        </w:rPr>
        <w:t xml:space="preserve">Strategies and types of psychological intervention and conditions of choice </w:t>
      </w:r>
    </w:p>
    <w:p w14:paraId="0E2620F3" w14:textId="77777777" w:rsidR="00CA2FB0" w:rsidRPr="00694979" w:rsidRDefault="00744D0B" w:rsidP="00364FEA">
      <w:pPr>
        <w:pStyle w:val="Testo1"/>
        <w:numPr>
          <w:ilvl w:val="0"/>
          <w:numId w:val="10"/>
        </w:numPr>
        <w:spacing w:before="0" w:line="240" w:lineRule="exact"/>
        <w:rPr>
          <w:noProof w:val="0"/>
          <w:sz w:val="20"/>
        </w:rPr>
      </w:pPr>
      <w:r w:rsidRPr="00694979">
        <w:rPr>
          <w:noProof w:val="0"/>
          <w:sz w:val="20"/>
        </w:rPr>
        <w:t>Logic of the expert, of the doctor-patient, of the process intervention</w:t>
      </w:r>
    </w:p>
    <w:p w14:paraId="67CAB030" w14:textId="77777777" w:rsidR="00CA2FB0" w:rsidRPr="00694979" w:rsidRDefault="00744D0B" w:rsidP="00364FEA">
      <w:pPr>
        <w:pStyle w:val="Testo1"/>
        <w:spacing w:before="0" w:line="240" w:lineRule="exact"/>
        <w:rPr>
          <w:noProof w:val="0"/>
          <w:sz w:val="20"/>
        </w:rPr>
      </w:pPr>
      <w:r w:rsidRPr="00694979">
        <w:rPr>
          <w:noProof w:val="0"/>
          <w:sz w:val="20"/>
        </w:rPr>
        <w:t>5. TRAINING AND CONSULTING</w:t>
      </w:r>
    </w:p>
    <w:p w14:paraId="65D61E31" w14:textId="77777777" w:rsidR="00CA2FB0" w:rsidRPr="00694979" w:rsidRDefault="00744D0B" w:rsidP="00364FEA">
      <w:pPr>
        <w:pStyle w:val="Testo1"/>
        <w:numPr>
          <w:ilvl w:val="0"/>
          <w:numId w:val="11"/>
        </w:numPr>
        <w:spacing w:before="0" w:line="240" w:lineRule="exact"/>
        <w:rPr>
          <w:noProof w:val="0"/>
          <w:sz w:val="20"/>
        </w:rPr>
      </w:pPr>
      <w:r w:rsidRPr="00694979">
        <w:rPr>
          <w:noProof w:val="0"/>
          <w:sz w:val="20"/>
        </w:rPr>
        <w:t>In-depth study of the setting elements, and of the training and consulting methods and techniques</w:t>
      </w:r>
    </w:p>
    <w:p w14:paraId="62512832" w14:textId="77777777" w:rsidR="00CA2FB0" w:rsidRPr="00694979" w:rsidRDefault="00744D0B" w:rsidP="00364FEA">
      <w:pPr>
        <w:pStyle w:val="Testo1"/>
        <w:spacing w:before="0" w:line="240" w:lineRule="exact"/>
        <w:rPr>
          <w:noProof w:val="0"/>
          <w:sz w:val="20"/>
        </w:rPr>
      </w:pPr>
      <w:r w:rsidRPr="00694979">
        <w:rPr>
          <w:noProof w:val="0"/>
          <w:sz w:val="20"/>
        </w:rPr>
        <w:t>6. FINAL INTERVENTION WORKSHOP</w:t>
      </w:r>
    </w:p>
    <w:p w14:paraId="5E8003AB" w14:textId="77777777" w:rsidR="00CA2FB0" w:rsidRPr="00694979" w:rsidRDefault="00744D0B" w:rsidP="00364FEA">
      <w:pPr>
        <w:pStyle w:val="Testo1"/>
        <w:numPr>
          <w:ilvl w:val="0"/>
          <w:numId w:val="15"/>
        </w:numPr>
        <w:spacing w:before="0" w:line="240" w:lineRule="exact"/>
        <w:rPr>
          <w:noProof w:val="0"/>
          <w:sz w:val="20"/>
        </w:rPr>
      </w:pPr>
      <w:r w:rsidRPr="00694979">
        <w:rPr>
          <w:noProof w:val="0"/>
          <w:sz w:val="20"/>
        </w:rPr>
        <w:t>Beginning with the simulation of a briefing, and then designing an intervention in its strategic and tactical forms.</w:t>
      </w:r>
    </w:p>
    <w:p w14:paraId="5057E349" w14:textId="0BD076D2" w:rsidR="00CA2FB0" w:rsidRPr="00694979" w:rsidRDefault="00744D0B">
      <w:pPr>
        <w:spacing w:before="240" w:after="120"/>
        <w:rPr>
          <w:b/>
          <w:i/>
          <w:sz w:val="18"/>
        </w:rPr>
      </w:pPr>
      <w:r w:rsidRPr="00694979">
        <w:rPr>
          <w:b/>
          <w:i/>
          <w:sz w:val="18"/>
        </w:rPr>
        <w:t>READING LIST</w:t>
      </w:r>
    </w:p>
    <w:p w14:paraId="31AD3841" w14:textId="77777777" w:rsidR="00CA2FB0" w:rsidRPr="00694979" w:rsidRDefault="00744D0B">
      <w:pPr>
        <w:pStyle w:val="Testo1"/>
        <w:rPr>
          <w:b/>
          <w:i/>
          <w:noProof w:val="0"/>
        </w:rPr>
      </w:pPr>
      <w:r w:rsidRPr="00694979">
        <w:rPr>
          <w:b/>
          <w:i/>
          <w:noProof w:val="0"/>
        </w:rPr>
        <w:t>Reading list for the path based on lecture contents:</w:t>
      </w:r>
    </w:p>
    <w:p w14:paraId="41D6B398" w14:textId="74C5105E" w:rsidR="00CA2FB0" w:rsidRPr="00694979" w:rsidRDefault="00744D0B">
      <w:pPr>
        <w:pStyle w:val="Testo1"/>
        <w:rPr>
          <w:i/>
          <w:noProof w:val="0"/>
        </w:rPr>
      </w:pPr>
      <w:r w:rsidRPr="00694979">
        <w:rPr>
          <w:i/>
          <w:noProof w:val="0"/>
        </w:rPr>
        <w:t>Research Module</w:t>
      </w:r>
    </w:p>
    <w:p w14:paraId="5C56D41E" w14:textId="7E3A48D9" w:rsidR="00CA2FB0" w:rsidRPr="00694979" w:rsidRDefault="00744D0B">
      <w:pPr>
        <w:pStyle w:val="Testo1"/>
        <w:spacing w:before="0" w:line="240" w:lineRule="auto"/>
        <w:rPr>
          <w:noProof w:val="0"/>
        </w:rPr>
      </w:pPr>
      <w:r w:rsidRPr="00694979">
        <w:rPr>
          <w:noProof w:val="0"/>
        </w:rPr>
        <w:t>1. Lecture notes and module guidelines published on the Blackboard platform</w:t>
      </w:r>
    </w:p>
    <w:p w14:paraId="5F094B70" w14:textId="4C4FE718" w:rsidR="00CA2FB0" w:rsidRPr="00694979" w:rsidRDefault="00744D0B">
      <w:pPr>
        <w:pStyle w:val="Testo1"/>
        <w:spacing w:before="0" w:line="240" w:lineRule="auto"/>
        <w:rPr>
          <w:noProof w:val="0"/>
        </w:rPr>
      </w:pPr>
      <w:r w:rsidRPr="00694979">
        <w:rPr>
          <w:noProof w:val="0"/>
        </w:rPr>
        <w:t>2. Research project developed in groups (in the dedicated workshop)</w:t>
      </w:r>
    </w:p>
    <w:p w14:paraId="55F207BA" w14:textId="485AB52B" w:rsidR="00CA2FB0" w:rsidRPr="00694979" w:rsidRDefault="00744D0B">
      <w:pPr>
        <w:pStyle w:val="Testo1"/>
        <w:spacing w:before="0" w:line="240" w:lineRule="auto"/>
        <w:rPr>
          <w:noProof w:val="0"/>
          <w:sz w:val="20"/>
        </w:rPr>
      </w:pPr>
      <w:r w:rsidRPr="00694979">
        <w:rPr>
          <w:noProof w:val="0"/>
        </w:rPr>
        <w:t>3. One choice from a or b:</w:t>
      </w:r>
    </w:p>
    <w:p w14:paraId="411F3F9D" w14:textId="3F909F51" w:rsidR="00CA2FB0" w:rsidRPr="00694979" w:rsidRDefault="00744D0B">
      <w:pPr>
        <w:pStyle w:val="Testo1"/>
        <w:spacing w:before="0" w:line="240" w:lineRule="atLeast"/>
        <w:rPr>
          <w:noProof w:val="0"/>
        </w:rPr>
      </w:pPr>
      <w:r w:rsidRPr="00360275">
        <w:rPr>
          <w:noProof w:val="0"/>
          <w:lang w:val="it-IT"/>
        </w:rPr>
        <w:t>a.</w:t>
      </w:r>
      <w:r w:rsidRPr="00360275">
        <w:rPr>
          <w:smallCaps/>
          <w:noProof w:val="0"/>
          <w:sz w:val="16"/>
          <w:lang w:val="it-IT"/>
        </w:rPr>
        <w:tab/>
        <w:t>P. Corbetta,</w:t>
      </w:r>
      <w:r w:rsidRPr="00360275">
        <w:rPr>
          <w:i/>
          <w:noProof w:val="0"/>
          <w:lang w:val="it-IT"/>
        </w:rPr>
        <w:t xml:space="preserve"> Metodologia e tecniche della ricerca sociale,</w:t>
      </w:r>
      <w:r w:rsidRPr="00360275">
        <w:rPr>
          <w:noProof w:val="0"/>
          <w:lang w:val="it-IT"/>
        </w:rPr>
        <w:t xml:space="preserve"> Il Mulino, Bologna, 2014, </w:t>
      </w:r>
      <w:proofErr w:type="spellStart"/>
      <w:r w:rsidRPr="00360275">
        <w:rPr>
          <w:noProof w:val="0"/>
          <w:lang w:val="it-IT"/>
        </w:rPr>
        <w:t>chaps</w:t>
      </w:r>
      <w:proofErr w:type="spellEnd"/>
      <w:r w:rsidRPr="00360275">
        <w:rPr>
          <w:noProof w:val="0"/>
          <w:lang w:val="it-IT"/>
        </w:rPr>
        <w:t xml:space="preserve">. </w:t>
      </w:r>
      <w:r w:rsidRPr="00694979">
        <w:rPr>
          <w:noProof w:val="0"/>
        </w:rPr>
        <w:t>1-2-3-5-9-10-11.</w:t>
      </w:r>
      <w:r w:rsidR="00BE4912" w:rsidRPr="00694979">
        <w:rPr>
          <w:noProof w:val="0"/>
        </w:rPr>
        <w:t xml:space="preserve"> </w:t>
      </w:r>
    </w:p>
    <w:p w14:paraId="66D84A17" w14:textId="77777777" w:rsidR="00CA2FB0" w:rsidRPr="00694979" w:rsidRDefault="00744D0B">
      <w:pPr>
        <w:pStyle w:val="Testo1"/>
        <w:spacing w:before="0"/>
        <w:rPr>
          <w:noProof w:val="0"/>
        </w:rPr>
      </w:pPr>
      <w:r w:rsidRPr="00694979">
        <w:rPr>
          <w:noProof w:val="0"/>
        </w:rPr>
        <w:t>b.</w:t>
      </w:r>
      <w:r w:rsidRPr="00694979">
        <w:rPr>
          <w:noProof w:val="0"/>
        </w:rPr>
        <w:tab/>
        <w:t>Selected readings:</w:t>
      </w:r>
    </w:p>
    <w:p w14:paraId="129F4F51" w14:textId="76AEADA0" w:rsidR="00CA2FB0" w:rsidRPr="00694979" w:rsidRDefault="00744D0B">
      <w:pPr>
        <w:pStyle w:val="Testo1"/>
        <w:spacing w:before="0" w:line="240" w:lineRule="atLeast"/>
        <w:rPr>
          <w:noProof w:val="0"/>
        </w:rPr>
      </w:pPr>
      <w:r w:rsidRPr="00694979">
        <w:rPr>
          <w:noProof w:val="0"/>
        </w:rPr>
        <w:t>-</w:t>
      </w:r>
      <w:r w:rsidRPr="00694979">
        <w:rPr>
          <w:noProof w:val="0"/>
        </w:rPr>
        <w:tab/>
      </w:r>
      <w:r w:rsidRPr="00694979">
        <w:rPr>
          <w:smallCaps/>
          <w:noProof w:val="0"/>
          <w:sz w:val="16"/>
        </w:rPr>
        <w:t>E. Babbie,</w:t>
      </w:r>
      <w:r w:rsidRPr="00694979">
        <w:rPr>
          <w:i/>
          <w:noProof w:val="0"/>
        </w:rPr>
        <w:t xml:space="preserve"> </w:t>
      </w:r>
      <w:proofErr w:type="spellStart"/>
      <w:r w:rsidRPr="00694979">
        <w:rPr>
          <w:i/>
          <w:noProof w:val="0"/>
        </w:rPr>
        <w:t>Ricerca</w:t>
      </w:r>
      <w:proofErr w:type="spellEnd"/>
      <w:r w:rsidRPr="00694979">
        <w:rPr>
          <w:i/>
          <w:noProof w:val="0"/>
        </w:rPr>
        <w:t xml:space="preserve"> </w:t>
      </w:r>
      <w:proofErr w:type="spellStart"/>
      <w:r w:rsidRPr="00694979">
        <w:rPr>
          <w:i/>
          <w:noProof w:val="0"/>
        </w:rPr>
        <w:t>sociale</w:t>
      </w:r>
      <w:proofErr w:type="spellEnd"/>
      <w:r w:rsidRPr="00694979">
        <w:rPr>
          <w:i/>
          <w:noProof w:val="0"/>
        </w:rPr>
        <w:t>,</w:t>
      </w:r>
      <w:r w:rsidRPr="00694979">
        <w:rPr>
          <w:noProof w:val="0"/>
        </w:rPr>
        <w:t xml:space="preserve"> </w:t>
      </w:r>
      <w:proofErr w:type="spellStart"/>
      <w:r w:rsidRPr="00694979">
        <w:rPr>
          <w:noProof w:val="0"/>
        </w:rPr>
        <w:t>Apogeo</w:t>
      </w:r>
      <w:proofErr w:type="spellEnd"/>
      <w:r w:rsidRPr="00694979">
        <w:rPr>
          <w:noProof w:val="0"/>
        </w:rPr>
        <w:t>, Milan, 2010, chaps. 2 and 4.</w:t>
      </w:r>
      <w:r w:rsidR="00BE4912" w:rsidRPr="00694979">
        <w:rPr>
          <w:noProof w:val="0"/>
        </w:rPr>
        <w:t xml:space="preserve"> </w:t>
      </w:r>
    </w:p>
    <w:p w14:paraId="04B28CAE" w14:textId="40826F69" w:rsidR="00CA2FB0" w:rsidRPr="00694979" w:rsidRDefault="00744D0B">
      <w:pPr>
        <w:pStyle w:val="Testo1"/>
        <w:numPr>
          <w:ilvl w:val="0"/>
          <w:numId w:val="1"/>
        </w:numPr>
        <w:spacing w:before="0" w:line="240" w:lineRule="atLeast"/>
        <w:rPr>
          <w:noProof w:val="0"/>
        </w:rPr>
      </w:pPr>
      <w:r w:rsidRPr="00694979">
        <w:rPr>
          <w:smallCaps/>
          <w:noProof w:val="0"/>
          <w:sz w:val="16"/>
        </w:rPr>
        <w:t>J.W. Creswell,</w:t>
      </w:r>
      <w:r w:rsidRPr="00694979">
        <w:rPr>
          <w:i/>
          <w:noProof w:val="0"/>
        </w:rPr>
        <w:t xml:space="preserve"> Research design: Qualitative,</w:t>
      </w:r>
      <w:r w:rsidRPr="00694979">
        <w:rPr>
          <w:noProof w:val="0"/>
        </w:rPr>
        <w:t xml:space="preserve"> </w:t>
      </w:r>
      <w:r w:rsidRPr="00694979">
        <w:rPr>
          <w:i/>
          <w:noProof w:val="0"/>
        </w:rPr>
        <w:t xml:space="preserve">quantitative, and mixed methods </w:t>
      </w:r>
      <w:proofErr w:type="gramStart"/>
      <w:r w:rsidRPr="00694979">
        <w:rPr>
          <w:i/>
          <w:noProof w:val="0"/>
        </w:rPr>
        <w:t>approaches</w:t>
      </w:r>
      <w:proofErr w:type="gramEnd"/>
      <w:r w:rsidRPr="00694979">
        <w:rPr>
          <w:i/>
          <w:noProof w:val="0"/>
        </w:rPr>
        <w:t>.</w:t>
      </w:r>
      <w:r w:rsidRPr="00694979">
        <w:rPr>
          <w:noProof w:val="0"/>
        </w:rPr>
        <w:t xml:space="preserve"> Sage Publications, Thousand Oaks, 2014, (4th edition) chaps. 6-8-9. </w:t>
      </w:r>
    </w:p>
    <w:p w14:paraId="50CB8FCE" w14:textId="77777777" w:rsidR="00CA2FB0" w:rsidRPr="00694979" w:rsidRDefault="00744D0B">
      <w:pPr>
        <w:pStyle w:val="Testo1"/>
        <w:ind w:left="0" w:firstLine="0"/>
        <w:rPr>
          <w:i/>
          <w:noProof w:val="0"/>
        </w:rPr>
      </w:pPr>
      <w:r w:rsidRPr="00694979">
        <w:rPr>
          <w:i/>
          <w:noProof w:val="0"/>
        </w:rPr>
        <w:t>Intervention Module</w:t>
      </w:r>
    </w:p>
    <w:p w14:paraId="654C3E81" w14:textId="3E69FE41" w:rsidR="00CA2FB0" w:rsidRPr="00694979" w:rsidRDefault="00744D0B">
      <w:pPr>
        <w:pStyle w:val="Testo1"/>
        <w:spacing w:before="0" w:line="240" w:lineRule="auto"/>
        <w:rPr>
          <w:noProof w:val="0"/>
        </w:rPr>
      </w:pPr>
      <w:r w:rsidRPr="00694979">
        <w:rPr>
          <w:noProof w:val="0"/>
        </w:rPr>
        <w:t>1. Lecture notes and module guidelines published on the Blackboard platform</w:t>
      </w:r>
    </w:p>
    <w:p w14:paraId="3906BD18" w14:textId="023A79D4" w:rsidR="00CA2FB0" w:rsidRPr="00694979" w:rsidRDefault="00744D0B">
      <w:pPr>
        <w:pStyle w:val="Testo1"/>
        <w:spacing w:before="0" w:line="240" w:lineRule="auto"/>
        <w:rPr>
          <w:noProof w:val="0"/>
        </w:rPr>
      </w:pPr>
      <w:r w:rsidRPr="00694979">
        <w:rPr>
          <w:noProof w:val="0"/>
        </w:rPr>
        <w:t>2. Intervention project developed in groups (within the dedicated workshop)</w:t>
      </w:r>
    </w:p>
    <w:p w14:paraId="60D2FC9D" w14:textId="52306B32" w:rsidR="00CA2FB0" w:rsidRPr="00360275" w:rsidRDefault="00744D0B">
      <w:pPr>
        <w:pStyle w:val="Testo1"/>
        <w:spacing w:before="0" w:line="240" w:lineRule="atLeast"/>
        <w:rPr>
          <w:noProof w:val="0"/>
          <w:lang w:val="it-IT"/>
        </w:rPr>
      </w:pPr>
      <w:r w:rsidRPr="00360275">
        <w:rPr>
          <w:smallCaps/>
          <w:noProof w:val="0"/>
          <w:sz w:val="16"/>
          <w:lang w:val="it-IT"/>
        </w:rPr>
        <w:t xml:space="preserve">E. </w:t>
      </w:r>
      <w:proofErr w:type="spellStart"/>
      <w:r w:rsidRPr="00360275">
        <w:rPr>
          <w:smallCaps/>
          <w:noProof w:val="0"/>
          <w:sz w:val="16"/>
          <w:lang w:val="it-IT"/>
        </w:rPr>
        <w:t>Schein</w:t>
      </w:r>
      <w:proofErr w:type="spellEnd"/>
      <w:r w:rsidRPr="00360275">
        <w:rPr>
          <w:smallCaps/>
          <w:noProof w:val="0"/>
          <w:sz w:val="16"/>
          <w:lang w:val="it-IT"/>
        </w:rPr>
        <w:t>,</w:t>
      </w:r>
      <w:r w:rsidRPr="00360275">
        <w:rPr>
          <w:i/>
          <w:noProof w:val="0"/>
          <w:lang w:val="it-IT"/>
        </w:rPr>
        <w:t xml:space="preserve"> Lezioni di consulenza,</w:t>
      </w:r>
      <w:r w:rsidRPr="00360275">
        <w:rPr>
          <w:noProof w:val="0"/>
          <w:lang w:val="it-IT"/>
        </w:rPr>
        <w:t xml:space="preserve"> Raffaello Cortina, 1992.</w:t>
      </w:r>
      <w:r w:rsidR="00BE4912" w:rsidRPr="00360275">
        <w:rPr>
          <w:noProof w:val="0"/>
          <w:lang w:val="it-IT"/>
        </w:rPr>
        <w:t xml:space="preserve"> </w:t>
      </w:r>
    </w:p>
    <w:p w14:paraId="735F78AD" w14:textId="5A796637" w:rsidR="00CA2FB0" w:rsidRPr="00694979" w:rsidRDefault="00744D0B">
      <w:pPr>
        <w:pStyle w:val="Testo1"/>
        <w:ind w:left="0" w:firstLine="0"/>
        <w:rPr>
          <w:b/>
          <w:i/>
          <w:noProof w:val="0"/>
        </w:rPr>
      </w:pPr>
      <w:r w:rsidRPr="00694979">
        <w:rPr>
          <w:b/>
          <w:i/>
          <w:noProof w:val="0"/>
        </w:rPr>
        <w:t>Reading list for the text-based path:</w:t>
      </w:r>
    </w:p>
    <w:p w14:paraId="548AA84C" w14:textId="77777777" w:rsidR="00CA2FB0" w:rsidRPr="00694979" w:rsidRDefault="00744D0B">
      <w:pPr>
        <w:pStyle w:val="Testo1"/>
        <w:ind w:left="0" w:firstLine="0"/>
        <w:rPr>
          <w:i/>
          <w:noProof w:val="0"/>
        </w:rPr>
      </w:pPr>
      <w:r w:rsidRPr="00694979">
        <w:rPr>
          <w:i/>
          <w:noProof w:val="0"/>
        </w:rPr>
        <w:lastRenderedPageBreak/>
        <w:t>Research Module</w:t>
      </w:r>
    </w:p>
    <w:p w14:paraId="666757CE" w14:textId="034BD6F0" w:rsidR="00CA2FB0" w:rsidRPr="00694979" w:rsidRDefault="00744D0B">
      <w:pPr>
        <w:pStyle w:val="Testo1"/>
        <w:spacing w:before="0" w:line="240" w:lineRule="auto"/>
        <w:rPr>
          <w:noProof w:val="0"/>
        </w:rPr>
      </w:pPr>
      <w:r w:rsidRPr="00694979">
        <w:rPr>
          <w:noProof w:val="0"/>
        </w:rPr>
        <w:t>1. Module guidelines published on the Blackboard platform</w:t>
      </w:r>
    </w:p>
    <w:p w14:paraId="25A05EC4" w14:textId="62A70D98" w:rsidR="00CA2FB0" w:rsidRPr="00694979" w:rsidRDefault="00744D0B">
      <w:pPr>
        <w:pStyle w:val="Testo1"/>
        <w:spacing w:before="0" w:line="240" w:lineRule="auto"/>
        <w:rPr>
          <w:noProof w:val="0"/>
        </w:rPr>
      </w:pPr>
      <w:r w:rsidRPr="00694979">
        <w:rPr>
          <w:noProof w:val="0"/>
        </w:rPr>
        <w:t>2. Research project developed individually (based on a briefing published on the Blackboard platform)</w:t>
      </w:r>
    </w:p>
    <w:p w14:paraId="14605262" w14:textId="2ED24860" w:rsidR="00CA2FB0" w:rsidRPr="00360275" w:rsidRDefault="00744D0B">
      <w:pPr>
        <w:pStyle w:val="Testo1"/>
        <w:spacing w:before="0" w:line="240" w:lineRule="auto"/>
        <w:rPr>
          <w:noProof w:val="0"/>
          <w:sz w:val="20"/>
          <w:lang w:val="it-IT"/>
        </w:rPr>
      </w:pPr>
      <w:r w:rsidRPr="00360275">
        <w:rPr>
          <w:noProof w:val="0"/>
          <w:lang w:val="it-IT"/>
        </w:rPr>
        <w:t xml:space="preserve">3. Study of the </w:t>
      </w:r>
      <w:proofErr w:type="spellStart"/>
      <w:r w:rsidRPr="00360275">
        <w:rPr>
          <w:noProof w:val="0"/>
          <w:lang w:val="it-IT"/>
        </w:rPr>
        <w:t>texts</w:t>
      </w:r>
      <w:proofErr w:type="spellEnd"/>
      <w:r w:rsidRPr="00360275">
        <w:rPr>
          <w:noProof w:val="0"/>
          <w:lang w:val="it-IT"/>
        </w:rPr>
        <w:t>:</w:t>
      </w:r>
    </w:p>
    <w:p w14:paraId="4E453086" w14:textId="6DD861DA" w:rsidR="00CA2FB0" w:rsidRPr="00694979" w:rsidRDefault="00744D0B">
      <w:pPr>
        <w:pStyle w:val="Testo1"/>
        <w:spacing w:before="0" w:line="240" w:lineRule="atLeast"/>
        <w:rPr>
          <w:noProof w:val="0"/>
        </w:rPr>
      </w:pPr>
      <w:r w:rsidRPr="00360275">
        <w:rPr>
          <w:smallCaps/>
          <w:noProof w:val="0"/>
          <w:sz w:val="16"/>
          <w:lang w:val="it-IT"/>
        </w:rPr>
        <w:t>P. Corbetta,</w:t>
      </w:r>
      <w:r w:rsidRPr="00360275">
        <w:rPr>
          <w:i/>
          <w:noProof w:val="0"/>
          <w:lang w:val="it-IT"/>
        </w:rPr>
        <w:t xml:space="preserve"> Metodologia e tecniche della ricerca sociale,</w:t>
      </w:r>
      <w:r w:rsidRPr="00360275">
        <w:rPr>
          <w:noProof w:val="0"/>
          <w:lang w:val="it-IT"/>
        </w:rPr>
        <w:t xml:space="preserve"> Il Mulino, Bologna, 2014, </w:t>
      </w:r>
      <w:proofErr w:type="spellStart"/>
      <w:r w:rsidRPr="00360275">
        <w:rPr>
          <w:noProof w:val="0"/>
          <w:lang w:val="it-IT"/>
        </w:rPr>
        <w:t>chaps</w:t>
      </w:r>
      <w:proofErr w:type="spellEnd"/>
      <w:r w:rsidRPr="00360275">
        <w:rPr>
          <w:noProof w:val="0"/>
          <w:lang w:val="it-IT"/>
        </w:rPr>
        <w:t xml:space="preserve">. </w:t>
      </w:r>
      <w:r w:rsidRPr="00694979">
        <w:rPr>
          <w:noProof w:val="0"/>
        </w:rPr>
        <w:t xml:space="preserve">1-2-3-5-9-10-11. </w:t>
      </w:r>
    </w:p>
    <w:p w14:paraId="2475C170" w14:textId="1186FE6B" w:rsidR="00CA2FB0" w:rsidRDefault="00744D0B" w:rsidP="00BE4912">
      <w:pPr>
        <w:pStyle w:val="Testo1"/>
        <w:spacing w:before="0" w:line="240" w:lineRule="atLeast"/>
        <w:rPr>
          <w:noProof w:val="0"/>
        </w:rPr>
      </w:pPr>
      <w:r w:rsidRPr="00A355C0">
        <w:rPr>
          <w:smallCaps/>
          <w:noProof w:val="0"/>
          <w:sz w:val="16"/>
          <w:lang w:val="en-US"/>
        </w:rPr>
        <w:t>E. Babbie,</w:t>
      </w:r>
      <w:r w:rsidRPr="00A355C0">
        <w:rPr>
          <w:i/>
          <w:noProof w:val="0"/>
          <w:lang w:val="en-US"/>
        </w:rPr>
        <w:t xml:space="preserve"> </w:t>
      </w:r>
      <w:proofErr w:type="spellStart"/>
      <w:r w:rsidRPr="00A355C0">
        <w:rPr>
          <w:i/>
          <w:noProof w:val="0"/>
          <w:lang w:val="en-US"/>
        </w:rPr>
        <w:t>Ricerca</w:t>
      </w:r>
      <w:proofErr w:type="spellEnd"/>
      <w:r w:rsidRPr="00A355C0">
        <w:rPr>
          <w:i/>
          <w:noProof w:val="0"/>
          <w:lang w:val="en-US"/>
        </w:rPr>
        <w:t xml:space="preserve"> </w:t>
      </w:r>
      <w:proofErr w:type="spellStart"/>
      <w:r w:rsidRPr="00A355C0">
        <w:rPr>
          <w:i/>
          <w:noProof w:val="0"/>
          <w:lang w:val="en-US"/>
        </w:rPr>
        <w:t>sociale</w:t>
      </w:r>
      <w:proofErr w:type="spellEnd"/>
      <w:r w:rsidRPr="00A355C0">
        <w:rPr>
          <w:i/>
          <w:noProof w:val="0"/>
          <w:lang w:val="en-US"/>
        </w:rPr>
        <w:t>,</w:t>
      </w:r>
      <w:r w:rsidRPr="00A355C0">
        <w:rPr>
          <w:noProof w:val="0"/>
          <w:lang w:val="en-US"/>
        </w:rPr>
        <w:t xml:space="preserve"> </w:t>
      </w:r>
      <w:proofErr w:type="spellStart"/>
      <w:r w:rsidRPr="00A355C0">
        <w:rPr>
          <w:noProof w:val="0"/>
          <w:lang w:val="en-US"/>
        </w:rPr>
        <w:t>Apogeo</w:t>
      </w:r>
      <w:proofErr w:type="spellEnd"/>
      <w:r w:rsidRPr="00A355C0">
        <w:rPr>
          <w:noProof w:val="0"/>
          <w:lang w:val="en-US"/>
        </w:rPr>
        <w:t xml:space="preserve">, Milan, 2010, chaps. </w:t>
      </w:r>
      <w:r w:rsidRPr="00694979">
        <w:rPr>
          <w:noProof w:val="0"/>
        </w:rPr>
        <w:t>2 and 4.</w:t>
      </w:r>
      <w:r w:rsidR="00BE4912" w:rsidRPr="00694979">
        <w:rPr>
          <w:noProof w:val="0"/>
        </w:rPr>
        <w:t xml:space="preserve"> </w:t>
      </w:r>
    </w:p>
    <w:p w14:paraId="02DB1349" w14:textId="1C15950C" w:rsidR="00122218" w:rsidRPr="00122218" w:rsidRDefault="00122218" w:rsidP="00122218">
      <w:pPr>
        <w:pStyle w:val="Testo1"/>
        <w:spacing w:before="0" w:line="240" w:lineRule="atLeast"/>
        <w:rPr>
          <w:spacing w:val="-5"/>
        </w:rPr>
      </w:pPr>
      <w:r w:rsidRPr="002B26FD">
        <w:rPr>
          <w:smallCaps/>
          <w:spacing w:val="-5"/>
          <w:sz w:val="16"/>
          <w:szCs w:val="16"/>
          <w:lang w:val="en-US"/>
        </w:rPr>
        <w:t>J.W. Creswell,</w:t>
      </w:r>
      <w:r w:rsidRPr="002B26FD">
        <w:rPr>
          <w:i/>
          <w:spacing w:val="-5"/>
          <w:lang w:val="en-US"/>
        </w:rPr>
        <w:t xml:space="preserve"> Research design: Qualitative</w:t>
      </w:r>
      <w:r w:rsidRPr="00C019C7">
        <w:rPr>
          <w:i/>
          <w:spacing w:val="-5"/>
          <w:lang w:val="en-US"/>
        </w:rPr>
        <w:t>,</w:t>
      </w:r>
      <w:r w:rsidRPr="00C019C7">
        <w:rPr>
          <w:spacing w:val="-5"/>
          <w:lang w:val="en-US"/>
        </w:rPr>
        <w:t xml:space="preserve"> </w:t>
      </w:r>
      <w:r w:rsidRPr="00C019C7">
        <w:rPr>
          <w:i/>
          <w:spacing w:val="-5"/>
          <w:lang w:val="en-US"/>
        </w:rPr>
        <w:t>quantitative, and mixed methods approaches.</w:t>
      </w:r>
      <w:r w:rsidRPr="00C019C7">
        <w:rPr>
          <w:spacing w:val="-5"/>
          <w:lang w:val="en-US"/>
        </w:rPr>
        <w:t xml:space="preserve"> </w:t>
      </w:r>
      <w:r w:rsidRPr="0042010E">
        <w:rPr>
          <w:spacing w:val="-5"/>
        </w:rPr>
        <w:t xml:space="preserve">Sage publications, Thousand Oaks, 2014, (IV edition) capp. </w:t>
      </w:r>
      <w:r w:rsidRPr="00C019C7">
        <w:rPr>
          <w:spacing w:val="-5"/>
        </w:rPr>
        <w:t>6, 8, 9</w:t>
      </w:r>
    </w:p>
    <w:p w14:paraId="4456D23B" w14:textId="77777777" w:rsidR="00CA2FB0" w:rsidRPr="00694979" w:rsidRDefault="00744D0B">
      <w:pPr>
        <w:pStyle w:val="Testo1"/>
        <w:ind w:left="0" w:firstLine="0"/>
        <w:rPr>
          <w:i/>
          <w:noProof w:val="0"/>
        </w:rPr>
      </w:pPr>
      <w:r w:rsidRPr="00694979">
        <w:rPr>
          <w:i/>
          <w:noProof w:val="0"/>
        </w:rPr>
        <w:t>Intervention Module</w:t>
      </w:r>
    </w:p>
    <w:p w14:paraId="51CC023D" w14:textId="18B2C0B0" w:rsidR="00CA2FB0" w:rsidRPr="00694979" w:rsidRDefault="00744D0B">
      <w:pPr>
        <w:pStyle w:val="Testo1"/>
        <w:spacing w:before="0" w:line="240" w:lineRule="auto"/>
        <w:rPr>
          <w:noProof w:val="0"/>
        </w:rPr>
      </w:pPr>
      <w:r w:rsidRPr="00694979">
        <w:rPr>
          <w:noProof w:val="0"/>
        </w:rPr>
        <w:t>1. Module guidelines published on the Blackboard platform</w:t>
      </w:r>
    </w:p>
    <w:p w14:paraId="1A7ED214" w14:textId="014A1594" w:rsidR="00CA2FB0" w:rsidRPr="00694979" w:rsidRDefault="00744D0B">
      <w:pPr>
        <w:pStyle w:val="Testo1"/>
        <w:spacing w:before="0" w:line="240" w:lineRule="auto"/>
        <w:rPr>
          <w:noProof w:val="0"/>
        </w:rPr>
      </w:pPr>
      <w:r w:rsidRPr="00694979">
        <w:rPr>
          <w:noProof w:val="0"/>
        </w:rPr>
        <w:t>2. Intervention project developed individually (based on a written briefing, published on the Blackboard platform)</w:t>
      </w:r>
    </w:p>
    <w:p w14:paraId="60E2F6D3" w14:textId="5E0F52EF" w:rsidR="00CA2FB0" w:rsidRPr="00694979" w:rsidRDefault="00744D0B">
      <w:pPr>
        <w:pStyle w:val="Testo1"/>
        <w:spacing w:before="0"/>
        <w:rPr>
          <w:noProof w:val="0"/>
        </w:rPr>
      </w:pPr>
      <w:r w:rsidRPr="00694979">
        <w:rPr>
          <w:noProof w:val="0"/>
        </w:rPr>
        <w:t xml:space="preserve">3. </w:t>
      </w:r>
      <w:r w:rsidR="00122218" w:rsidRPr="00122218">
        <w:rPr>
          <w:noProof w:val="0"/>
          <w:lang w:val="it-IT"/>
        </w:rPr>
        <w:t xml:space="preserve">Study of the </w:t>
      </w:r>
      <w:proofErr w:type="spellStart"/>
      <w:r w:rsidR="00122218" w:rsidRPr="00122218">
        <w:rPr>
          <w:noProof w:val="0"/>
          <w:lang w:val="it-IT"/>
        </w:rPr>
        <w:t>texts</w:t>
      </w:r>
      <w:proofErr w:type="spellEnd"/>
      <w:r w:rsidR="00122218" w:rsidRPr="00122218">
        <w:rPr>
          <w:noProof w:val="0"/>
          <w:lang w:val="it-IT"/>
        </w:rPr>
        <w:t>:</w:t>
      </w:r>
    </w:p>
    <w:p w14:paraId="6F74EBCC" w14:textId="03CC1610" w:rsidR="00CA2FB0" w:rsidRPr="00360275" w:rsidRDefault="00744D0B">
      <w:pPr>
        <w:pStyle w:val="Testo1"/>
        <w:spacing w:before="0" w:line="240" w:lineRule="atLeast"/>
        <w:rPr>
          <w:noProof w:val="0"/>
          <w:lang w:val="it-IT"/>
        </w:rPr>
      </w:pPr>
      <w:r w:rsidRPr="00360275">
        <w:rPr>
          <w:noProof w:val="0"/>
          <w:lang w:val="it-IT"/>
        </w:rPr>
        <w:t>a.</w:t>
      </w:r>
      <w:r w:rsidRPr="00360275">
        <w:rPr>
          <w:noProof w:val="0"/>
          <w:lang w:val="it-IT"/>
        </w:rPr>
        <w:tab/>
      </w:r>
      <w:r w:rsidRPr="00360275">
        <w:rPr>
          <w:smallCaps/>
          <w:noProof w:val="0"/>
          <w:sz w:val="16"/>
          <w:lang w:val="it-IT"/>
        </w:rPr>
        <w:t xml:space="preserve">AA.VV. </w:t>
      </w:r>
      <w:r w:rsidRPr="00360275">
        <w:rPr>
          <w:noProof w:val="0"/>
          <w:lang w:val="it-IT"/>
        </w:rPr>
        <w:t xml:space="preserve"> (2007),</w:t>
      </w:r>
      <w:r w:rsidRPr="00360275">
        <w:rPr>
          <w:i/>
          <w:noProof w:val="0"/>
          <w:lang w:val="it-IT"/>
        </w:rPr>
        <w:t xml:space="preserve"> La consulenza psicosociologica nelle organizzazioni,</w:t>
      </w:r>
      <w:r w:rsidRPr="00360275">
        <w:rPr>
          <w:noProof w:val="0"/>
          <w:lang w:val="it-IT"/>
        </w:rPr>
        <w:t xml:space="preserve"> Spunti (Studio APS magazine), no. 10/2007 (link: </w:t>
      </w:r>
      <w:r w:rsidRPr="00360275">
        <w:rPr>
          <w:i/>
          <w:noProof w:val="0"/>
          <w:lang w:val="it-IT"/>
        </w:rPr>
        <w:t>http://www.studioaps.it/rivista-spunti/82-spunti-10.html</w:t>
      </w:r>
      <w:r w:rsidRPr="00360275">
        <w:rPr>
          <w:noProof w:val="0"/>
          <w:lang w:val="it-IT"/>
        </w:rPr>
        <w:t>).</w:t>
      </w:r>
    </w:p>
    <w:p w14:paraId="3772B343" w14:textId="2B68BE39" w:rsidR="00CA2FB0" w:rsidRPr="00BE4912" w:rsidRDefault="00744D0B">
      <w:pPr>
        <w:pStyle w:val="Testo1"/>
        <w:spacing w:before="0" w:line="240" w:lineRule="atLeast"/>
        <w:ind w:firstLine="0"/>
        <w:rPr>
          <w:rStyle w:val="Collegamentoipertestuale"/>
          <w:rFonts w:ascii="Times New Roman" w:hAnsi="Times New Roman"/>
          <w:i/>
          <w:noProof w:val="0"/>
          <w:sz w:val="16"/>
          <w:lang w:val="it-IT"/>
        </w:rPr>
      </w:pPr>
      <w:r w:rsidRPr="00360275">
        <w:rPr>
          <w:smallCaps/>
          <w:noProof w:val="0"/>
          <w:sz w:val="16"/>
          <w:lang w:val="it-IT"/>
        </w:rPr>
        <w:t xml:space="preserve">E. </w:t>
      </w:r>
      <w:proofErr w:type="spellStart"/>
      <w:r w:rsidRPr="00360275">
        <w:rPr>
          <w:smallCaps/>
          <w:noProof w:val="0"/>
          <w:sz w:val="16"/>
          <w:lang w:val="it-IT"/>
        </w:rPr>
        <w:t>Schein</w:t>
      </w:r>
      <w:proofErr w:type="spellEnd"/>
      <w:r w:rsidRPr="00360275">
        <w:rPr>
          <w:smallCaps/>
          <w:noProof w:val="0"/>
          <w:sz w:val="16"/>
          <w:lang w:val="it-IT"/>
        </w:rPr>
        <w:t>,</w:t>
      </w:r>
      <w:r w:rsidRPr="00360275">
        <w:rPr>
          <w:i/>
          <w:noProof w:val="0"/>
          <w:lang w:val="it-IT"/>
        </w:rPr>
        <w:t xml:space="preserve"> Lezioni di consulenza,</w:t>
      </w:r>
      <w:r w:rsidRPr="00360275">
        <w:rPr>
          <w:noProof w:val="0"/>
          <w:lang w:val="it-IT"/>
        </w:rPr>
        <w:t xml:space="preserve"> Raffaello Cortina, 1992.</w:t>
      </w:r>
    </w:p>
    <w:p w14:paraId="766A9D38" w14:textId="77777777" w:rsidR="00CA2FB0" w:rsidRPr="00694979" w:rsidRDefault="00744D0B">
      <w:pPr>
        <w:spacing w:before="240" w:after="120"/>
        <w:rPr>
          <w:b/>
          <w:i/>
          <w:sz w:val="18"/>
        </w:rPr>
      </w:pPr>
      <w:bookmarkStart w:id="0" w:name="_GoBack"/>
      <w:bookmarkEnd w:id="0"/>
      <w:r w:rsidRPr="00694979">
        <w:rPr>
          <w:b/>
          <w:i/>
          <w:sz w:val="18"/>
        </w:rPr>
        <w:t>TEACHING METHOD</w:t>
      </w:r>
    </w:p>
    <w:p w14:paraId="731E600E" w14:textId="3D01F4B1" w:rsidR="00CA2FB0" w:rsidRPr="00694979" w:rsidRDefault="00744D0B">
      <w:pPr>
        <w:pStyle w:val="Testo2"/>
        <w:rPr>
          <w:noProof w:val="0"/>
        </w:rPr>
      </w:pPr>
      <w:r w:rsidRPr="00694979">
        <w:rPr>
          <w:noProof w:val="0"/>
        </w:rPr>
        <w:t xml:space="preserve">The course is highly experiential in nature and </w:t>
      </w:r>
      <w:r w:rsidR="008554AC">
        <w:rPr>
          <w:noProof w:val="0"/>
        </w:rPr>
        <w:t xml:space="preserve">leads </w:t>
      </w:r>
      <w:r w:rsidRPr="00694979">
        <w:rPr>
          <w:noProof w:val="0"/>
        </w:rPr>
        <w:t>student</w:t>
      </w:r>
      <w:r w:rsidR="008554AC">
        <w:rPr>
          <w:noProof w:val="0"/>
        </w:rPr>
        <w:t>s towards</w:t>
      </w:r>
    </w:p>
    <w:p w14:paraId="6F57FCE2" w14:textId="77777777" w:rsidR="00CA2FB0" w:rsidRPr="00694979" w:rsidRDefault="00744D0B">
      <w:pPr>
        <w:pStyle w:val="Testo2"/>
        <w:ind w:left="567" w:hanging="283"/>
        <w:rPr>
          <w:noProof w:val="0"/>
        </w:rPr>
      </w:pPr>
      <w:r w:rsidRPr="00694979">
        <w:rPr>
          <w:noProof w:val="0"/>
        </w:rPr>
        <w:t>-</w:t>
      </w:r>
      <w:r w:rsidRPr="00694979">
        <w:rPr>
          <w:noProof w:val="0"/>
        </w:rPr>
        <w:tab/>
        <w:t>the design and development of research/intervention paths for organisations;</w:t>
      </w:r>
    </w:p>
    <w:p w14:paraId="1D8D576D" w14:textId="6CC767F8" w:rsidR="00CA2FB0" w:rsidRPr="00694979" w:rsidRDefault="00744D0B">
      <w:pPr>
        <w:pStyle w:val="Testo2"/>
        <w:ind w:left="567" w:hanging="283"/>
        <w:rPr>
          <w:noProof w:val="0"/>
        </w:rPr>
      </w:pPr>
      <w:r w:rsidRPr="00694979">
        <w:rPr>
          <w:noProof w:val="0"/>
        </w:rPr>
        <w:t>-</w:t>
      </w:r>
      <w:r w:rsidRPr="00694979">
        <w:rPr>
          <w:noProof w:val="0"/>
        </w:rPr>
        <w:tab/>
        <w:t xml:space="preserve">the integration of methodological </w:t>
      </w:r>
      <w:r w:rsidR="008554AC" w:rsidRPr="00694979">
        <w:rPr>
          <w:noProof w:val="0"/>
        </w:rPr>
        <w:t xml:space="preserve">content and process </w:t>
      </w:r>
      <w:r w:rsidRPr="00694979">
        <w:rPr>
          <w:noProof w:val="0"/>
        </w:rPr>
        <w:t>knowledge;</w:t>
      </w:r>
    </w:p>
    <w:p w14:paraId="525FA4AC" w14:textId="77777777" w:rsidR="00CA2FB0" w:rsidRPr="00694979" w:rsidRDefault="00744D0B">
      <w:pPr>
        <w:pStyle w:val="Testo2"/>
        <w:ind w:left="567" w:hanging="283"/>
        <w:rPr>
          <w:noProof w:val="0"/>
        </w:rPr>
      </w:pPr>
      <w:r w:rsidRPr="00694979">
        <w:rPr>
          <w:noProof w:val="0"/>
        </w:rPr>
        <w:t>-</w:t>
      </w:r>
      <w:r w:rsidRPr="00694979">
        <w:rPr>
          <w:noProof w:val="0"/>
        </w:rPr>
        <w:tab/>
        <w:t>critical reflection and the reorientation of planned paths;</w:t>
      </w:r>
    </w:p>
    <w:p w14:paraId="3A3D3D8A" w14:textId="77777777" w:rsidR="00CA2FB0" w:rsidRPr="00694979" w:rsidRDefault="00744D0B">
      <w:pPr>
        <w:pStyle w:val="Testo2"/>
        <w:tabs>
          <w:tab w:val="left" w:pos="567"/>
        </w:tabs>
        <w:rPr>
          <w:noProof w:val="0"/>
        </w:rPr>
      </w:pPr>
      <w:r w:rsidRPr="00694979">
        <w:rPr>
          <w:noProof w:val="0"/>
        </w:rPr>
        <w:t>-</w:t>
      </w:r>
      <w:r w:rsidRPr="00694979">
        <w:rPr>
          <w:noProof w:val="0"/>
        </w:rPr>
        <w:tab/>
        <w:t xml:space="preserve">the evaluation of results. </w:t>
      </w:r>
    </w:p>
    <w:p w14:paraId="5A6EB5EA" w14:textId="77777777" w:rsidR="00CA2FB0" w:rsidRPr="00694979" w:rsidRDefault="00744D0B">
      <w:pPr>
        <w:pStyle w:val="Testo2"/>
        <w:spacing w:before="120"/>
        <w:rPr>
          <w:noProof w:val="0"/>
        </w:rPr>
      </w:pPr>
      <w:r w:rsidRPr="00694979">
        <w:rPr>
          <w:noProof w:val="0"/>
        </w:rPr>
        <w:t>From this perspective, the course integrates different teaching methods</w:t>
      </w:r>
    </w:p>
    <w:p w14:paraId="6445C997" w14:textId="2775CA5D" w:rsidR="00CA2FB0" w:rsidRPr="00694979" w:rsidRDefault="00744D0B" w:rsidP="00364FEA">
      <w:pPr>
        <w:pStyle w:val="Testo2"/>
        <w:tabs>
          <w:tab w:val="clear" w:pos="284"/>
        </w:tabs>
        <w:ind w:left="567" w:hanging="283"/>
        <w:rPr>
          <w:noProof w:val="0"/>
        </w:rPr>
      </w:pPr>
      <w:r w:rsidRPr="00694979">
        <w:rPr>
          <w:noProof w:val="0"/>
        </w:rPr>
        <w:t>-</w:t>
      </w:r>
      <w:r w:rsidRPr="00694979">
        <w:rPr>
          <w:noProof w:val="0"/>
        </w:rPr>
        <w:tab/>
        <w:t>formal classroom lectures for teaching the theoretical frameworks</w:t>
      </w:r>
      <w:r w:rsidR="007A10F7">
        <w:rPr>
          <w:noProof w:val="0"/>
        </w:rPr>
        <w:t>;</w:t>
      </w:r>
    </w:p>
    <w:p w14:paraId="6453A229" w14:textId="46097020" w:rsidR="00CA2FB0" w:rsidRPr="00694979" w:rsidRDefault="00744D0B" w:rsidP="00364FEA">
      <w:pPr>
        <w:pStyle w:val="Testo2"/>
        <w:tabs>
          <w:tab w:val="clear" w:pos="284"/>
        </w:tabs>
        <w:ind w:left="567" w:hanging="283"/>
        <w:rPr>
          <w:noProof w:val="0"/>
        </w:rPr>
      </w:pPr>
      <w:r w:rsidRPr="00694979">
        <w:rPr>
          <w:noProof w:val="0"/>
        </w:rPr>
        <w:t>-</w:t>
      </w:r>
      <w:r w:rsidRPr="00694979">
        <w:rPr>
          <w:noProof w:val="0"/>
        </w:rPr>
        <w:tab/>
        <w:t xml:space="preserve">presentation of case </w:t>
      </w:r>
      <w:r w:rsidR="008554AC">
        <w:rPr>
          <w:noProof w:val="0"/>
        </w:rPr>
        <w:t>studies</w:t>
      </w:r>
      <w:r w:rsidRPr="00694979">
        <w:rPr>
          <w:noProof w:val="0"/>
        </w:rPr>
        <w:t xml:space="preserve"> and testimonies by external professionals (practical experiences);</w:t>
      </w:r>
    </w:p>
    <w:p w14:paraId="7780E5D8" w14:textId="037E86C7" w:rsidR="00CA2FB0" w:rsidRPr="00694979" w:rsidRDefault="00744D0B" w:rsidP="00364FEA">
      <w:pPr>
        <w:pStyle w:val="Testo2"/>
        <w:tabs>
          <w:tab w:val="clear" w:pos="284"/>
        </w:tabs>
        <w:ind w:left="567" w:hanging="283"/>
        <w:rPr>
          <w:noProof w:val="0"/>
        </w:rPr>
      </w:pPr>
      <w:r w:rsidRPr="00694979">
        <w:rPr>
          <w:noProof w:val="0"/>
        </w:rPr>
        <w:t>-</w:t>
      </w:r>
      <w:r w:rsidRPr="00694979">
        <w:rPr>
          <w:noProof w:val="0"/>
        </w:rPr>
        <w:tab/>
        <w:t xml:space="preserve">guided practical activities: individual and group, in the classroom and remotely (development of reflexive </w:t>
      </w:r>
      <w:r w:rsidR="008554AC">
        <w:rPr>
          <w:noProof w:val="0"/>
        </w:rPr>
        <w:t xml:space="preserve">competences and </w:t>
      </w:r>
      <w:r w:rsidRPr="00694979">
        <w:rPr>
          <w:noProof w:val="0"/>
        </w:rPr>
        <w:t>skills)</w:t>
      </w:r>
      <w:r w:rsidR="007A10F7">
        <w:rPr>
          <w:noProof w:val="0"/>
        </w:rPr>
        <w:t>.</w:t>
      </w:r>
    </w:p>
    <w:p w14:paraId="0C67E76D" w14:textId="77777777" w:rsidR="00CA2FB0" w:rsidRPr="00694979" w:rsidRDefault="00744D0B">
      <w:pPr>
        <w:spacing w:before="240" w:after="120"/>
        <w:rPr>
          <w:b/>
          <w:i/>
          <w:sz w:val="18"/>
        </w:rPr>
      </w:pPr>
      <w:r w:rsidRPr="00694979">
        <w:rPr>
          <w:b/>
          <w:i/>
          <w:sz w:val="18"/>
        </w:rPr>
        <w:t>ASSESSMENT METHOD AND CRITERIA</w:t>
      </w:r>
    </w:p>
    <w:p w14:paraId="7C817146" w14:textId="6A221C87" w:rsidR="00CA2FB0" w:rsidRPr="00694979" w:rsidRDefault="00744D0B">
      <w:pPr>
        <w:pStyle w:val="Testo2"/>
        <w:ind w:left="567" w:hanging="283"/>
        <w:rPr>
          <w:noProof w:val="0"/>
        </w:rPr>
      </w:pPr>
      <w:r w:rsidRPr="00694979">
        <w:rPr>
          <w:noProof w:val="0"/>
        </w:rPr>
        <w:t>The final oral exam is divided into two parts, mandatory for all students:</w:t>
      </w:r>
    </w:p>
    <w:p w14:paraId="0CE38970" w14:textId="45EE0DD6" w:rsidR="00CA2FB0" w:rsidRPr="00694979" w:rsidRDefault="00744D0B">
      <w:pPr>
        <w:pStyle w:val="Testo2"/>
        <w:ind w:left="568" w:hanging="284"/>
        <w:rPr>
          <w:noProof w:val="0"/>
        </w:rPr>
      </w:pPr>
      <w:r w:rsidRPr="00694979">
        <w:rPr>
          <w:noProof w:val="0"/>
        </w:rPr>
        <w:t>a)</w:t>
      </w:r>
      <w:r w:rsidRPr="00694979">
        <w:rPr>
          <w:noProof w:val="0"/>
        </w:rPr>
        <w:tab/>
        <w:t xml:space="preserve">a brief analysis of a research or intervention briefing (a written case proposed by the examining commission), </w:t>
      </w:r>
      <w:r w:rsidR="008554AC">
        <w:rPr>
          <w:noProof w:val="0"/>
        </w:rPr>
        <w:t>through</w:t>
      </w:r>
      <w:r w:rsidRPr="00694979">
        <w:rPr>
          <w:noProof w:val="0"/>
        </w:rPr>
        <w:t xml:space="preserve"> which the student's possession and critical use of research/intervention analysis and research/intervention design skills will be assessed;</w:t>
      </w:r>
    </w:p>
    <w:p w14:paraId="75A24FA5" w14:textId="00B475F5" w:rsidR="00CA2FB0" w:rsidRPr="00694979" w:rsidRDefault="00744D0B">
      <w:pPr>
        <w:pStyle w:val="Testo2"/>
        <w:ind w:left="568" w:hanging="284"/>
        <w:rPr>
          <w:noProof w:val="0"/>
        </w:rPr>
      </w:pPr>
      <w:r w:rsidRPr="00694979">
        <w:rPr>
          <w:noProof w:val="0"/>
        </w:rPr>
        <w:t>b)</w:t>
      </w:r>
      <w:r w:rsidRPr="00694979">
        <w:rPr>
          <w:noProof w:val="0"/>
        </w:rPr>
        <w:tab/>
        <w:t xml:space="preserve">an oral interview which will focus on the discussion of the case analysed, and the student's knowledge of and ability to critically rework the materials indicated in the reading list (Path based on lecture contents or Path based on texts). </w:t>
      </w:r>
    </w:p>
    <w:p w14:paraId="265041B1" w14:textId="091096BD" w:rsidR="00CA2FB0" w:rsidRPr="00694979" w:rsidRDefault="008554AC">
      <w:pPr>
        <w:pStyle w:val="Testo2"/>
        <w:spacing w:before="120"/>
        <w:rPr>
          <w:noProof w:val="0"/>
        </w:rPr>
      </w:pPr>
      <w:r>
        <w:rPr>
          <w:noProof w:val="0"/>
        </w:rPr>
        <w:lastRenderedPageBreak/>
        <w:t>A</w:t>
      </w:r>
      <w:r w:rsidR="00744D0B" w:rsidRPr="00694979">
        <w:rPr>
          <w:noProof w:val="0"/>
        </w:rPr>
        <w:t xml:space="preserve">ssessment will </w:t>
      </w:r>
      <w:proofErr w:type="gramStart"/>
      <w:r w:rsidR="00744D0B" w:rsidRPr="00694979">
        <w:rPr>
          <w:noProof w:val="0"/>
        </w:rPr>
        <w:t>take into account</w:t>
      </w:r>
      <w:proofErr w:type="gramEnd"/>
      <w:r w:rsidR="00744D0B" w:rsidRPr="00694979">
        <w:rPr>
          <w:noProof w:val="0"/>
        </w:rPr>
        <w:t xml:space="preserve"> student</w:t>
      </w:r>
      <w:r>
        <w:rPr>
          <w:noProof w:val="0"/>
        </w:rPr>
        <w:t>s</w:t>
      </w:r>
      <w:r w:rsidR="00744D0B" w:rsidRPr="00694979">
        <w:rPr>
          <w:noProof w:val="0"/>
        </w:rPr>
        <w:t xml:space="preserve">' knowledge and relevance of their answers, their ability to use appropriate vocabulary and specific concepts, their reasoned and coherent structuring of </w:t>
      </w:r>
      <w:r>
        <w:rPr>
          <w:noProof w:val="0"/>
        </w:rPr>
        <w:t>argumentation</w:t>
      </w:r>
      <w:r w:rsidR="00744D0B" w:rsidRPr="00694979">
        <w:rPr>
          <w:noProof w:val="0"/>
        </w:rPr>
        <w:t>, their articulation of links and connections between theory and practice, and their critical analysis and operational planning.</w:t>
      </w:r>
    </w:p>
    <w:p w14:paraId="6FF4E768" w14:textId="7F930819" w:rsidR="00CA2FB0" w:rsidRPr="00694979" w:rsidRDefault="00744D0B">
      <w:pPr>
        <w:pStyle w:val="Testo2"/>
        <w:rPr>
          <w:noProof w:val="0"/>
        </w:rPr>
      </w:pPr>
      <w:r w:rsidRPr="00694979">
        <w:rPr>
          <w:noProof w:val="0"/>
        </w:rPr>
        <w:t>There is a single final mark based exclusively on the oral interview result (30% case analysis, 70% verification of knowledge and understanding of material indicated in the reading list).</w:t>
      </w:r>
    </w:p>
    <w:p w14:paraId="043F87DA" w14:textId="2AF6864E" w:rsidR="00CA2FB0" w:rsidRPr="00694979" w:rsidRDefault="00744D0B">
      <w:pPr>
        <w:pStyle w:val="Testo2"/>
        <w:rPr>
          <w:noProof w:val="0"/>
        </w:rPr>
      </w:pPr>
      <w:r w:rsidRPr="00694979">
        <w:rPr>
          <w:noProof w:val="0"/>
        </w:rPr>
        <w:t xml:space="preserve">The final mark, expressed out of thirty, will assess the above knowledge and skills according to the following ranges: - incomplete or insufficient knowledge and skills: </w:t>
      </w:r>
      <w:r w:rsidR="008554AC">
        <w:rPr>
          <w:noProof w:val="0"/>
        </w:rPr>
        <w:t>below</w:t>
      </w:r>
      <w:r w:rsidRPr="00694979">
        <w:rPr>
          <w:noProof w:val="0"/>
        </w:rPr>
        <w:t xml:space="preserve"> 18; - adequate but not very thorough knowledge and skills, with limited applications to  planning in practice: 18-22; - good knowledge and skills, adequately articulated and sufficiently applied to planning in practice: 23-26; - excellent knowledge and skills, </w:t>
      </w:r>
      <w:r w:rsidR="007A10F7" w:rsidRPr="00694979">
        <w:rPr>
          <w:noProof w:val="0"/>
        </w:rPr>
        <w:t>well-articulated</w:t>
      </w:r>
      <w:r w:rsidRPr="00694979">
        <w:rPr>
          <w:noProof w:val="0"/>
        </w:rPr>
        <w:t xml:space="preserve"> and solidly applied to planning in practice: 27-30.</w:t>
      </w:r>
    </w:p>
    <w:p w14:paraId="215E8542" w14:textId="77777777" w:rsidR="00CA2FB0" w:rsidRPr="00694979" w:rsidRDefault="00744D0B">
      <w:pPr>
        <w:spacing w:before="240" w:after="120" w:line="240" w:lineRule="exact"/>
        <w:rPr>
          <w:b/>
          <w:i/>
          <w:sz w:val="18"/>
        </w:rPr>
      </w:pPr>
      <w:r w:rsidRPr="00694979">
        <w:rPr>
          <w:b/>
          <w:i/>
          <w:sz w:val="18"/>
        </w:rPr>
        <w:t>NOTES AND PREREQUISITES</w:t>
      </w:r>
    </w:p>
    <w:p w14:paraId="422AEDD9" w14:textId="3998591E" w:rsidR="00CA2FB0" w:rsidRPr="00694979" w:rsidRDefault="008554AC">
      <w:pPr>
        <w:pStyle w:val="Testo2"/>
        <w:rPr>
          <w:noProof w:val="0"/>
        </w:rPr>
      </w:pPr>
      <w:r>
        <w:rPr>
          <w:noProof w:val="0"/>
        </w:rPr>
        <w:t>As it is</w:t>
      </w:r>
      <w:r w:rsidR="00744D0B" w:rsidRPr="00694979">
        <w:rPr>
          <w:noProof w:val="0"/>
        </w:rPr>
        <w:t xml:space="preserve"> introductory in nature, there are no formal prerequisites for attending the course. However, it is recommended </w:t>
      </w:r>
      <w:r>
        <w:rPr>
          <w:noProof w:val="0"/>
        </w:rPr>
        <w:t xml:space="preserve">to </w:t>
      </w:r>
      <w:r w:rsidR="00744D0B" w:rsidRPr="00694979">
        <w:rPr>
          <w:noProof w:val="0"/>
        </w:rPr>
        <w:t>revis</w:t>
      </w:r>
      <w:r>
        <w:rPr>
          <w:noProof w:val="0"/>
        </w:rPr>
        <w:t>e</w:t>
      </w:r>
      <w:r w:rsidR="00744D0B" w:rsidRPr="00694979">
        <w:rPr>
          <w:noProof w:val="0"/>
        </w:rPr>
        <w:t xml:space="preserve"> any basic courses taken as part of the Bachelor's Degree in:</w:t>
      </w:r>
    </w:p>
    <w:p w14:paraId="03F37281" w14:textId="2A78918B" w:rsidR="00CA2FB0" w:rsidRPr="00694979" w:rsidRDefault="00364FEA">
      <w:pPr>
        <w:pStyle w:val="Testo2"/>
        <w:ind w:left="567" w:hanging="283"/>
        <w:rPr>
          <w:noProof w:val="0"/>
        </w:rPr>
      </w:pPr>
      <w:r>
        <w:rPr>
          <w:noProof w:val="0"/>
        </w:rPr>
        <w:t>-</w:t>
      </w:r>
      <w:r>
        <w:rPr>
          <w:noProof w:val="0"/>
        </w:rPr>
        <w:tab/>
      </w:r>
      <w:r w:rsidR="00744D0B" w:rsidRPr="00694979">
        <w:rPr>
          <w:noProof w:val="0"/>
        </w:rPr>
        <w:t>work and organisational psychology (or similar topics);</w:t>
      </w:r>
    </w:p>
    <w:p w14:paraId="2D7C7C15" w14:textId="6BA086B7" w:rsidR="00CA2FB0" w:rsidRPr="00694979" w:rsidRDefault="00364FEA">
      <w:pPr>
        <w:pStyle w:val="Testo2"/>
        <w:ind w:left="567" w:hanging="283"/>
        <w:rPr>
          <w:noProof w:val="0"/>
        </w:rPr>
      </w:pPr>
      <w:r>
        <w:rPr>
          <w:noProof w:val="0"/>
        </w:rPr>
        <w:t>-</w:t>
      </w:r>
      <w:r>
        <w:rPr>
          <w:noProof w:val="0"/>
        </w:rPr>
        <w:tab/>
      </w:r>
      <w:r w:rsidR="00744D0B" w:rsidRPr="00694979">
        <w:rPr>
          <w:noProof w:val="0"/>
        </w:rPr>
        <w:t>qualitative/quantitative research methods and techniques/workshops, interview</w:t>
      </w:r>
      <w:r w:rsidR="00750A08">
        <w:rPr>
          <w:noProof w:val="0"/>
        </w:rPr>
        <w:t>s</w:t>
      </w:r>
      <w:r w:rsidR="00744D0B" w:rsidRPr="00694979">
        <w:rPr>
          <w:noProof w:val="0"/>
        </w:rPr>
        <w:t>/questionnaire</w:t>
      </w:r>
      <w:r w:rsidR="00750A08">
        <w:rPr>
          <w:noProof w:val="0"/>
        </w:rPr>
        <w:t>s</w:t>
      </w:r>
      <w:r w:rsidR="00744D0B" w:rsidRPr="00694979">
        <w:rPr>
          <w:noProof w:val="0"/>
        </w:rPr>
        <w:t>, psychometrics.</w:t>
      </w:r>
    </w:p>
    <w:p w14:paraId="5ED2B787" w14:textId="77777777" w:rsidR="00CA2FB0" w:rsidRPr="00694979" w:rsidRDefault="00744D0B" w:rsidP="00750A08">
      <w:pPr>
        <w:tabs>
          <w:tab w:val="clear" w:pos="284"/>
        </w:tabs>
        <w:spacing w:before="120" w:line="259" w:lineRule="auto"/>
        <w:ind w:firstLine="284"/>
        <w:rPr>
          <w:rFonts w:eastAsiaTheme="minorHAnsi"/>
          <w:sz w:val="18"/>
        </w:rPr>
      </w:pPr>
      <w:r w:rsidRPr="00694979">
        <w:rPr>
          <w:rFonts w:eastAsiaTheme="minorHAnsi"/>
          <w:sz w:val="18"/>
        </w:rPr>
        <w:t>Should the current Covid-19 health emergency not allow face-to-face teaching, remote teaching will be carried out following procedures that will be communicated in good time to students.</w:t>
      </w:r>
    </w:p>
    <w:p w14:paraId="716529A8" w14:textId="6E744142" w:rsidR="00CA2FB0" w:rsidRPr="00694979" w:rsidRDefault="00744D0B" w:rsidP="00364FEA">
      <w:pPr>
        <w:pBdr>
          <w:top w:val="nil"/>
          <w:left w:val="nil"/>
          <w:bottom w:val="nil"/>
          <w:right w:val="nil"/>
          <w:between w:val="nil"/>
          <w:bar w:val="nil"/>
        </w:pBdr>
        <w:tabs>
          <w:tab w:val="clear" w:pos="284"/>
        </w:tabs>
        <w:suppressAutoHyphens/>
        <w:spacing w:before="120" w:after="120" w:line="240" w:lineRule="exact"/>
        <w:ind w:firstLine="284"/>
      </w:pPr>
      <w:r w:rsidRPr="00694979">
        <w:rPr>
          <w:rFonts w:ascii="Times" w:eastAsia="Arial Unicode MS" w:hAnsi="Times" w:cs="Arial Unicode MS"/>
          <w:color w:val="000000"/>
          <w:kern w:val="1"/>
          <w:sz w:val="18"/>
          <w:u w:color="000000"/>
          <w:bdr w:val="nil"/>
          <w:shd w:val="clear" w:color="auto" w:fill="FEFFFF"/>
        </w:rPr>
        <w:t xml:space="preserve">Further information can be found on the lecturer's webpage </w:t>
      </w:r>
      <w:r w:rsidRPr="00694979">
        <w:rPr>
          <w:rFonts w:eastAsia="Arial Unicode MS" w:cs="Arial Unicode MS"/>
          <w:kern w:val="1"/>
          <w:sz w:val="18"/>
          <w:bdr w:val="nil"/>
        </w:rPr>
        <w:t xml:space="preserve">at </w:t>
      </w:r>
      <w:r w:rsidRPr="00694979">
        <w:rPr>
          <w:rFonts w:eastAsia="Arial Unicode MS" w:cs="Arial Unicode MS"/>
          <w:kern w:val="1"/>
          <w:sz w:val="18"/>
          <w:bdr w:val="nil"/>
          <w:shd w:val="clear" w:color="auto" w:fill="FEFFFF"/>
        </w:rPr>
        <w:t>http://docenti.unicatt.it/web/searchByName.do?language=ENG or on the Faculty</w:t>
      </w:r>
      <w:r w:rsidR="007A10F7">
        <w:rPr>
          <w:rFonts w:eastAsia="Arial Unicode MS" w:cs="Arial Unicode MS"/>
          <w:kern w:val="1"/>
          <w:sz w:val="18"/>
          <w:bdr w:val="nil"/>
          <w:shd w:val="clear" w:color="auto" w:fill="FEFFFF"/>
        </w:rPr>
        <w:t xml:space="preserve"> </w:t>
      </w:r>
      <w:r w:rsidRPr="00694979">
        <w:rPr>
          <w:rFonts w:ascii="Times" w:eastAsia="Arial Unicode MS" w:hAnsi="Times" w:cs="Arial Unicode MS"/>
          <w:kern w:val="1"/>
          <w:sz w:val="18"/>
          <w:bdr w:val="nil"/>
          <w:shd w:val="clear" w:color="auto" w:fill="FEFFFF"/>
        </w:rPr>
        <w:t>notice</w:t>
      </w:r>
      <w:r w:rsidRPr="00694979">
        <w:rPr>
          <w:rFonts w:ascii="Times" w:eastAsia="Arial Unicode MS" w:hAnsi="Times" w:cs="Arial Unicode MS"/>
          <w:kern w:val="1"/>
          <w:sz w:val="18"/>
          <w:u w:color="000000"/>
          <w:bdr w:val="nil"/>
          <w:shd w:val="clear" w:color="auto" w:fill="FEFFFF"/>
        </w:rPr>
        <w:t xml:space="preserve"> </w:t>
      </w:r>
      <w:r w:rsidRPr="00694979">
        <w:rPr>
          <w:rFonts w:ascii="Times" w:eastAsia="Arial Unicode MS" w:hAnsi="Times" w:cs="Arial Unicode MS"/>
          <w:color w:val="000000"/>
          <w:kern w:val="1"/>
          <w:sz w:val="18"/>
          <w:u w:color="000000"/>
          <w:bdr w:val="nil"/>
          <w:shd w:val="clear" w:color="auto" w:fill="FEFFFF"/>
        </w:rPr>
        <w:t>board.</w:t>
      </w:r>
      <w:r w:rsidRPr="00694979">
        <w:t xml:space="preserve"> </w:t>
      </w:r>
    </w:p>
    <w:sectPr w:rsidR="00CA2FB0" w:rsidRPr="0069497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01A8" w14:textId="77777777" w:rsidR="00D26AEE" w:rsidRDefault="00D26AEE">
      <w:pPr>
        <w:spacing w:line="240" w:lineRule="auto"/>
      </w:pPr>
      <w:r>
        <w:separator/>
      </w:r>
    </w:p>
  </w:endnote>
  <w:endnote w:type="continuationSeparator" w:id="0">
    <w:p w14:paraId="6B1FDE9E" w14:textId="77777777" w:rsidR="00D26AEE" w:rsidRDefault="00D26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5216" w14:textId="77777777" w:rsidR="00D26AEE" w:rsidRDefault="00D26AEE">
      <w:pPr>
        <w:spacing w:line="240" w:lineRule="auto"/>
      </w:pPr>
      <w:r>
        <w:separator/>
      </w:r>
    </w:p>
  </w:footnote>
  <w:footnote w:type="continuationSeparator" w:id="0">
    <w:p w14:paraId="4CC7C3C8" w14:textId="77777777" w:rsidR="00D26AEE" w:rsidRDefault="00D26A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F97"/>
    <w:multiLevelType w:val="hybridMultilevel"/>
    <w:tmpl w:val="9D7047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1470BE"/>
    <w:multiLevelType w:val="hybridMultilevel"/>
    <w:tmpl w:val="D55E2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67B87"/>
    <w:multiLevelType w:val="hybridMultilevel"/>
    <w:tmpl w:val="776CE5E4"/>
    <w:lvl w:ilvl="0" w:tplc="04100019">
      <w:start w:val="1"/>
      <w:numFmt w:val="lowerLetter"/>
      <w:lvlText w:val="%1."/>
      <w:lvlJc w:val="left"/>
      <w:pPr>
        <w:ind w:left="360" w:hanging="360"/>
      </w:pPr>
      <w:rPr>
        <w:rFonts w:hint="default"/>
        <w:i w:val="0"/>
        <w:color w:val="auto"/>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C6C7F2B"/>
    <w:multiLevelType w:val="hybridMultilevel"/>
    <w:tmpl w:val="53D6D47C"/>
    <w:lvl w:ilvl="0" w:tplc="B3DEEC28">
      <w:start w:val="2"/>
      <w:numFmt w:val="upperLetter"/>
      <w:lvlText w:val="%1."/>
      <w:lvlJc w:val="left"/>
      <w:pPr>
        <w:ind w:left="360" w:hanging="360"/>
      </w:pPr>
      <w:rPr>
        <w:rFonts w:ascii="Times" w:hAnsi="Times" w:hint="default"/>
        <w:i w:val="0"/>
        <w:color w:val="auto"/>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F344B58"/>
    <w:multiLevelType w:val="hybridMultilevel"/>
    <w:tmpl w:val="7F12578A"/>
    <w:lvl w:ilvl="0" w:tplc="7C1494FE">
      <w:start w:val="1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C870AC"/>
    <w:multiLevelType w:val="hybridMultilevel"/>
    <w:tmpl w:val="689C85E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3F86511"/>
    <w:multiLevelType w:val="hybridMultilevel"/>
    <w:tmpl w:val="229ACCE0"/>
    <w:lvl w:ilvl="0" w:tplc="3C82C4FA">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37625E1C"/>
    <w:multiLevelType w:val="hybridMultilevel"/>
    <w:tmpl w:val="63A88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830A1F"/>
    <w:multiLevelType w:val="hybridMultilevel"/>
    <w:tmpl w:val="D6CA9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1216E3"/>
    <w:multiLevelType w:val="hybridMultilevel"/>
    <w:tmpl w:val="071AB1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323C3C"/>
    <w:multiLevelType w:val="hybridMultilevel"/>
    <w:tmpl w:val="FFC4CF6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6D3606"/>
    <w:multiLevelType w:val="hybridMultilevel"/>
    <w:tmpl w:val="9C865208"/>
    <w:lvl w:ilvl="0" w:tplc="0122F14C">
      <w:start w:val="2"/>
      <w:numFmt w:val="upperLetter"/>
      <w:lvlText w:val="%1."/>
      <w:lvlJc w:val="left"/>
      <w:pPr>
        <w:ind w:left="720" w:hanging="360"/>
      </w:pPr>
      <w:rPr>
        <w:rFonts w:ascii="Times" w:hAnsi="Times" w:hint="default"/>
        <w:i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6E4DC4"/>
    <w:multiLevelType w:val="hybridMultilevel"/>
    <w:tmpl w:val="8800F56E"/>
    <w:lvl w:ilvl="0" w:tplc="56B0FBA8">
      <w:start w:val="12"/>
      <w:numFmt w:val="bullet"/>
      <w:lvlText w:val="–"/>
      <w:lvlJc w:val="left"/>
      <w:pPr>
        <w:ind w:left="360" w:hanging="360"/>
      </w:pPr>
      <w:rPr>
        <w:rFonts w:ascii="Times" w:eastAsia="Times New Roman" w:hAnsi="Times" w:cs="Times New Roman" w:hint="default"/>
      </w:rPr>
    </w:lvl>
    <w:lvl w:ilvl="1" w:tplc="04100003">
      <w:start w:val="1"/>
      <w:numFmt w:val="bullet"/>
      <w:lvlText w:val="o"/>
      <w:lvlJc w:val="left"/>
      <w:pPr>
        <w:ind w:left="1080" w:hanging="360"/>
      </w:pPr>
      <w:rPr>
        <w:rFonts w:ascii="Courier New" w:hAnsi="Courier New" w:hint="default"/>
      </w:rPr>
    </w:lvl>
    <w:lvl w:ilvl="2" w:tplc="FFA069F4">
      <w:start w:val="2"/>
      <w:numFmt w:val="bullet"/>
      <w:lvlText w:val="-"/>
      <w:lvlJc w:val="left"/>
      <w:pPr>
        <w:ind w:left="1800" w:hanging="360"/>
      </w:pPr>
      <w:rPr>
        <w:rFonts w:ascii="Times" w:eastAsia="Times New Roman" w:hAnsi="Times" w:cs="Times New Roman"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8F45FD4"/>
    <w:multiLevelType w:val="hybridMultilevel"/>
    <w:tmpl w:val="6C206DA6"/>
    <w:lvl w:ilvl="0" w:tplc="6C54591E">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5AC9211A"/>
    <w:multiLevelType w:val="hybridMultilevel"/>
    <w:tmpl w:val="1BE68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3849D3"/>
    <w:multiLevelType w:val="hybridMultilevel"/>
    <w:tmpl w:val="E3FAA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7D5FB0"/>
    <w:multiLevelType w:val="hybridMultilevel"/>
    <w:tmpl w:val="123AAB5E"/>
    <w:lvl w:ilvl="0" w:tplc="6F569F8A">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255A8E"/>
    <w:multiLevelType w:val="hybridMultilevel"/>
    <w:tmpl w:val="79566FFA"/>
    <w:lvl w:ilvl="0" w:tplc="04100019">
      <w:start w:val="1"/>
      <w:numFmt w:val="lowerLetter"/>
      <w:lvlText w:val="%1."/>
      <w:lvlJc w:val="left"/>
      <w:pPr>
        <w:ind w:left="360" w:hanging="360"/>
      </w:pPr>
      <w:rPr>
        <w:rFonts w:hint="default"/>
        <w:i w:val="0"/>
        <w:color w:val="auto"/>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12630C3"/>
    <w:multiLevelType w:val="hybridMultilevel"/>
    <w:tmpl w:val="CAA227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03216D"/>
    <w:multiLevelType w:val="hybridMultilevel"/>
    <w:tmpl w:val="64B4B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2B7F0C"/>
    <w:multiLevelType w:val="hybridMultilevel"/>
    <w:tmpl w:val="AA66A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7779E9"/>
    <w:multiLevelType w:val="hybridMultilevel"/>
    <w:tmpl w:val="3BEC381A"/>
    <w:lvl w:ilvl="0" w:tplc="7C1494FE">
      <w:start w:val="1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503396"/>
    <w:multiLevelType w:val="hybridMultilevel"/>
    <w:tmpl w:val="886C3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723B80"/>
    <w:multiLevelType w:val="hybridMultilevel"/>
    <w:tmpl w:val="135055E4"/>
    <w:lvl w:ilvl="0" w:tplc="52120DC6">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CA22E79"/>
    <w:multiLevelType w:val="hybridMultilevel"/>
    <w:tmpl w:val="DA5EEACA"/>
    <w:lvl w:ilvl="0" w:tplc="D42ADCC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7EDF7B5D"/>
    <w:multiLevelType w:val="hybridMultilevel"/>
    <w:tmpl w:val="E4948DE2"/>
    <w:lvl w:ilvl="0" w:tplc="7AC2DE12">
      <w:start w:val="1"/>
      <w:numFmt w:val="bullet"/>
      <w:lvlText w:val="-"/>
      <w:lvlJc w:val="left"/>
      <w:pPr>
        <w:ind w:left="149" w:hanging="110"/>
      </w:pPr>
      <w:rPr>
        <w:rFonts w:ascii="Arial" w:eastAsia="Arial" w:hAnsi="Arial" w:hint="default"/>
        <w:sz w:val="18"/>
        <w:szCs w:val="18"/>
      </w:rPr>
    </w:lvl>
    <w:lvl w:ilvl="1" w:tplc="19F2A0B4">
      <w:start w:val="1"/>
      <w:numFmt w:val="bullet"/>
      <w:lvlText w:val="•"/>
      <w:lvlJc w:val="left"/>
      <w:pPr>
        <w:ind w:left="1134" w:hanging="110"/>
      </w:pPr>
      <w:rPr>
        <w:rFonts w:hint="default"/>
      </w:rPr>
    </w:lvl>
    <w:lvl w:ilvl="2" w:tplc="8878E0DC">
      <w:start w:val="1"/>
      <w:numFmt w:val="bullet"/>
      <w:lvlText w:val="•"/>
      <w:lvlJc w:val="left"/>
      <w:pPr>
        <w:ind w:left="2119" w:hanging="110"/>
      </w:pPr>
      <w:rPr>
        <w:rFonts w:hint="default"/>
      </w:rPr>
    </w:lvl>
    <w:lvl w:ilvl="3" w:tplc="EA50A40A">
      <w:start w:val="1"/>
      <w:numFmt w:val="bullet"/>
      <w:lvlText w:val="•"/>
      <w:lvlJc w:val="left"/>
      <w:pPr>
        <w:ind w:left="3104" w:hanging="110"/>
      </w:pPr>
      <w:rPr>
        <w:rFonts w:hint="default"/>
      </w:rPr>
    </w:lvl>
    <w:lvl w:ilvl="4" w:tplc="C186BB9E">
      <w:start w:val="1"/>
      <w:numFmt w:val="bullet"/>
      <w:lvlText w:val="•"/>
      <w:lvlJc w:val="left"/>
      <w:pPr>
        <w:ind w:left="4089" w:hanging="110"/>
      </w:pPr>
      <w:rPr>
        <w:rFonts w:hint="default"/>
      </w:rPr>
    </w:lvl>
    <w:lvl w:ilvl="5" w:tplc="2256AFA6">
      <w:start w:val="1"/>
      <w:numFmt w:val="bullet"/>
      <w:lvlText w:val="•"/>
      <w:lvlJc w:val="left"/>
      <w:pPr>
        <w:ind w:left="5074" w:hanging="110"/>
      </w:pPr>
      <w:rPr>
        <w:rFonts w:hint="default"/>
      </w:rPr>
    </w:lvl>
    <w:lvl w:ilvl="6" w:tplc="FABA43C6">
      <w:start w:val="1"/>
      <w:numFmt w:val="bullet"/>
      <w:lvlText w:val="•"/>
      <w:lvlJc w:val="left"/>
      <w:pPr>
        <w:ind w:left="6059" w:hanging="110"/>
      </w:pPr>
      <w:rPr>
        <w:rFonts w:hint="default"/>
      </w:rPr>
    </w:lvl>
    <w:lvl w:ilvl="7" w:tplc="91B08E9E">
      <w:start w:val="1"/>
      <w:numFmt w:val="bullet"/>
      <w:lvlText w:val="•"/>
      <w:lvlJc w:val="left"/>
      <w:pPr>
        <w:ind w:left="7044" w:hanging="110"/>
      </w:pPr>
      <w:rPr>
        <w:rFonts w:hint="default"/>
      </w:rPr>
    </w:lvl>
    <w:lvl w:ilvl="8" w:tplc="DE96D7DC">
      <w:start w:val="1"/>
      <w:numFmt w:val="bullet"/>
      <w:lvlText w:val="•"/>
      <w:lvlJc w:val="left"/>
      <w:pPr>
        <w:ind w:left="8029" w:hanging="110"/>
      </w:pPr>
      <w:rPr>
        <w:rFonts w:hint="default"/>
      </w:rPr>
    </w:lvl>
  </w:abstractNum>
  <w:num w:numId="1">
    <w:abstractNumId w:val="23"/>
  </w:num>
  <w:num w:numId="2">
    <w:abstractNumId w:val="21"/>
  </w:num>
  <w:num w:numId="3">
    <w:abstractNumId w:val="13"/>
  </w:num>
  <w:num w:numId="4">
    <w:abstractNumId w:val="12"/>
  </w:num>
  <w:num w:numId="5">
    <w:abstractNumId w:val="24"/>
  </w:num>
  <w:num w:numId="6">
    <w:abstractNumId w:val="25"/>
  </w:num>
  <w:num w:numId="7">
    <w:abstractNumId w:val="14"/>
  </w:num>
  <w:num w:numId="8">
    <w:abstractNumId w:val="8"/>
  </w:num>
  <w:num w:numId="9">
    <w:abstractNumId w:val="20"/>
  </w:num>
  <w:num w:numId="10">
    <w:abstractNumId w:val="7"/>
  </w:num>
  <w:num w:numId="11">
    <w:abstractNumId w:val="22"/>
  </w:num>
  <w:num w:numId="12">
    <w:abstractNumId w:val="15"/>
  </w:num>
  <w:num w:numId="13">
    <w:abstractNumId w:val="19"/>
  </w:num>
  <w:num w:numId="14">
    <w:abstractNumId w:val="4"/>
  </w:num>
  <w:num w:numId="15">
    <w:abstractNumId w:val="1"/>
  </w:num>
  <w:num w:numId="16">
    <w:abstractNumId w:val="0"/>
  </w:num>
  <w:num w:numId="17">
    <w:abstractNumId w:val="10"/>
  </w:num>
  <w:num w:numId="18">
    <w:abstractNumId w:val="6"/>
  </w:num>
  <w:num w:numId="19">
    <w:abstractNumId w:val="16"/>
  </w:num>
  <w:num w:numId="20">
    <w:abstractNumId w:val="18"/>
  </w:num>
  <w:num w:numId="21">
    <w:abstractNumId w:val="11"/>
  </w:num>
  <w:num w:numId="22">
    <w:abstractNumId w:val="5"/>
  </w:num>
  <w:num w:numId="23">
    <w:abstractNumId w:val="9"/>
  </w:num>
  <w:num w:numId="24">
    <w:abstractNumId w:val="17"/>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2D"/>
    <w:rsid w:val="000E17FE"/>
    <w:rsid w:val="00122218"/>
    <w:rsid w:val="0016308C"/>
    <w:rsid w:val="00187B99"/>
    <w:rsid w:val="001D17D4"/>
    <w:rsid w:val="002014DD"/>
    <w:rsid w:val="002B26FD"/>
    <w:rsid w:val="002D5E17"/>
    <w:rsid w:val="00360275"/>
    <w:rsid w:val="00364FEA"/>
    <w:rsid w:val="003C0F61"/>
    <w:rsid w:val="0042010E"/>
    <w:rsid w:val="004D1217"/>
    <w:rsid w:val="004D6008"/>
    <w:rsid w:val="005A6C2D"/>
    <w:rsid w:val="006254E0"/>
    <w:rsid w:val="00640794"/>
    <w:rsid w:val="00694979"/>
    <w:rsid w:val="006A58BE"/>
    <w:rsid w:val="006B5623"/>
    <w:rsid w:val="006F1772"/>
    <w:rsid w:val="00744D0B"/>
    <w:rsid w:val="00750A08"/>
    <w:rsid w:val="007601FA"/>
    <w:rsid w:val="007A10F7"/>
    <w:rsid w:val="007F1599"/>
    <w:rsid w:val="008554AC"/>
    <w:rsid w:val="008942E7"/>
    <w:rsid w:val="008A1204"/>
    <w:rsid w:val="008B7CFC"/>
    <w:rsid w:val="00900CCA"/>
    <w:rsid w:val="00924B77"/>
    <w:rsid w:val="00940DA2"/>
    <w:rsid w:val="009D137B"/>
    <w:rsid w:val="009E055C"/>
    <w:rsid w:val="00A355C0"/>
    <w:rsid w:val="00A35990"/>
    <w:rsid w:val="00A74F6F"/>
    <w:rsid w:val="00AB0DF3"/>
    <w:rsid w:val="00AD7557"/>
    <w:rsid w:val="00B50C5D"/>
    <w:rsid w:val="00B51253"/>
    <w:rsid w:val="00B525CC"/>
    <w:rsid w:val="00BE4912"/>
    <w:rsid w:val="00C019C7"/>
    <w:rsid w:val="00CA2FB0"/>
    <w:rsid w:val="00CD4228"/>
    <w:rsid w:val="00CD55B1"/>
    <w:rsid w:val="00D26AEE"/>
    <w:rsid w:val="00D37A37"/>
    <w:rsid w:val="00D404F2"/>
    <w:rsid w:val="00D819BC"/>
    <w:rsid w:val="00D874D7"/>
    <w:rsid w:val="00DF619B"/>
    <w:rsid w:val="00E33C5D"/>
    <w:rsid w:val="00E607E6"/>
    <w:rsid w:val="00F04CA8"/>
    <w:rsid w:val="00F80FAA"/>
    <w:rsid w:val="00FC7402"/>
    <w:rsid w:val="00FF45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A425F"/>
  <w15:docId w15:val="{CC524B65-B135-4A74-BA9F-C40312B9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C2D"/>
    <w:pPr>
      <w:tabs>
        <w:tab w:val="clear" w:pos="284"/>
      </w:tabs>
      <w:spacing w:line="240" w:lineRule="auto"/>
      <w:ind w:left="720"/>
      <w:contextualSpacing/>
      <w:jc w:val="left"/>
    </w:pPr>
    <w:rPr>
      <w:rFonts w:ascii="Times" w:hAnsi="Times"/>
      <w:szCs w:val="20"/>
    </w:rPr>
  </w:style>
  <w:style w:type="character" w:styleId="Collegamentoipertestuale">
    <w:name w:val="Hyperlink"/>
    <w:basedOn w:val="Carpredefinitoparagrafo"/>
    <w:rsid w:val="00C019C7"/>
    <w:rPr>
      <w:color w:val="0563C1" w:themeColor="hyperlink"/>
      <w:u w:val="single"/>
    </w:rPr>
  </w:style>
  <w:style w:type="paragraph" w:styleId="Testonotaapidipagina">
    <w:name w:val="footnote text"/>
    <w:basedOn w:val="Normale"/>
    <w:link w:val="TestonotaapidipaginaCarattere"/>
    <w:rsid w:val="00D874D7"/>
    <w:pPr>
      <w:spacing w:line="240" w:lineRule="auto"/>
    </w:pPr>
    <w:rPr>
      <w:szCs w:val="20"/>
    </w:rPr>
  </w:style>
  <w:style w:type="character" w:customStyle="1" w:styleId="TestonotaapidipaginaCarattere">
    <w:name w:val="Testo nota a piè di pagina Carattere"/>
    <w:basedOn w:val="Carpredefinitoparagrafo"/>
    <w:link w:val="Testonotaapidipagina"/>
    <w:rsid w:val="00D874D7"/>
  </w:style>
  <w:style w:type="character" w:styleId="Rimandonotaapidipagina">
    <w:name w:val="footnote reference"/>
    <w:basedOn w:val="Carpredefinitoparagrafo"/>
    <w:rsid w:val="00D874D7"/>
    <w:rPr>
      <w:vertAlign w:val="superscript"/>
    </w:rPr>
  </w:style>
  <w:style w:type="character" w:styleId="Rimandocommento">
    <w:name w:val="annotation reference"/>
    <w:basedOn w:val="Carpredefinitoparagrafo"/>
    <w:unhideWhenUsed/>
    <w:rsid w:val="00D37A37"/>
    <w:rPr>
      <w:sz w:val="18"/>
      <w:szCs w:val="18"/>
    </w:rPr>
  </w:style>
  <w:style w:type="paragraph" w:styleId="Testocommento">
    <w:name w:val="annotation text"/>
    <w:basedOn w:val="Normale"/>
    <w:link w:val="TestocommentoCarattere"/>
    <w:unhideWhenUsed/>
    <w:rsid w:val="00D37A37"/>
    <w:pPr>
      <w:tabs>
        <w:tab w:val="clear" w:pos="284"/>
      </w:tabs>
      <w:spacing w:line="240" w:lineRule="auto"/>
    </w:pPr>
    <w:rPr>
      <w:rFonts w:eastAsia="MS Mincho"/>
      <w:sz w:val="24"/>
    </w:rPr>
  </w:style>
  <w:style w:type="character" w:customStyle="1" w:styleId="TestocommentoCarattere">
    <w:name w:val="Testo commento Carattere"/>
    <w:basedOn w:val="Carpredefinitoparagrafo"/>
    <w:link w:val="Testocommento"/>
    <w:rsid w:val="00D37A37"/>
    <w:rPr>
      <w:rFonts w:eastAsia="MS Mincho"/>
      <w:sz w:val="24"/>
      <w:szCs w:val="24"/>
    </w:rPr>
  </w:style>
  <w:style w:type="paragraph" w:styleId="Testofumetto">
    <w:name w:val="Balloon Text"/>
    <w:basedOn w:val="Normale"/>
    <w:link w:val="TestofumettoCarattere"/>
    <w:rsid w:val="00D37A37"/>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D37A37"/>
    <w:rPr>
      <w:rFonts w:ascii="Lucida Grande" w:hAnsi="Lucida Grande" w:cs="Lucida Grande"/>
      <w:sz w:val="18"/>
      <w:szCs w:val="18"/>
    </w:rPr>
  </w:style>
  <w:style w:type="paragraph" w:styleId="Soggettocommento">
    <w:name w:val="annotation subject"/>
    <w:basedOn w:val="Testocommento"/>
    <w:next w:val="Testocommento"/>
    <w:link w:val="SoggettocommentoCarattere"/>
    <w:semiHidden/>
    <w:unhideWhenUsed/>
    <w:rsid w:val="0042010E"/>
    <w:pPr>
      <w:tabs>
        <w:tab w:val="left" w:pos="284"/>
      </w:tabs>
    </w:pPr>
    <w:rPr>
      <w:rFonts w:eastAsia="Times New Roman"/>
      <w:b/>
      <w:bCs/>
      <w:sz w:val="20"/>
      <w:szCs w:val="20"/>
    </w:rPr>
  </w:style>
  <w:style w:type="character" w:customStyle="1" w:styleId="SoggettocommentoCarattere">
    <w:name w:val="Soggetto commento Carattere"/>
    <w:basedOn w:val="TestocommentoCarattere"/>
    <w:link w:val="Soggettocommento"/>
    <w:semiHidden/>
    <w:rsid w:val="0042010E"/>
    <w:rPr>
      <w:rFonts w:eastAsia="MS Mincho"/>
      <w:b/>
      <w:bCs/>
      <w:sz w:val="24"/>
      <w:szCs w:val="24"/>
    </w:rPr>
  </w:style>
  <w:style w:type="character" w:customStyle="1" w:styleId="Titolo3Carattere">
    <w:name w:val="Titolo 3 Carattere"/>
    <w:basedOn w:val="Carpredefinitoparagrafo"/>
    <w:link w:val="Titolo3"/>
    <w:rsid w:val="0036027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9418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63E0-03C7-49CD-805D-21AB9E24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5</Pages>
  <Words>1297</Words>
  <Characters>8202</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2019-06-17T10:51:00Z</cp:lastPrinted>
  <dcterms:created xsi:type="dcterms:W3CDTF">2022-06-14T14:27:00Z</dcterms:created>
  <dcterms:modified xsi:type="dcterms:W3CDTF">2022-06-14T14:27:00Z</dcterms:modified>
</cp:coreProperties>
</file>