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132" w:rsidRPr="00616132" w:rsidRDefault="00616132" w:rsidP="00616132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/>
        <w:ind w:left="284" w:hanging="284"/>
        <w:outlineLvl w:val="0"/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</w:pPr>
      <w:r w:rsidRPr="00616132"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>Psychology of Education and Socio-Cognitive Skills</w:t>
      </w:r>
    </w:p>
    <w:p w:rsidR="006F1772" w:rsidRPr="00905A16" w:rsidRDefault="00B627FF" w:rsidP="003314E2">
      <w:pPr>
        <w:pStyle w:val="Titolo2"/>
        <w:rPr>
          <w:rFonts w:ascii="Times New Roman" w:hAnsi="Times New Roman"/>
        </w:rPr>
      </w:pPr>
      <w:r w:rsidRPr="003E6B5F">
        <w:rPr>
          <w:rFonts w:ascii="Times New Roman" w:hAnsi="Times New Roman"/>
          <w:lang w:val="en-US"/>
        </w:rPr>
        <w:t xml:space="preserve">Prof. </w:t>
      </w:r>
      <w:r w:rsidRPr="00905A16">
        <w:rPr>
          <w:rFonts w:ascii="Times New Roman" w:hAnsi="Times New Roman"/>
        </w:rPr>
        <w:t>Emanuela Confalonieri</w:t>
      </w:r>
      <w:r w:rsidR="00905A16" w:rsidRPr="00905A16">
        <w:rPr>
          <w:rFonts w:ascii="Times New Roman" w:hAnsi="Times New Roman"/>
        </w:rPr>
        <w:t>; Prof. Maria Giulia Olivari</w:t>
      </w:r>
    </w:p>
    <w:p w:rsidR="003314E2" w:rsidRPr="004A48A9" w:rsidRDefault="004A48A9" w:rsidP="003314E2">
      <w:pPr>
        <w:spacing w:before="240" w:after="120"/>
        <w:rPr>
          <w:b/>
          <w:sz w:val="18"/>
          <w:szCs w:val="20"/>
          <w:lang w:val="en-US"/>
        </w:rPr>
      </w:pPr>
      <w:r w:rsidRPr="004A48A9">
        <w:rPr>
          <w:b/>
          <w:i/>
          <w:sz w:val="18"/>
          <w:szCs w:val="20"/>
          <w:lang w:val="en-US"/>
        </w:rPr>
        <w:t>COURSE AIMS AND INTENDED LEARNING OUTCOMES</w:t>
      </w:r>
    </w:p>
    <w:p w:rsidR="00B627FF" w:rsidRPr="000B15A1" w:rsidRDefault="003E6B5F" w:rsidP="00B627FF">
      <w:pPr>
        <w:pStyle w:val="Corpotesto"/>
        <w:jc w:val="both"/>
        <w:rPr>
          <w:sz w:val="20"/>
          <w:lang w:val="en-US"/>
        </w:rPr>
      </w:pPr>
      <w:r w:rsidRPr="003E6B5F">
        <w:rPr>
          <w:sz w:val="20"/>
          <w:lang w:val="en-US"/>
        </w:rPr>
        <w:t xml:space="preserve">The course aims to explore the topic of psychology of education                                                                                                                                    </w:t>
      </w:r>
      <w:r w:rsidR="003314E2" w:rsidRPr="003E6B5F">
        <w:rPr>
          <w:sz w:val="20"/>
          <w:lang w:val="en-US"/>
        </w:rPr>
        <w:t xml:space="preserve"> </w:t>
      </w:r>
      <w:r w:rsidRPr="003E6B5F">
        <w:rPr>
          <w:sz w:val="20"/>
          <w:lang w:val="en-US"/>
        </w:rPr>
        <w:t>and its meaning which goes beyond the scope of learning and teaching and identifies its main</w:t>
      </w:r>
      <w:r>
        <w:rPr>
          <w:sz w:val="20"/>
          <w:lang w:val="en-US"/>
        </w:rPr>
        <w:t xml:space="preserve"> structure from a social-relational and psycho-social wellbeing viewpoint</w:t>
      </w:r>
      <w:r w:rsidR="003314E2" w:rsidRPr="003E6B5F">
        <w:rPr>
          <w:sz w:val="20"/>
          <w:lang w:val="en-US"/>
        </w:rPr>
        <w:t>.</w:t>
      </w:r>
      <w:r w:rsidR="00B627FF" w:rsidRPr="003E6B5F">
        <w:rPr>
          <w:sz w:val="20"/>
          <w:lang w:val="en-US"/>
        </w:rPr>
        <w:t xml:space="preserve"> </w:t>
      </w:r>
      <w:r w:rsidRPr="000B15A1">
        <w:rPr>
          <w:sz w:val="20"/>
          <w:lang w:val="en-US"/>
        </w:rPr>
        <w:t xml:space="preserve">The course presents some </w:t>
      </w:r>
      <w:r w:rsidR="000B15A1">
        <w:rPr>
          <w:sz w:val="20"/>
          <w:lang w:val="en-US"/>
        </w:rPr>
        <w:t>social-co</w:t>
      </w:r>
      <w:r w:rsidR="000B15A1" w:rsidRPr="000B15A1">
        <w:rPr>
          <w:sz w:val="20"/>
          <w:lang w:val="en-US"/>
        </w:rPr>
        <w:t>gnitive skills (also known as</w:t>
      </w:r>
      <w:r w:rsidR="00B627FF" w:rsidRPr="000B15A1">
        <w:rPr>
          <w:sz w:val="20"/>
          <w:lang w:val="en-US"/>
        </w:rPr>
        <w:t xml:space="preserve"> life skills) </w:t>
      </w:r>
      <w:r w:rsidR="000B15A1" w:rsidRPr="000B15A1">
        <w:rPr>
          <w:sz w:val="20"/>
          <w:lang w:val="en-US"/>
        </w:rPr>
        <w:t>which are important</w:t>
      </w:r>
      <w:r w:rsidR="000B15A1">
        <w:rPr>
          <w:sz w:val="20"/>
          <w:lang w:val="en-US"/>
        </w:rPr>
        <w:t xml:space="preserve"> </w:t>
      </w:r>
      <w:r w:rsidR="000B15A1" w:rsidRPr="000B15A1">
        <w:rPr>
          <w:sz w:val="20"/>
          <w:lang w:val="en-US"/>
        </w:rPr>
        <w:t>for daily life, professional tas</w:t>
      </w:r>
      <w:r w:rsidR="000B15A1">
        <w:rPr>
          <w:sz w:val="20"/>
          <w:lang w:val="en-US"/>
        </w:rPr>
        <w:t>ks and for tackling critical mo</w:t>
      </w:r>
      <w:r w:rsidR="000B15A1" w:rsidRPr="000B15A1">
        <w:rPr>
          <w:sz w:val="20"/>
          <w:lang w:val="en-US"/>
        </w:rPr>
        <w:t xml:space="preserve">ments in one’s existence such as the ability to learn, solve problems, make decisions, regulate emotions, establish and </w:t>
      </w:r>
      <w:r w:rsidR="000B15A1">
        <w:rPr>
          <w:sz w:val="20"/>
          <w:lang w:val="en-US"/>
        </w:rPr>
        <w:t>maintain interpersonal relations</w:t>
      </w:r>
      <w:r w:rsidR="00B627FF" w:rsidRPr="000B15A1">
        <w:rPr>
          <w:sz w:val="20"/>
          <w:lang w:val="en-US"/>
        </w:rPr>
        <w:t xml:space="preserve">. </w:t>
      </w:r>
      <w:r w:rsidR="000B15A1" w:rsidRPr="000B15A1">
        <w:rPr>
          <w:sz w:val="20"/>
          <w:lang w:val="en-US"/>
        </w:rPr>
        <w:t>For some years The</w:t>
      </w:r>
      <w:r w:rsidR="00B627FF" w:rsidRPr="000B15A1">
        <w:rPr>
          <w:sz w:val="20"/>
          <w:lang w:val="en-US"/>
        </w:rPr>
        <w:t xml:space="preserve"> Europea</w:t>
      </w:r>
      <w:r w:rsidR="000B15A1" w:rsidRPr="000B15A1">
        <w:rPr>
          <w:sz w:val="20"/>
          <w:lang w:val="en-US"/>
        </w:rPr>
        <w:t xml:space="preserve">n Union and the World Health </w:t>
      </w:r>
      <w:proofErr w:type="spellStart"/>
      <w:r w:rsidR="000B15A1" w:rsidRPr="000B15A1">
        <w:rPr>
          <w:sz w:val="20"/>
          <w:lang w:val="en-US"/>
        </w:rPr>
        <w:t>Organisation</w:t>
      </w:r>
      <w:proofErr w:type="spellEnd"/>
      <w:r w:rsidR="000B15A1" w:rsidRPr="000B15A1">
        <w:rPr>
          <w:sz w:val="20"/>
          <w:lang w:val="en-US"/>
        </w:rPr>
        <w:t xml:space="preserve"> have been suggesting that the promotion of</w:t>
      </w:r>
      <w:r w:rsidR="00B627FF" w:rsidRPr="000B15A1">
        <w:rPr>
          <w:sz w:val="20"/>
          <w:lang w:val="en-US"/>
        </w:rPr>
        <w:t xml:space="preserve"> </w:t>
      </w:r>
      <w:r w:rsidR="00B627FF" w:rsidRPr="000B15A1">
        <w:rPr>
          <w:iCs/>
          <w:sz w:val="20"/>
          <w:lang w:val="en-US"/>
        </w:rPr>
        <w:t>life skills</w:t>
      </w:r>
      <w:r w:rsidR="00B627FF" w:rsidRPr="000B15A1">
        <w:rPr>
          <w:sz w:val="20"/>
          <w:lang w:val="en-US"/>
        </w:rPr>
        <w:t xml:space="preserve"> </w:t>
      </w:r>
      <w:r w:rsidR="000B15A1">
        <w:rPr>
          <w:sz w:val="20"/>
          <w:lang w:val="en-US"/>
        </w:rPr>
        <w:t xml:space="preserve">is one of the most important aims of social policies and they support personal </w:t>
      </w:r>
      <w:r w:rsidR="00B627FF" w:rsidRPr="000B15A1">
        <w:rPr>
          <w:sz w:val="20"/>
          <w:lang w:val="en-US"/>
        </w:rPr>
        <w:t xml:space="preserve">empowerment </w:t>
      </w:r>
      <w:proofErr w:type="spellStart"/>
      <w:r w:rsidR="000B15A1">
        <w:rPr>
          <w:sz w:val="20"/>
          <w:lang w:val="en-US"/>
        </w:rPr>
        <w:t>programmes</w:t>
      </w:r>
      <w:proofErr w:type="spellEnd"/>
      <w:r w:rsidR="000B15A1">
        <w:rPr>
          <w:sz w:val="20"/>
          <w:lang w:val="en-US"/>
        </w:rPr>
        <w:t xml:space="preserve"> and the development of psychological wellbeing inspired by such skills</w:t>
      </w:r>
      <w:r w:rsidR="00B627FF" w:rsidRPr="000B15A1">
        <w:rPr>
          <w:sz w:val="20"/>
          <w:lang w:val="en-US"/>
        </w:rPr>
        <w:t>.</w:t>
      </w:r>
    </w:p>
    <w:p w:rsidR="005905B9" w:rsidRPr="000B15A1" w:rsidRDefault="000B15A1" w:rsidP="005905B9">
      <w:pPr>
        <w:rPr>
          <w:b/>
          <w:i/>
          <w:szCs w:val="20"/>
          <w:lang w:val="en-US"/>
        </w:rPr>
      </w:pPr>
      <w:r w:rsidRPr="000B15A1">
        <w:rPr>
          <w:szCs w:val="20"/>
          <w:lang w:val="en-US"/>
        </w:rPr>
        <w:t>At the end of the course, students will be able to</w:t>
      </w:r>
      <w:r w:rsidR="005905B9" w:rsidRPr="000B15A1">
        <w:rPr>
          <w:szCs w:val="20"/>
          <w:lang w:val="en-US"/>
        </w:rPr>
        <w:t>:</w:t>
      </w:r>
    </w:p>
    <w:p w:rsidR="005905B9" w:rsidRPr="000B15A1" w:rsidRDefault="005905B9" w:rsidP="005905B9">
      <w:pPr>
        <w:rPr>
          <w:szCs w:val="20"/>
          <w:lang w:val="en-US"/>
        </w:rPr>
      </w:pPr>
      <w:r w:rsidRPr="000B15A1">
        <w:rPr>
          <w:szCs w:val="20"/>
          <w:lang w:val="en-US"/>
        </w:rPr>
        <w:t xml:space="preserve">- </w:t>
      </w:r>
      <w:proofErr w:type="spellStart"/>
      <w:r w:rsidR="000B15A1" w:rsidRPr="000B15A1">
        <w:rPr>
          <w:szCs w:val="20"/>
          <w:lang w:val="en-US"/>
        </w:rPr>
        <w:t>recognise</w:t>
      </w:r>
      <w:proofErr w:type="spellEnd"/>
      <w:r w:rsidR="000B15A1" w:rsidRPr="000B15A1">
        <w:rPr>
          <w:szCs w:val="20"/>
          <w:lang w:val="en-US"/>
        </w:rPr>
        <w:t xml:space="preserve"> the main </w:t>
      </w:r>
      <w:proofErr w:type="spellStart"/>
      <w:r w:rsidR="000B15A1" w:rsidRPr="000B15A1">
        <w:rPr>
          <w:szCs w:val="20"/>
          <w:lang w:val="en-US"/>
        </w:rPr>
        <w:t>organisational</w:t>
      </w:r>
      <w:proofErr w:type="spellEnd"/>
      <w:r w:rsidR="000B15A1" w:rsidRPr="000B15A1">
        <w:rPr>
          <w:szCs w:val="20"/>
          <w:lang w:val="en-US"/>
        </w:rPr>
        <w:t xml:space="preserve"> features of school, the psychological implications within the educational relationship between teacher and pupil and effective modalities of communication between school and families</w:t>
      </w:r>
      <w:r w:rsidR="00256E04" w:rsidRPr="000B15A1">
        <w:rPr>
          <w:szCs w:val="20"/>
          <w:lang w:val="en-US"/>
        </w:rPr>
        <w:t>;</w:t>
      </w:r>
    </w:p>
    <w:p w:rsidR="00654864" w:rsidRPr="00FC0CA8" w:rsidRDefault="00FC0CA8" w:rsidP="005905B9">
      <w:pPr>
        <w:rPr>
          <w:szCs w:val="20"/>
          <w:lang w:val="en-US"/>
        </w:rPr>
      </w:pPr>
      <w:r w:rsidRPr="00FC0CA8">
        <w:rPr>
          <w:szCs w:val="20"/>
          <w:lang w:val="en-US"/>
        </w:rPr>
        <w:t>- understand how the development</w:t>
      </w:r>
      <w:r w:rsidR="00654864" w:rsidRPr="00FC0CA8">
        <w:rPr>
          <w:szCs w:val="20"/>
          <w:lang w:val="en-US"/>
        </w:rPr>
        <w:t xml:space="preserve"> </w:t>
      </w:r>
      <w:r w:rsidRPr="00FC0CA8">
        <w:rPr>
          <w:szCs w:val="20"/>
          <w:lang w:val="en-US"/>
        </w:rPr>
        <w:t>a</w:t>
      </w:r>
      <w:r w:rsidR="00267FB3">
        <w:rPr>
          <w:szCs w:val="20"/>
          <w:lang w:val="en-US"/>
        </w:rPr>
        <w:t>nd expression of proper socio</w:t>
      </w:r>
      <w:r w:rsidRPr="00FC0CA8">
        <w:rPr>
          <w:szCs w:val="20"/>
          <w:lang w:val="en-US"/>
        </w:rPr>
        <w:t>-cognitive skills are the result of complex interaction, of a psychological and relational nature, and present on both individual and social levels</w:t>
      </w:r>
      <w:r w:rsidR="00654864" w:rsidRPr="00FC0CA8">
        <w:rPr>
          <w:szCs w:val="20"/>
          <w:lang w:val="en-US"/>
        </w:rPr>
        <w:t>;</w:t>
      </w:r>
    </w:p>
    <w:p w:rsidR="005905B9" w:rsidRPr="00FC0CA8" w:rsidRDefault="00FC0CA8" w:rsidP="005905B9">
      <w:pPr>
        <w:rPr>
          <w:szCs w:val="20"/>
          <w:lang w:val="en-US"/>
        </w:rPr>
      </w:pPr>
      <w:r w:rsidRPr="00FC0CA8">
        <w:rPr>
          <w:szCs w:val="20"/>
          <w:lang w:val="en-US"/>
        </w:rPr>
        <w:t>- understand the potential role of a school psychologist and his/her modes of intervention</w:t>
      </w:r>
      <w:r w:rsidR="00256E04" w:rsidRPr="00FC0CA8">
        <w:rPr>
          <w:szCs w:val="20"/>
          <w:lang w:val="en-US"/>
        </w:rPr>
        <w:t>;</w:t>
      </w:r>
    </w:p>
    <w:p w:rsidR="005905B9" w:rsidRPr="00FC0CA8" w:rsidRDefault="00FC0CA8" w:rsidP="005905B9">
      <w:pPr>
        <w:rPr>
          <w:szCs w:val="20"/>
          <w:lang w:val="en-US"/>
        </w:rPr>
      </w:pPr>
      <w:r w:rsidRPr="00FC0CA8">
        <w:rPr>
          <w:szCs w:val="20"/>
          <w:lang w:val="en-US"/>
        </w:rPr>
        <w:t xml:space="preserve">- </w:t>
      </w:r>
      <w:proofErr w:type="spellStart"/>
      <w:r w:rsidRPr="00FC0CA8">
        <w:rPr>
          <w:szCs w:val="20"/>
          <w:lang w:val="en-US"/>
        </w:rPr>
        <w:t>recognise</w:t>
      </w:r>
      <w:proofErr w:type="spellEnd"/>
      <w:r w:rsidRPr="00FC0CA8">
        <w:rPr>
          <w:szCs w:val="20"/>
          <w:lang w:val="en-US"/>
        </w:rPr>
        <w:t xml:space="preserve"> some modes of intervention within the school environment aimed at promoting psyc</w:t>
      </w:r>
      <w:r>
        <w:rPr>
          <w:szCs w:val="20"/>
          <w:lang w:val="en-US"/>
        </w:rPr>
        <w:t>h</w:t>
      </w:r>
      <w:r w:rsidRPr="00FC0CA8">
        <w:rPr>
          <w:szCs w:val="20"/>
          <w:lang w:val="en-US"/>
        </w:rPr>
        <w:t>o-soci</w:t>
      </w:r>
      <w:r w:rsidR="00267FB3">
        <w:rPr>
          <w:szCs w:val="20"/>
          <w:lang w:val="en-US"/>
        </w:rPr>
        <w:t>al well-being and certain socio</w:t>
      </w:r>
      <w:r w:rsidRPr="00FC0CA8">
        <w:rPr>
          <w:szCs w:val="20"/>
          <w:lang w:val="en-US"/>
        </w:rPr>
        <w:t>-cognitive abili</w:t>
      </w:r>
      <w:r>
        <w:rPr>
          <w:szCs w:val="20"/>
          <w:lang w:val="en-US"/>
        </w:rPr>
        <w:t>ties, with specific emphasis on</w:t>
      </w:r>
      <w:r w:rsidR="003C441E" w:rsidRPr="00FC0CA8">
        <w:rPr>
          <w:szCs w:val="20"/>
          <w:lang w:val="en-US"/>
        </w:rPr>
        <w:t xml:space="preserve"> peer-education</w:t>
      </w:r>
      <w:r>
        <w:rPr>
          <w:szCs w:val="20"/>
          <w:lang w:val="en-US"/>
        </w:rPr>
        <w:t xml:space="preserve"> and</w:t>
      </w:r>
      <w:r w:rsidR="004429C7" w:rsidRPr="00FC0CA8">
        <w:rPr>
          <w:szCs w:val="20"/>
          <w:lang w:val="en-US"/>
        </w:rPr>
        <w:t xml:space="preserve"> cooperative learning</w:t>
      </w:r>
      <w:r>
        <w:rPr>
          <w:szCs w:val="20"/>
          <w:lang w:val="en-US"/>
        </w:rPr>
        <w:t xml:space="preserve"> methodologies</w:t>
      </w:r>
      <w:r w:rsidR="003C441E" w:rsidRPr="00FC0CA8">
        <w:rPr>
          <w:szCs w:val="20"/>
          <w:lang w:val="en-US"/>
        </w:rPr>
        <w:t>.</w:t>
      </w:r>
    </w:p>
    <w:p w:rsidR="005905B9" w:rsidRPr="003E7107" w:rsidRDefault="00FC0CA8" w:rsidP="005905B9">
      <w:pPr>
        <w:rPr>
          <w:szCs w:val="20"/>
          <w:lang w:val="en-US"/>
        </w:rPr>
      </w:pPr>
      <w:r w:rsidRPr="003E7107">
        <w:rPr>
          <w:szCs w:val="20"/>
          <w:lang w:val="en-US"/>
        </w:rPr>
        <w:t>At the end of the course, students will be able to</w:t>
      </w:r>
      <w:r w:rsidR="005905B9" w:rsidRPr="003E7107">
        <w:rPr>
          <w:szCs w:val="20"/>
          <w:lang w:val="en-US"/>
        </w:rPr>
        <w:t>:</w:t>
      </w:r>
    </w:p>
    <w:p w:rsidR="005605AD" w:rsidRPr="003E7107" w:rsidRDefault="003E7107" w:rsidP="005905B9">
      <w:pPr>
        <w:rPr>
          <w:szCs w:val="20"/>
          <w:lang w:val="en-US"/>
        </w:rPr>
      </w:pPr>
      <w:r w:rsidRPr="003E7107">
        <w:rPr>
          <w:szCs w:val="20"/>
          <w:lang w:val="en-US"/>
        </w:rPr>
        <w:t>- create an integrated representation of an educational context</w:t>
      </w:r>
      <w:r w:rsidR="005905B9" w:rsidRPr="003E7107">
        <w:rPr>
          <w:szCs w:val="20"/>
          <w:lang w:val="en-US"/>
        </w:rPr>
        <w:t xml:space="preserve">, </w:t>
      </w:r>
      <w:r w:rsidRPr="003E7107">
        <w:rPr>
          <w:szCs w:val="20"/>
          <w:lang w:val="en-US"/>
        </w:rPr>
        <w:t>whilst being aware of interaction between individual characteristics, relational modaliti</w:t>
      </w:r>
      <w:r>
        <w:rPr>
          <w:szCs w:val="20"/>
          <w:lang w:val="en-US"/>
        </w:rPr>
        <w:t xml:space="preserve">es and </w:t>
      </w:r>
      <w:proofErr w:type="spellStart"/>
      <w:r>
        <w:rPr>
          <w:szCs w:val="20"/>
          <w:lang w:val="en-US"/>
        </w:rPr>
        <w:t>organisational</w:t>
      </w:r>
      <w:proofErr w:type="spellEnd"/>
      <w:r>
        <w:rPr>
          <w:szCs w:val="20"/>
          <w:lang w:val="en-US"/>
        </w:rPr>
        <w:t xml:space="preserve"> features</w:t>
      </w:r>
      <w:r w:rsidRPr="003E7107">
        <w:rPr>
          <w:szCs w:val="20"/>
          <w:lang w:val="en-US"/>
        </w:rPr>
        <w:t xml:space="preserve"> of the context</w:t>
      </w:r>
      <w:r w:rsidR="005905B9" w:rsidRPr="003E7107">
        <w:rPr>
          <w:szCs w:val="20"/>
          <w:lang w:val="en-US"/>
        </w:rPr>
        <w:t>;</w:t>
      </w:r>
    </w:p>
    <w:p w:rsidR="00C560C8" w:rsidRPr="003E7107" w:rsidRDefault="003E7107" w:rsidP="005905B9">
      <w:pPr>
        <w:rPr>
          <w:szCs w:val="20"/>
          <w:lang w:val="en-US"/>
        </w:rPr>
      </w:pPr>
      <w:r w:rsidRPr="003E7107">
        <w:rPr>
          <w:szCs w:val="20"/>
          <w:lang w:val="en-US"/>
        </w:rPr>
        <w:t xml:space="preserve">- design and implement psychological interventions of a psycho-educational nature within different contexts of life, with particular emphasis on the perspective of the promotion of </w:t>
      </w:r>
      <w:r>
        <w:rPr>
          <w:szCs w:val="20"/>
          <w:lang w:val="en-US"/>
        </w:rPr>
        <w:t xml:space="preserve">a person’s </w:t>
      </w:r>
      <w:r w:rsidRPr="003E7107">
        <w:rPr>
          <w:szCs w:val="20"/>
          <w:lang w:val="en-US"/>
        </w:rPr>
        <w:t>well-being and</w:t>
      </w:r>
      <w:r>
        <w:rPr>
          <w:szCs w:val="20"/>
          <w:lang w:val="en-US"/>
        </w:rPr>
        <w:t xml:space="preserve"> their health</w:t>
      </w:r>
      <w:r w:rsidR="00C560C8" w:rsidRPr="003E7107">
        <w:rPr>
          <w:szCs w:val="20"/>
          <w:lang w:val="en-US"/>
        </w:rPr>
        <w:t>.</w:t>
      </w:r>
    </w:p>
    <w:p w:rsidR="003314E2" w:rsidRPr="00267FB3" w:rsidRDefault="004A48A9" w:rsidP="003314E2">
      <w:pPr>
        <w:spacing w:before="240" w:after="120"/>
        <w:rPr>
          <w:b/>
          <w:sz w:val="18"/>
          <w:szCs w:val="20"/>
          <w:lang w:val="en-US"/>
        </w:rPr>
      </w:pPr>
      <w:r w:rsidRPr="00267FB3">
        <w:rPr>
          <w:b/>
          <w:i/>
          <w:sz w:val="18"/>
          <w:szCs w:val="20"/>
          <w:lang w:val="en-US"/>
        </w:rPr>
        <w:t>COURSE CONTENT</w:t>
      </w:r>
    </w:p>
    <w:p w:rsidR="00A51613" w:rsidRPr="00C7059B" w:rsidRDefault="00563674" w:rsidP="00A51613">
      <w:pPr>
        <w:rPr>
          <w:szCs w:val="20"/>
          <w:lang w:val="en-US"/>
        </w:rPr>
      </w:pPr>
      <w:r w:rsidRPr="00563674">
        <w:rPr>
          <w:szCs w:val="20"/>
          <w:lang w:val="en-US"/>
        </w:rPr>
        <w:t>The course will outline the theoretical and applicative coordinates in reference to psychology of education and its link to the context of school</w:t>
      </w:r>
      <w:r w:rsidR="00A51613" w:rsidRPr="00563674">
        <w:rPr>
          <w:szCs w:val="20"/>
          <w:lang w:val="en-US"/>
        </w:rPr>
        <w:t xml:space="preserve">. </w:t>
      </w:r>
      <w:r w:rsidRPr="00563674">
        <w:rPr>
          <w:szCs w:val="20"/>
          <w:lang w:val="en-US"/>
        </w:rPr>
        <w:t xml:space="preserve">Particular emphasis </w:t>
      </w:r>
      <w:r w:rsidRPr="00563674">
        <w:rPr>
          <w:szCs w:val="20"/>
          <w:lang w:val="en-US"/>
        </w:rPr>
        <w:lastRenderedPageBreak/>
        <w:t xml:space="preserve">will be placed on the issue of educational relations between teachers and pupils and the relationship between school and families, whilst attempting to highlight elements which could support the </w:t>
      </w:r>
      <w:r>
        <w:rPr>
          <w:szCs w:val="20"/>
          <w:lang w:val="en-US"/>
        </w:rPr>
        <w:t>school experience and make it an opportunity for pupils to grow and obtain psycho-social well-being</w:t>
      </w:r>
      <w:r w:rsidR="00A51613" w:rsidRPr="00563674">
        <w:rPr>
          <w:szCs w:val="20"/>
          <w:lang w:val="en-US"/>
        </w:rPr>
        <w:t xml:space="preserve">. </w:t>
      </w:r>
      <w:r w:rsidRPr="00563674">
        <w:rPr>
          <w:szCs w:val="20"/>
          <w:lang w:val="en-US"/>
        </w:rPr>
        <w:t xml:space="preserve">Two particular modes of intervention and working in the school context will be presented – collaborative learning and </w:t>
      </w:r>
      <w:r w:rsidR="00A51613" w:rsidRPr="00563674">
        <w:rPr>
          <w:szCs w:val="20"/>
          <w:lang w:val="en-US"/>
        </w:rPr>
        <w:t>peer</w:t>
      </w:r>
      <w:r w:rsidRPr="00563674">
        <w:rPr>
          <w:szCs w:val="20"/>
          <w:lang w:val="en-US"/>
        </w:rPr>
        <w:t>-</w:t>
      </w:r>
      <w:r w:rsidR="00A51613" w:rsidRPr="00563674">
        <w:rPr>
          <w:szCs w:val="20"/>
          <w:lang w:val="en-US"/>
        </w:rPr>
        <w:t>education</w:t>
      </w:r>
      <w:r w:rsidRPr="00563674">
        <w:rPr>
          <w:szCs w:val="20"/>
          <w:lang w:val="en-US"/>
        </w:rPr>
        <w:t xml:space="preserve">. </w:t>
      </w:r>
      <w:r w:rsidRPr="00C7059B">
        <w:rPr>
          <w:szCs w:val="20"/>
          <w:lang w:val="en-US"/>
        </w:rPr>
        <w:t xml:space="preserve">These are both expressions of </w:t>
      </w:r>
      <w:r w:rsidR="00C7059B" w:rsidRPr="00C7059B">
        <w:rPr>
          <w:szCs w:val="20"/>
          <w:lang w:val="en-US"/>
        </w:rPr>
        <w:t xml:space="preserve">a certain </w:t>
      </w:r>
      <w:r w:rsidRPr="00C7059B">
        <w:rPr>
          <w:szCs w:val="20"/>
          <w:lang w:val="en-US"/>
        </w:rPr>
        <w:t xml:space="preserve">psychology of education which </w:t>
      </w:r>
      <w:r w:rsidR="00C7059B" w:rsidRPr="00C7059B">
        <w:rPr>
          <w:szCs w:val="20"/>
          <w:lang w:val="en-US"/>
        </w:rPr>
        <w:t>considers not only the student but also the person as an interlocutor</w:t>
      </w:r>
      <w:r w:rsidR="00C7059B">
        <w:rPr>
          <w:szCs w:val="20"/>
          <w:lang w:val="en-US"/>
        </w:rPr>
        <w:t>, and</w:t>
      </w:r>
      <w:r w:rsidR="00C7059B" w:rsidRPr="00C7059B">
        <w:rPr>
          <w:szCs w:val="20"/>
          <w:lang w:val="en-US"/>
        </w:rPr>
        <w:t xml:space="preserve"> the person</w:t>
      </w:r>
      <w:r w:rsidR="00C7059B">
        <w:rPr>
          <w:szCs w:val="20"/>
          <w:lang w:val="en-US"/>
        </w:rPr>
        <w:t xml:space="preserve"> teaches various skills; cognitive, social and emotional</w:t>
      </w:r>
      <w:r w:rsidR="00A51613" w:rsidRPr="00C7059B">
        <w:rPr>
          <w:szCs w:val="20"/>
          <w:lang w:val="en-US"/>
        </w:rPr>
        <w:t xml:space="preserve">. </w:t>
      </w:r>
    </w:p>
    <w:p w:rsidR="00B627FF" w:rsidRPr="007D3F87" w:rsidRDefault="00563674" w:rsidP="00B627FF">
      <w:pPr>
        <w:pStyle w:val="Corpotesto"/>
        <w:jc w:val="both"/>
        <w:rPr>
          <w:sz w:val="20"/>
          <w:lang w:val="en-US"/>
        </w:rPr>
      </w:pPr>
      <w:r w:rsidRPr="00EE5FFC">
        <w:rPr>
          <w:sz w:val="20"/>
          <w:lang w:val="en-US"/>
        </w:rPr>
        <w:t xml:space="preserve">The course will also provide conceptual elements regarding psychological processes which lie at the heart of certain social-cognitive abilities </w:t>
      </w:r>
      <w:r w:rsidR="00EE5FFC" w:rsidRPr="00EE5FFC">
        <w:rPr>
          <w:sz w:val="20"/>
          <w:lang w:val="en-US"/>
        </w:rPr>
        <w:t>and show how theory and research contribute to the design and implementation of intervention to strengthen life skills in various settings</w:t>
      </w:r>
      <w:r w:rsidR="007D3F87">
        <w:rPr>
          <w:sz w:val="20"/>
          <w:lang w:val="en-US"/>
        </w:rPr>
        <w:t>, with recipients of different typologies and with a primary and secondary prevention approach</w:t>
      </w:r>
      <w:r w:rsidR="00B627FF" w:rsidRPr="00EE5FFC">
        <w:rPr>
          <w:sz w:val="20"/>
          <w:lang w:val="en-US"/>
        </w:rPr>
        <w:t xml:space="preserve">. </w:t>
      </w:r>
      <w:r w:rsidR="007D3F87" w:rsidRPr="007D3F87">
        <w:rPr>
          <w:sz w:val="20"/>
          <w:lang w:val="en-US"/>
        </w:rPr>
        <w:t xml:space="preserve">Particular emphasis will be placed on specific methodologies, both practical and experience-based, which can be used to promote life skills and </w:t>
      </w:r>
      <w:r w:rsidR="007D3F87">
        <w:rPr>
          <w:sz w:val="20"/>
          <w:lang w:val="en-US"/>
        </w:rPr>
        <w:t xml:space="preserve">on </w:t>
      </w:r>
      <w:r w:rsidR="007D3F87" w:rsidRPr="007D3F87">
        <w:rPr>
          <w:sz w:val="20"/>
          <w:lang w:val="en-US"/>
        </w:rPr>
        <w:t>the tools which can be</w:t>
      </w:r>
      <w:r w:rsidR="007D3F87">
        <w:rPr>
          <w:sz w:val="20"/>
          <w:lang w:val="en-US"/>
        </w:rPr>
        <w:t xml:space="preserve"> applied to assess the effectiveness of the intervention</w:t>
      </w:r>
      <w:r w:rsidR="00B627FF" w:rsidRPr="007D3F87">
        <w:rPr>
          <w:sz w:val="20"/>
          <w:lang w:val="en-US"/>
        </w:rPr>
        <w:t>.</w:t>
      </w:r>
    </w:p>
    <w:p w:rsidR="00654864" w:rsidRPr="001B77F9" w:rsidRDefault="001B77F9" w:rsidP="00654864">
      <w:pPr>
        <w:rPr>
          <w:szCs w:val="20"/>
          <w:lang w:val="en-US"/>
        </w:rPr>
      </w:pPr>
      <w:r w:rsidRPr="001B77F9">
        <w:rPr>
          <w:szCs w:val="20"/>
          <w:lang w:val="en-US"/>
        </w:rPr>
        <w:t>Course topics will be explored both with a theory approach as well as via the presentation of cases, literature and film material</w:t>
      </w:r>
      <w:r w:rsidR="00654864" w:rsidRPr="001B77F9">
        <w:rPr>
          <w:szCs w:val="20"/>
          <w:lang w:val="en-US"/>
        </w:rPr>
        <w:t>.</w:t>
      </w:r>
    </w:p>
    <w:p w:rsidR="0031193A" w:rsidRPr="001B77F9" w:rsidRDefault="001B77F9" w:rsidP="0031193A">
      <w:pPr>
        <w:rPr>
          <w:noProof/>
          <w:szCs w:val="20"/>
          <w:lang w:val="en-US"/>
        </w:rPr>
      </w:pPr>
      <w:r w:rsidRPr="001B77F9">
        <w:rPr>
          <w:noProof/>
          <w:szCs w:val="20"/>
          <w:lang w:val="en-US"/>
        </w:rPr>
        <w:t>Specifically, the course will be organised as follows</w:t>
      </w:r>
      <w:r w:rsidR="0031193A" w:rsidRPr="001B77F9">
        <w:rPr>
          <w:noProof/>
          <w:szCs w:val="20"/>
          <w:lang w:val="en-US"/>
        </w:rPr>
        <w:t>:</w:t>
      </w:r>
    </w:p>
    <w:p w:rsidR="0031193A" w:rsidRPr="001B77F9" w:rsidRDefault="001B77F9" w:rsidP="0031193A">
      <w:pPr>
        <w:rPr>
          <w:noProof/>
          <w:szCs w:val="20"/>
          <w:u w:val="single"/>
          <w:lang w:val="en-US"/>
        </w:rPr>
      </w:pPr>
      <w:r w:rsidRPr="001B77F9">
        <w:rPr>
          <w:noProof/>
          <w:szCs w:val="20"/>
          <w:u w:val="single"/>
          <w:lang w:val="en-US"/>
        </w:rPr>
        <w:t>Unit</w:t>
      </w:r>
      <w:r w:rsidR="0031193A" w:rsidRPr="001B77F9">
        <w:rPr>
          <w:noProof/>
          <w:szCs w:val="20"/>
          <w:u w:val="single"/>
          <w:lang w:val="en-US"/>
        </w:rPr>
        <w:t xml:space="preserve"> 0:</w:t>
      </w:r>
      <w:r w:rsidRPr="001B77F9">
        <w:rPr>
          <w:noProof/>
          <w:szCs w:val="20"/>
          <w:u w:val="single"/>
          <w:lang w:val="en-US"/>
        </w:rPr>
        <w:t xml:space="preserve"> psychology of education and well-being</w:t>
      </w:r>
      <w:r>
        <w:rPr>
          <w:noProof/>
          <w:szCs w:val="20"/>
          <w:u w:val="single"/>
          <w:lang w:val="en-US"/>
        </w:rPr>
        <w:t xml:space="preserve"> </w:t>
      </w:r>
    </w:p>
    <w:p w:rsidR="005E6209" w:rsidRPr="001B77F9" w:rsidRDefault="001B77F9" w:rsidP="00DA2C9C">
      <w:pPr>
        <w:rPr>
          <w:noProof/>
          <w:szCs w:val="20"/>
          <w:lang w:val="en-US"/>
        </w:rPr>
      </w:pPr>
      <w:r w:rsidRPr="001B77F9">
        <w:rPr>
          <w:noProof/>
          <w:szCs w:val="20"/>
          <w:lang w:val="en-US"/>
        </w:rPr>
        <w:t>Promoting well-being within educational contexts</w:t>
      </w:r>
    </w:p>
    <w:p w:rsidR="005E6209" w:rsidRPr="001B77F9" w:rsidRDefault="001B77F9" w:rsidP="00DA2C9C">
      <w:pPr>
        <w:rPr>
          <w:noProof/>
          <w:szCs w:val="20"/>
          <w:u w:val="single"/>
          <w:lang w:val="en-US"/>
        </w:rPr>
      </w:pPr>
      <w:r w:rsidRPr="001B77F9">
        <w:rPr>
          <w:noProof/>
          <w:szCs w:val="20"/>
          <w:u w:val="single"/>
          <w:lang w:val="en-US"/>
        </w:rPr>
        <w:t>Unit</w:t>
      </w:r>
      <w:r w:rsidR="00DA2C9C" w:rsidRPr="001B77F9">
        <w:rPr>
          <w:noProof/>
          <w:szCs w:val="20"/>
          <w:u w:val="single"/>
          <w:lang w:val="en-US"/>
        </w:rPr>
        <w:t xml:space="preserve"> 1: </w:t>
      </w:r>
      <w:r w:rsidRPr="001B77F9">
        <w:rPr>
          <w:noProof/>
          <w:szCs w:val="20"/>
          <w:u w:val="single"/>
          <w:lang w:val="en-US"/>
        </w:rPr>
        <w:t>school as a context for growth</w:t>
      </w:r>
    </w:p>
    <w:p w:rsidR="00DA2C9C" w:rsidRPr="00DA2C9C" w:rsidRDefault="001B77F9" w:rsidP="00DA2C9C">
      <w:pPr>
        <w:pStyle w:val="Paragrafoelenco"/>
        <w:numPr>
          <w:ilvl w:val="0"/>
          <w:numId w:val="11"/>
        </w:numPr>
        <w:rPr>
          <w:noProof/>
          <w:szCs w:val="20"/>
        </w:rPr>
      </w:pPr>
      <w:r>
        <w:rPr>
          <w:noProof/>
          <w:szCs w:val="20"/>
        </w:rPr>
        <w:t>School as an organisation</w:t>
      </w:r>
    </w:p>
    <w:p w:rsidR="00020F76" w:rsidRPr="001B77F9" w:rsidRDefault="001B77F9" w:rsidP="00DA2C9C">
      <w:pPr>
        <w:pStyle w:val="Paragrafoelenco"/>
        <w:numPr>
          <w:ilvl w:val="0"/>
          <w:numId w:val="11"/>
        </w:numPr>
        <w:rPr>
          <w:noProof/>
          <w:szCs w:val="20"/>
          <w:lang w:val="en-US"/>
        </w:rPr>
      </w:pPr>
      <w:r w:rsidRPr="001B77F9">
        <w:rPr>
          <w:noProof/>
          <w:szCs w:val="20"/>
          <w:lang w:val="en-US"/>
        </w:rPr>
        <w:t>The relationship between school and family</w:t>
      </w:r>
    </w:p>
    <w:p w:rsidR="00020F76" w:rsidRPr="00DA2C9C" w:rsidRDefault="001B77F9" w:rsidP="00DA2C9C">
      <w:pPr>
        <w:pStyle w:val="Paragrafoelenco"/>
        <w:numPr>
          <w:ilvl w:val="0"/>
          <w:numId w:val="11"/>
        </w:numPr>
        <w:rPr>
          <w:noProof/>
          <w:szCs w:val="20"/>
        </w:rPr>
      </w:pPr>
      <w:r>
        <w:rPr>
          <w:noProof/>
          <w:szCs w:val="20"/>
        </w:rPr>
        <w:t>The educational relationship</w:t>
      </w:r>
    </w:p>
    <w:p w:rsidR="000C38CE" w:rsidRPr="00DA2C9C" w:rsidRDefault="001B77F9" w:rsidP="00DA2C9C">
      <w:pPr>
        <w:pStyle w:val="Paragrafoelenco"/>
        <w:numPr>
          <w:ilvl w:val="0"/>
          <w:numId w:val="11"/>
        </w:numPr>
        <w:rPr>
          <w:noProof/>
          <w:szCs w:val="20"/>
        </w:rPr>
      </w:pPr>
      <w:r>
        <w:rPr>
          <w:noProof/>
          <w:szCs w:val="20"/>
        </w:rPr>
        <w:t>School and technology</w:t>
      </w:r>
    </w:p>
    <w:p w:rsidR="000C38CE" w:rsidRPr="001E0063" w:rsidRDefault="001B77F9" w:rsidP="0031193A">
      <w:pPr>
        <w:rPr>
          <w:noProof/>
          <w:szCs w:val="20"/>
          <w:u w:val="single"/>
        </w:rPr>
      </w:pPr>
      <w:r>
        <w:rPr>
          <w:noProof/>
          <w:szCs w:val="20"/>
          <w:u w:val="single"/>
        </w:rPr>
        <w:t>Unit</w:t>
      </w:r>
      <w:r w:rsidR="000C38CE" w:rsidRPr="001E0063">
        <w:rPr>
          <w:noProof/>
          <w:szCs w:val="20"/>
          <w:u w:val="single"/>
        </w:rPr>
        <w:t xml:space="preserve"> </w:t>
      </w:r>
      <w:r w:rsidR="00DA2C9C">
        <w:rPr>
          <w:noProof/>
          <w:szCs w:val="20"/>
          <w:u w:val="single"/>
        </w:rPr>
        <w:t>2</w:t>
      </w:r>
      <w:r w:rsidR="000C38CE" w:rsidRPr="001E0063">
        <w:rPr>
          <w:noProof/>
          <w:szCs w:val="20"/>
          <w:u w:val="single"/>
        </w:rPr>
        <w:t>: in</w:t>
      </w:r>
      <w:r>
        <w:rPr>
          <w:noProof/>
          <w:szCs w:val="20"/>
          <w:u w:val="single"/>
        </w:rPr>
        <w:t>tervening in educational contexts</w:t>
      </w:r>
    </w:p>
    <w:p w:rsidR="000C38CE" w:rsidRPr="001E0063" w:rsidRDefault="001B77F9" w:rsidP="001E0063">
      <w:pPr>
        <w:pStyle w:val="Paragrafoelenco"/>
        <w:numPr>
          <w:ilvl w:val="0"/>
          <w:numId w:val="9"/>
        </w:numPr>
        <w:rPr>
          <w:noProof/>
          <w:szCs w:val="20"/>
        </w:rPr>
      </w:pPr>
      <w:r>
        <w:rPr>
          <w:noProof/>
          <w:szCs w:val="20"/>
        </w:rPr>
        <w:t>C</w:t>
      </w:r>
      <w:r w:rsidR="000C38CE" w:rsidRPr="001E0063">
        <w:rPr>
          <w:noProof/>
          <w:szCs w:val="20"/>
        </w:rPr>
        <w:t>o</w:t>
      </w:r>
      <w:r>
        <w:rPr>
          <w:noProof/>
          <w:szCs w:val="20"/>
        </w:rPr>
        <w:t>-operative learning</w:t>
      </w:r>
    </w:p>
    <w:p w:rsidR="000C38CE" w:rsidRPr="001E0063" w:rsidRDefault="001B77F9" w:rsidP="001E0063">
      <w:pPr>
        <w:pStyle w:val="Paragrafoelenco"/>
        <w:numPr>
          <w:ilvl w:val="0"/>
          <w:numId w:val="9"/>
        </w:numPr>
        <w:rPr>
          <w:noProof/>
          <w:szCs w:val="20"/>
        </w:rPr>
      </w:pPr>
      <w:r>
        <w:rPr>
          <w:noProof/>
          <w:szCs w:val="20"/>
        </w:rPr>
        <w:t>P</w:t>
      </w:r>
      <w:r w:rsidR="000C38CE" w:rsidRPr="001E0063">
        <w:rPr>
          <w:noProof/>
          <w:szCs w:val="20"/>
        </w:rPr>
        <w:t>eer</w:t>
      </w:r>
      <w:r>
        <w:rPr>
          <w:noProof/>
          <w:szCs w:val="20"/>
        </w:rPr>
        <w:t>-</w:t>
      </w:r>
      <w:r w:rsidR="000C38CE" w:rsidRPr="001E0063">
        <w:rPr>
          <w:noProof/>
          <w:szCs w:val="20"/>
        </w:rPr>
        <w:t xml:space="preserve"> education</w:t>
      </w:r>
    </w:p>
    <w:p w:rsidR="000C38CE" w:rsidRPr="001B77F9" w:rsidRDefault="001B77F9" w:rsidP="001E0063">
      <w:pPr>
        <w:pStyle w:val="Paragrafoelenco"/>
        <w:numPr>
          <w:ilvl w:val="0"/>
          <w:numId w:val="9"/>
        </w:numPr>
        <w:rPr>
          <w:noProof/>
          <w:szCs w:val="20"/>
          <w:lang w:val="en-US"/>
        </w:rPr>
      </w:pPr>
      <w:r w:rsidRPr="001B77F9">
        <w:rPr>
          <w:noProof/>
          <w:szCs w:val="20"/>
          <w:lang w:val="en-US"/>
        </w:rPr>
        <w:t>The role and function of the school psychologist</w:t>
      </w:r>
    </w:p>
    <w:p w:rsidR="000C38CE" w:rsidRPr="001E0063" w:rsidRDefault="005E1200" w:rsidP="0031193A">
      <w:pPr>
        <w:rPr>
          <w:noProof/>
          <w:szCs w:val="20"/>
          <w:u w:val="single"/>
        </w:rPr>
      </w:pPr>
      <w:r>
        <w:rPr>
          <w:noProof/>
          <w:szCs w:val="20"/>
          <w:u w:val="single"/>
        </w:rPr>
        <w:t>Unit</w:t>
      </w:r>
      <w:r w:rsidR="000C38CE" w:rsidRPr="001E0063">
        <w:rPr>
          <w:noProof/>
          <w:szCs w:val="20"/>
          <w:u w:val="single"/>
        </w:rPr>
        <w:t xml:space="preserve"> </w:t>
      </w:r>
      <w:r w:rsidR="000C0B03">
        <w:rPr>
          <w:noProof/>
          <w:szCs w:val="20"/>
          <w:u w:val="single"/>
        </w:rPr>
        <w:t>3</w:t>
      </w:r>
      <w:r w:rsidR="00267FB3">
        <w:rPr>
          <w:noProof/>
          <w:szCs w:val="20"/>
          <w:u w:val="single"/>
        </w:rPr>
        <w:t>: socio</w:t>
      </w:r>
      <w:r w:rsidR="000C38CE" w:rsidRPr="001E0063">
        <w:rPr>
          <w:noProof/>
          <w:szCs w:val="20"/>
          <w:u w:val="single"/>
        </w:rPr>
        <w:t>-cognitive</w:t>
      </w:r>
      <w:r w:rsidR="001B77F9">
        <w:rPr>
          <w:noProof/>
          <w:szCs w:val="20"/>
          <w:u w:val="single"/>
        </w:rPr>
        <w:t xml:space="preserve"> skills</w:t>
      </w:r>
    </w:p>
    <w:p w:rsidR="000C38CE" w:rsidRPr="001E0063" w:rsidRDefault="005E1200" w:rsidP="001E0063">
      <w:pPr>
        <w:pStyle w:val="Paragrafoelenco"/>
        <w:numPr>
          <w:ilvl w:val="0"/>
          <w:numId w:val="10"/>
        </w:numPr>
        <w:rPr>
          <w:noProof/>
          <w:szCs w:val="20"/>
        </w:rPr>
      </w:pPr>
      <w:r>
        <w:rPr>
          <w:noProof/>
          <w:szCs w:val="20"/>
        </w:rPr>
        <w:t>L</w:t>
      </w:r>
      <w:r w:rsidR="001E0063" w:rsidRPr="001E0063">
        <w:rPr>
          <w:noProof/>
          <w:szCs w:val="20"/>
        </w:rPr>
        <w:t>ife skills</w:t>
      </w:r>
    </w:p>
    <w:p w:rsidR="001E0063" w:rsidRPr="005E1200" w:rsidRDefault="005E1200" w:rsidP="001E0063">
      <w:pPr>
        <w:pStyle w:val="Paragrafoelenco"/>
        <w:numPr>
          <w:ilvl w:val="0"/>
          <w:numId w:val="10"/>
        </w:numPr>
        <w:rPr>
          <w:noProof/>
          <w:szCs w:val="20"/>
          <w:lang w:val="en-US"/>
        </w:rPr>
      </w:pPr>
      <w:r w:rsidRPr="005E1200">
        <w:rPr>
          <w:noProof/>
          <w:szCs w:val="20"/>
          <w:lang w:val="en-US"/>
        </w:rPr>
        <w:t>Decision making and</w:t>
      </w:r>
      <w:r w:rsidR="001E0063" w:rsidRPr="005E1200">
        <w:rPr>
          <w:noProof/>
          <w:szCs w:val="20"/>
          <w:lang w:val="en-US"/>
        </w:rPr>
        <w:t xml:space="preserve"> problem solving</w:t>
      </w:r>
    </w:p>
    <w:p w:rsidR="001E0063" w:rsidRPr="001E0063" w:rsidRDefault="005E1200" w:rsidP="001E0063">
      <w:pPr>
        <w:pStyle w:val="Paragrafoelenco"/>
        <w:numPr>
          <w:ilvl w:val="0"/>
          <w:numId w:val="10"/>
        </w:numPr>
        <w:rPr>
          <w:noProof/>
          <w:szCs w:val="20"/>
        </w:rPr>
      </w:pPr>
      <w:r>
        <w:rPr>
          <w:noProof/>
          <w:szCs w:val="20"/>
        </w:rPr>
        <w:t>Managing and regulating emotions</w:t>
      </w:r>
    </w:p>
    <w:p w:rsidR="001E0063" w:rsidRPr="001E0063" w:rsidRDefault="005E1200" w:rsidP="001E0063">
      <w:pPr>
        <w:pStyle w:val="Paragrafoelenco"/>
        <w:numPr>
          <w:ilvl w:val="0"/>
          <w:numId w:val="10"/>
        </w:numPr>
        <w:rPr>
          <w:noProof/>
          <w:szCs w:val="20"/>
        </w:rPr>
      </w:pPr>
      <w:r>
        <w:rPr>
          <w:noProof/>
          <w:szCs w:val="20"/>
        </w:rPr>
        <w:t>Empathy</w:t>
      </w:r>
      <w:r w:rsidR="001E0063" w:rsidRPr="001E0063">
        <w:rPr>
          <w:noProof/>
          <w:szCs w:val="20"/>
        </w:rPr>
        <w:t xml:space="preserve"> </w:t>
      </w:r>
    </w:p>
    <w:p w:rsidR="003314E2" w:rsidRPr="00853CF5" w:rsidRDefault="004A48A9" w:rsidP="003314E2">
      <w:pPr>
        <w:keepNext/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READING LIST</w:t>
      </w:r>
    </w:p>
    <w:p w:rsidR="00184666" w:rsidRPr="007A4E8D" w:rsidRDefault="007A4E8D" w:rsidP="00184666">
      <w:pPr>
        <w:pStyle w:val="Testo1"/>
        <w:rPr>
          <w:rFonts w:ascii="Times New Roman" w:hAnsi="Times New Roman"/>
          <w:i/>
          <w:szCs w:val="18"/>
          <w:lang w:val="en-US"/>
        </w:rPr>
      </w:pPr>
      <w:r w:rsidRPr="007A4E8D">
        <w:rPr>
          <w:rFonts w:ascii="Times New Roman" w:hAnsi="Times New Roman"/>
          <w:i/>
          <w:szCs w:val="18"/>
          <w:lang w:val="en-US"/>
        </w:rPr>
        <w:t xml:space="preserve"> The course path based on lecture content</w:t>
      </w:r>
      <w:r w:rsidR="00184666" w:rsidRPr="007A4E8D">
        <w:rPr>
          <w:rFonts w:ascii="Times New Roman" w:hAnsi="Times New Roman"/>
          <w:i/>
          <w:szCs w:val="18"/>
          <w:lang w:val="en-US"/>
        </w:rPr>
        <w:t>:</w:t>
      </w:r>
    </w:p>
    <w:p w:rsidR="005508C6" w:rsidRPr="007A4E8D" w:rsidRDefault="007A4E8D" w:rsidP="00896F55">
      <w:pPr>
        <w:pStyle w:val="Testo1"/>
        <w:numPr>
          <w:ilvl w:val="0"/>
          <w:numId w:val="4"/>
        </w:numPr>
        <w:rPr>
          <w:rFonts w:ascii="Times New Roman" w:hAnsi="Times New Roman"/>
          <w:noProof w:val="0"/>
          <w:szCs w:val="18"/>
          <w:lang w:val="en-US"/>
        </w:rPr>
      </w:pPr>
      <w:r>
        <w:rPr>
          <w:rFonts w:ascii="Times New Roman" w:hAnsi="Times New Roman"/>
          <w:noProof w:val="0"/>
          <w:szCs w:val="18"/>
          <w:lang w:val="en-US"/>
        </w:rPr>
        <w:t>L</w:t>
      </w:r>
      <w:r w:rsidRPr="007A4E8D">
        <w:rPr>
          <w:rFonts w:ascii="Times New Roman" w:hAnsi="Times New Roman"/>
          <w:noProof w:val="0"/>
          <w:szCs w:val="18"/>
          <w:lang w:val="en-US"/>
        </w:rPr>
        <w:t>ecture content</w:t>
      </w:r>
      <w:r>
        <w:rPr>
          <w:rFonts w:ascii="Times New Roman" w:hAnsi="Times New Roman"/>
          <w:noProof w:val="0"/>
          <w:szCs w:val="18"/>
          <w:lang w:val="en-US"/>
        </w:rPr>
        <w:t xml:space="preserve"> (slides – notes</w:t>
      </w:r>
      <w:r w:rsidR="005A0E07" w:rsidRPr="007A4E8D">
        <w:rPr>
          <w:rFonts w:ascii="Times New Roman" w:hAnsi="Times New Roman"/>
          <w:noProof w:val="0"/>
          <w:szCs w:val="18"/>
          <w:lang w:val="en-US"/>
        </w:rPr>
        <w:t xml:space="preserve"> – Learning Journal</w:t>
      </w:r>
      <w:r w:rsidR="005508C6" w:rsidRPr="007A4E8D">
        <w:rPr>
          <w:rFonts w:ascii="Times New Roman" w:hAnsi="Times New Roman"/>
          <w:noProof w:val="0"/>
          <w:szCs w:val="18"/>
          <w:lang w:val="en-US"/>
        </w:rPr>
        <w:t>)</w:t>
      </w:r>
    </w:p>
    <w:p w:rsidR="00037A16" w:rsidRPr="00BD222A" w:rsidRDefault="00037A16" w:rsidP="00037A16">
      <w:pPr>
        <w:pStyle w:val="Paragrafoelenco"/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BD222A">
        <w:rPr>
          <w:sz w:val="18"/>
          <w:szCs w:val="18"/>
        </w:rPr>
        <w:t>Confalonieri, E., Olivari M. G. (</w:t>
      </w:r>
      <w:proofErr w:type="spellStart"/>
      <w:r>
        <w:rPr>
          <w:sz w:val="18"/>
          <w:szCs w:val="18"/>
        </w:rPr>
        <w:t>edited</w:t>
      </w:r>
      <w:proofErr w:type="spellEnd"/>
      <w:r>
        <w:rPr>
          <w:sz w:val="18"/>
          <w:szCs w:val="18"/>
        </w:rPr>
        <w:t xml:space="preserve"> by</w:t>
      </w:r>
      <w:bookmarkStart w:id="0" w:name="_GoBack"/>
      <w:bookmarkEnd w:id="0"/>
      <w:r w:rsidRPr="00BD222A">
        <w:rPr>
          <w:sz w:val="18"/>
          <w:szCs w:val="18"/>
        </w:rPr>
        <w:t>, 2022), Elementi di psicologia dell’educazione, Milano: Vita e Pensiero</w:t>
      </w:r>
    </w:p>
    <w:p w:rsidR="00896F55" w:rsidRPr="007A4E8D" w:rsidRDefault="007A4E8D" w:rsidP="00896F55">
      <w:pPr>
        <w:pStyle w:val="Testo1"/>
        <w:numPr>
          <w:ilvl w:val="0"/>
          <w:numId w:val="4"/>
        </w:numPr>
        <w:spacing w:before="120"/>
        <w:rPr>
          <w:rFonts w:ascii="Times New Roman" w:hAnsi="Times New Roman"/>
          <w:bCs/>
          <w:iCs/>
          <w:szCs w:val="18"/>
          <w:lang w:val="en-US"/>
        </w:rPr>
      </w:pPr>
      <w:r w:rsidRPr="007A4E8D">
        <w:rPr>
          <w:rFonts w:ascii="Times New Roman" w:hAnsi="Times New Roman"/>
          <w:bCs/>
          <w:iCs/>
          <w:szCs w:val="18"/>
          <w:lang w:val="en-US"/>
        </w:rPr>
        <w:lastRenderedPageBreak/>
        <w:t>Choose one of the following</w:t>
      </w:r>
      <w:r w:rsidR="00896F55" w:rsidRPr="007A4E8D">
        <w:rPr>
          <w:rFonts w:ascii="Times New Roman" w:hAnsi="Times New Roman"/>
          <w:bCs/>
          <w:iCs/>
          <w:szCs w:val="18"/>
          <w:lang w:val="en-US"/>
        </w:rPr>
        <w:t>:</w:t>
      </w:r>
    </w:p>
    <w:p w:rsidR="00037A16" w:rsidRPr="00853CF5" w:rsidRDefault="00037A16" w:rsidP="00037A16">
      <w:pPr>
        <w:pStyle w:val="Testo1"/>
        <w:numPr>
          <w:ilvl w:val="0"/>
          <w:numId w:val="12"/>
        </w:numPr>
        <w:tabs>
          <w:tab w:val="clear" w:pos="720"/>
        </w:tabs>
        <w:ind w:left="1134"/>
        <w:rPr>
          <w:rFonts w:ascii="Times New Roman" w:hAnsi="Times New Roman"/>
          <w:szCs w:val="18"/>
        </w:rPr>
      </w:pPr>
      <w:r w:rsidRPr="00853CF5">
        <w:rPr>
          <w:rFonts w:ascii="Times New Roman" w:hAnsi="Times New Roman"/>
          <w:szCs w:val="18"/>
        </w:rPr>
        <w:t>Johnson D.W., Johnson R.T., Holubec E.J. (2015), Apprendimento cooperativo in classe, Trento: Erickson</w:t>
      </w:r>
    </w:p>
    <w:p w:rsidR="00037A16" w:rsidRPr="00853CF5" w:rsidRDefault="00037A16" w:rsidP="00037A16">
      <w:pPr>
        <w:pStyle w:val="Testo1"/>
        <w:numPr>
          <w:ilvl w:val="0"/>
          <w:numId w:val="12"/>
        </w:numPr>
        <w:tabs>
          <w:tab w:val="clear" w:pos="720"/>
        </w:tabs>
        <w:ind w:left="1134"/>
        <w:rPr>
          <w:rFonts w:ascii="Times New Roman" w:hAnsi="Times New Roman"/>
          <w:szCs w:val="18"/>
        </w:rPr>
      </w:pPr>
      <w:r w:rsidRPr="00853CF5">
        <w:rPr>
          <w:rFonts w:ascii="Times New Roman" w:hAnsi="Times New Roman"/>
          <w:szCs w:val="18"/>
        </w:rPr>
        <w:t>Fiorilli C., De stasio S., Benevene P., Cianfriglia L., Serpieri R. (a cura di, 2015), Salute e benessere degli insegnanti italiani, Milano: F.Angeli</w:t>
      </w:r>
    </w:p>
    <w:p w:rsidR="00037A16" w:rsidRPr="00BD222A" w:rsidRDefault="00037A16" w:rsidP="00037A16">
      <w:pPr>
        <w:pStyle w:val="Testo1"/>
        <w:numPr>
          <w:ilvl w:val="0"/>
          <w:numId w:val="12"/>
        </w:numPr>
        <w:tabs>
          <w:tab w:val="clear" w:pos="720"/>
        </w:tabs>
        <w:ind w:left="1134"/>
        <w:rPr>
          <w:rFonts w:ascii="Times New Roman" w:hAnsi="Times New Roman"/>
          <w:szCs w:val="18"/>
        </w:rPr>
      </w:pPr>
      <w:r w:rsidRPr="00BD222A">
        <w:rPr>
          <w:rFonts w:ascii="Times New Roman" w:hAnsi="Times New Roman"/>
          <w:szCs w:val="18"/>
        </w:rPr>
        <w:t>Di Cesare, G., Giammetta, R. (2011) L'adolescenza come risorsa. Una guida operativa alla peer education, Roma: Carocci</w:t>
      </w:r>
    </w:p>
    <w:p w:rsidR="00037A16" w:rsidRPr="00BD222A" w:rsidRDefault="00037A16" w:rsidP="00037A16">
      <w:pPr>
        <w:pStyle w:val="Testo1"/>
        <w:numPr>
          <w:ilvl w:val="0"/>
          <w:numId w:val="12"/>
        </w:numPr>
        <w:tabs>
          <w:tab w:val="clear" w:pos="720"/>
        </w:tabs>
        <w:ind w:left="1134"/>
        <w:rPr>
          <w:rFonts w:ascii="Times New Roman" w:hAnsi="Times New Roman"/>
          <w:szCs w:val="18"/>
        </w:rPr>
      </w:pPr>
      <w:r w:rsidRPr="00BD222A">
        <w:rPr>
          <w:rFonts w:ascii="Times New Roman" w:hAnsi="Times New Roman"/>
          <w:szCs w:val="18"/>
        </w:rPr>
        <w:t>Selleri P. (2016), La comunicazione in classe, Roma: Carocci</w:t>
      </w:r>
    </w:p>
    <w:p w:rsidR="00037A16" w:rsidRPr="00BD222A" w:rsidRDefault="00037A16" w:rsidP="00037A16">
      <w:pPr>
        <w:pStyle w:val="Paragrafoelenco"/>
        <w:numPr>
          <w:ilvl w:val="0"/>
          <w:numId w:val="12"/>
        </w:numPr>
        <w:tabs>
          <w:tab w:val="clear" w:pos="720"/>
        </w:tabs>
        <w:spacing w:line="220" w:lineRule="exact"/>
        <w:ind w:left="1134"/>
        <w:rPr>
          <w:sz w:val="18"/>
          <w:szCs w:val="18"/>
        </w:rPr>
      </w:pPr>
      <w:r w:rsidRPr="00BD222A">
        <w:rPr>
          <w:sz w:val="18"/>
          <w:szCs w:val="18"/>
        </w:rPr>
        <w:t>Antonietti A., Valenti C., (2017) Life skills. Le abilità che aiutano ad affrontare il quotidiano, Milano: Edizioni San Paolo.</w:t>
      </w:r>
    </w:p>
    <w:p w:rsidR="005508C6" w:rsidRPr="00853CF5" w:rsidRDefault="005508C6" w:rsidP="005508C6">
      <w:pPr>
        <w:pStyle w:val="Testo1"/>
        <w:ind w:left="0" w:firstLine="0"/>
        <w:rPr>
          <w:rFonts w:ascii="Times New Roman" w:hAnsi="Times New Roman"/>
          <w:noProof w:val="0"/>
          <w:szCs w:val="18"/>
        </w:rPr>
      </w:pPr>
    </w:p>
    <w:p w:rsidR="00184666" w:rsidRPr="007A4E8D" w:rsidRDefault="007A4E8D" w:rsidP="00184666">
      <w:pPr>
        <w:pStyle w:val="Testo1"/>
        <w:spacing w:line="220" w:lineRule="atLeast"/>
        <w:rPr>
          <w:rFonts w:ascii="Times New Roman" w:hAnsi="Times New Roman"/>
          <w:i/>
          <w:spacing w:val="-5"/>
          <w:szCs w:val="18"/>
          <w:lang w:val="en-US"/>
        </w:rPr>
      </w:pPr>
      <w:r w:rsidRPr="007A4E8D">
        <w:rPr>
          <w:rFonts w:ascii="Times New Roman" w:hAnsi="Times New Roman"/>
          <w:i/>
          <w:spacing w:val="-5"/>
          <w:szCs w:val="18"/>
          <w:lang w:val="en-US"/>
        </w:rPr>
        <w:t>The course path based on the reading material</w:t>
      </w:r>
      <w:r w:rsidR="00CA5371" w:rsidRPr="007A4E8D">
        <w:rPr>
          <w:rFonts w:ascii="Times New Roman" w:hAnsi="Times New Roman"/>
          <w:i/>
          <w:spacing w:val="-5"/>
          <w:szCs w:val="18"/>
          <w:lang w:val="en-US"/>
        </w:rPr>
        <w:t>:</w:t>
      </w:r>
    </w:p>
    <w:p w:rsidR="00037A16" w:rsidRDefault="00037A16" w:rsidP="00037A16">
      <w:pPr>
        <w:pStyle w:val="Paragrafoelenco"/>
        <w:numPr>
          <w:ilvl w:val="0"/>
          <w:numId w:val="6"/>
        </w:numPr>
        <w:spacing w:line="220" w:lineRule="exact"/>
        <w:rPr>
          <w:sz w:val="18"/>
          <w:szCs w:val="18"/>
        </w:rPr>
      </w:pPr>
      <w:proofErr w:type="spellStart"/>
      <w:r w:rsidRPr="00853CF5">
        <w:rPr>
          <w:sz w:val="18"/>
          <w:szCs w:val="18"/>
        </w:rPr>
        <w:t>Cornoldi</w:t>
      </w:r>
      <w:proofErr w:type="spellEnd"/>
      <w:r w:rsidRPr="00853CF5">
        <w:rPr>
          <w:sz w:val="18"/>
          <w:szCs w:val="18"/>
        </w:rPr>
        <w:t xml:space="preserve"> C., Molinari L.,</w:t>
      </w:r>
      <w:r>
        <w:rPr>
          <w:sz w:val="18"/>
          <w:szCs w:val="18"/>
        </w:rPr>
        <w:t xml:space="preserve"> (2019)</w:t>
      </w:r>
      <w:r w:rsidRPr="00853CF5">
        <w:rPr>
          <w:sz w:val="18"/>
          <w:szCs w:val="18"/>
        </w:rPr>
        <w:t xml:space="preserve"> </w:t>
      </w:r>
      <w:r w:rsidRPr="00853CF5">
        <w:rPr>
          <w:i/>
          <w:sz w:val="18"/>
          <w:szCs w:val="18"/>
        </w:rPr>
        <w:t>Lo psicologo scolastico. Competenza e aree</w:t>
      </w:r>
      <w:r w:rsidRPr="00853CF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Bologna: </w:t>
      </w:r>
      <w:r w:rsidRPr="00853CF5">
        <w:rPr>
          <w:sz w:val="18"/>
          <w:szCs w:val="18"/>
        </w:rPr>
        <w:t>Il Mulino, Bologna</w:t>
      </w:r>
      <w:r>
        <w:rPr>
          <w:sz w:val="18"/>
          <w:szCs w:val="18"/>
        </w:rPr>
        <w:t>.</w:t>
      </w:r>
    </w:p>
    <w:p w:rsidR="00037A16" w:rsidRPr="00BD222A" w:rsidRDefault="00037A16" w:rsidP="00037A16">
      <w:pPr>
        <w:pStyle w:val="Paragrafoelenco"/>
        <w:numPr>
          <w:ilvl w:val="0"/>
          <w:numId w:val="6"/>
        </w:numPr>
        <w:spacing w:line="220" w:lineRule="exact"/>
        <w:rPr>
          <w:sz w:val="18"/>
          <w:szCs w:val="18"/>
        </w:rPr>
      </w:pPr>
      <w:r w:rsidRPr="00BD222A">
        <w:rPr>
          <w:sz w:val="18"/>
          <w:szCs w:val="18"/>
        </w:rPr>
        <w:t>Confalonieri, E., Olivari M. G. (</w:t>
      </w:r>
      <w:proofErr w:type="spellStart"/>
      <w:r>
        <w:rPr>
          <w:sz w:val="18"/>
          <w:szCs w:val="18"/>
        </w:rPr>
        <w:t>edited</w:t>
      </w:r>
      <w:proofErr w:type="spellEnd"/>
      <w:r>
        <w:rPr>
          <w:sz w:val="18"/>
          <w:szCs w:val="18"/>
        </w:rPr>
        <w:t xml:space="preserve"> by</w:t>
      </w:r>
      <w:r w:rsidRPr="00BD222A">
        <w:rPr>
          <w:sz w:val="18"/>
          <w:szCs w:val="18"/>
        </w:rPr>
        <w:t>, 2022), Elementi di psicologia dell’educazione, Milano: Vita e Pensiero</w:t>
      </w:r>
    </w:p>
    <w:p w:rsidR="004B069A" w:rsidRPr="007A4E8D" w:rsidRDefault="007A4E8D" w:rsidP="002D418C">
      <w:pPr>
        <w:pStyle w:val="Testo1"/>
        <w:numPr>
          <w:ilvl w:val="0"/>
          <w:numId w:val="6"/>
        </w:numPr>
        <w:spacing w:before="120"/>
        <w:rPr>
          <w:rFonts w:ascii="Times New Roman" w:hAnsi="Times New Roman"/>
          <w:bCs/>
          <w:iCs/>
          <w:szCs w:val="18"/>
          <w:lang w:val="en-US"/>
        </w:rPr>
      </w:pPr>
      <w:r w:rsidRPr="007A4E8D">
        <w:rPr>
          <w:rFonts w:ascii="Times New Roman" w:hAnsi="Times New Roman"/>
          <w:bCs/>
          <w:iCs/>
          <w:szCs w:val="18"/>
          <w:lang w:val="en-US"/>
        </w:rPr>
        <w:t>Choose one of the following</w:t>
      </w:r>
      <w:r w:rsidR="004B069A" w:rsidRPr="007A4E8D">
        <w:rPr>
          <w:rFonts w:ascii="Times New Roman" w:hAnsi="Times New Roman"/>
          <w:bCs/>
          <w:iCs/>
          <w:szCs w:val="18"/>
          <w:lang w:val="en-US"/>
        </w:rPr>
        <w:t>:</w:t>
      </w:r>
    </w:p>
    <w:p w:rsidR="00037A16" w:rsidRPr="00853CF5" w:rsidRDefault="00037A16" w:rsidP="00037A16">
      <w:pPr>
        <w:pStyle w:val="Testo1"/>
        <w:numPr>
          <w:ilvl w:val="0"/>
          <w:numId w:val="7"/>
        </w:numPr>
        <w:ind w:left="1077" w:hanging="357"/>
        <w:rPr>
          <w:rFonts w:ascii="Times New Roman" w:hAnsi="Times New Roman"/>
          <w:szCs w:val="18"/>
        </w:rPr>
      </w:pPr>
      <w:r w:rsidRPr="00853CF5">
        <w:rPr>
          <w:rFonts w:ascii="Times New Roman" w:hAnsi="Times New Roman"/>
          <w:szCs w:val="18"/>
        </w:rPr>
        <w:t>Johnson D.W., Johnson R.T., Holubec E.J. (2015), Apprendimento cooperativo in classe, Trento: Erickson</w:t>
      </w:r>
    </w:p>
    <w:p w:rsidR="00037A16" w:rsidRPr="00853CF5" w:rsidRDefault="00037A16" w:rsidP="00037A16">
      <w:pPr>
        <w:pStyle w:val="Testo1"/>
        <w:numPr>
          <w:ilvl w:val="0"/>
          <w:numId w:val="7"/>
        </w:numPr>
        <w:ind w:left="1077" w:hanging="357"/>
        <w:rPr>
          <w:rFonts w:ascii="Times New Roman" w:hAnsi="Times New Roman"/>
          <w:szCs w:val="18"/>
        </w:rPr>
      </w:pPr>
      <w:r w:rsidRPr="00853CF5">
        <w:rPr>
          <w:rFonts w:ascii="Times New Roman" w:hAnsi="Times New Roman"/>
          <w:szCs w:val="18"/>
        </w:rPr>
        <w:t>Fiorilli C., De stasio S., Benevene P., Cianfriglia L., Serpieri R. (a cura di, 2015), Salute e benessere degli insegnanti italiani, Milano: F.Angeli</w:t>
      </w:r>
    </w:p>
    <w:p w:rsidR="00037A16" w:rsidRPr="00BD222A" w:rsidRDefault="00037A16" w:rsidP="00037A16">
      <w:pPr>
        <w:pStyle w:val="Testo1"/>
        <w:numPr>
          <w:ilvl w:val="0"/>
          <w:numId w:val="7"/>
        </w:numPr>
        <w:rPr>
          <w:rFonts w:ascii="Times New Roman" w:hAnsi="Times New Roman"/>
          <w:szCs w:val="18"/>
        </w:rPr>
      </w:pPr>
      <w:r w:rsidRPr="00BD222A">
        <w:rPr>
          <w:rFonts w:ascii="Times New Roman" w:hAnsi="Times New Roman"/>
          <w:szCs w:val="18"/>
        </w:rPr>
        <w:t>Di Cesare, G., Giammetta, R. (2011) L'adolescenza come risorsa. Una guida operativa alla peer education, Roma: Carocci</w:t>
      </w:r>
    </w:p>
    <w:p w:rsidR="00037A16" w:rsidRPr="00BD222A" w:rsidRDefault="00037A16" w:rsidP="00037A16">
      <w:pPr>
        <w:pStyle w:val="Testo1"/>
        <w:numPr>
          <w:ilvl w:val="0"/>
          <w:numId w:val="7"/>
        </w:numPr>
        <w:ind w:left="1077" w:hanging="357"/>
        <w:rPr>
          <w:szCs w:val="18"/>
        </w:rPr>
      </w:pPr>
      <w:r w:rsidRPr="00BD222A">
        <w:rPr>
          <w:rFonts w:ascii="Times New Roman" w:hAnsi="Times New Roman"/>
          <w:szCs w:val="18"/>
        </w:rPr>
        <w:t>Selleri P. (2016), La comunicazione in classe, Roma: Carocci</w:t>
      </w:r>
    </w:p>
    <w:p w:rsidR="00037A16" w:rsidRPr="00BD222A" w:rsidRDefault="00037A16" w:rsidP="00037A16">
      <w:pPr>
        <w:pStyle w:val="Paragrafoelenco"/>
        <w:numPr>
          <w:ilvl w:val="0"/>
          <w:numId w:val="7"/>
        </w:numPr>
        <w:spacing w:line="220" w:lineRule="exact"/>
        <w:rPr>
          <w:sz w:val="18"/>
          <w:szCs w:val="18"/>
        </w:rPr>
      </w:pPr>
      <w:r w:rsidRPr="00BD222A">
        <w:rPr>
          <w:sz w:val="18"/>
          <w:szCs w:val="18"/>
        </w:rPr>
        <w:t>Antonietti A., Valenti C., (2017) Life skills. Le abilità che aiutano ad affrontare il quotidiano, Milano: Edizioni San Paolo.</w:t>
      </w:r>
    </w:p>
    <w:p w:rsidR="003314E2" w:rsidRPr="00267FB3" w:rsidRDefault="004A48A9" w:rsidP="003314E2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267FB3">
        <w:rPr>
          <w:b/>
          <w:i/>
          <w:sz w:val="18"/>
          <w:szCs w:val="18"/>
          <w:lang w:val="en-US"/>
        </w:rPr>
        <w:t>TEACHING METHOD</w:t>
      </w:r>
    </w:p>
    <w:p w:rsidR="003314E2" w:rsidRPr="007A4E8D" w:rsidRDefault="007A4E8D" w:rsidP="003314E2">
      <w:pPr>
        <w:pStyle w:val="Testo2"/>
        <w:rPr>
          <w:rFonts w:ascii="Times New Roman" w:hAnsi="Times New Roman"/>
          <w:szCs w:val="18"/>
          <w:lang w:val="en-US"/>
        </w:rPr>
      </w:pPr>
      <w:r w:rsidRPr="007A4E8D">
        <w:rPr>
          <w:rFonts w:ascii="Times New Roman" w:hAnsi="Times New Roman"/>
          <w:szCs w:val="18"/>
          <w:lang w:val="en-US"/>
        </w:rPr>
        <w:t>Theory lectures</w:t>
      </w:r>
      <w:r w:rsidR="003314E2" w:rsidRPr="007A4E8D">
        <w:rPr>
          <w:rFonts w:ascii="Times New Roman" w:hAnsi="Times New Roman"/>
          <w:szCs w:val="18"/>
          <w:lang w:val="en-US"/>
        </w:rPr>
        <w:t>, discussion</w:t>
      </w:r>
      <w:r w:rsidRPr="007A4E8D">
        <w:rPr>
          <w:rFonts w:ascii="Times New Roman" w:hAnsi="Times New Roman"/>
          <w:szCs w:val="18"/>
          <w:lang w:val="en-US"/>
        </w:rPr>
        <w:t xml:space="preserve"> of pre-selected topics, exercises in class, presentation of film material</w:t>
      </w:r>
      <w:r w:rsidR="003314E2" w:rsidRPr="007A4E8D">
        <w:rPr>
          <w:rFonts w:ascii="Times New Roman" w:hAnsi="Times New Roman"/>
          <w:szCs w:val="18"/>
          <w:lang w:val="en-US"/>
        </w:rPr>
        <w:t>.</w:t>
      </w:r>
    </w:p>
    <w:p w:rsidR="00853CF5" w:rsidRPr="00267FB3" w:rsidRDefault="004A48A9" w:rsidP="00853CF5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267FB3">
        <w:rPr>
          <w:b/>
          <w:i/>
          <w:sz w:val="18"/>
          <w:szCs w:val="18"/>
          <w:lang w:val="en-US"/>
        </w:rPr>
        <w:t>ASSESSMENT METHOD AND</w:t>
      </w:r>
      <w:r w:rsidR="00853CF5" w:rsidRPr="00267FB3">
        <w:rPr>
          <w:b/>
          <w:i/>
          <w:sz w:val="18"/>
          <w:szCs w:val="18"/>
          <w:lang w:val="en-US"/>
        </w:rPr>
        <w:t xml:space="preserve"> CRITERI</w:t>
      </w:r>
      <w:r w:rsidRPr="00267FB3">
        <w:rPr>
          <w:b/>
          <w:i/>
          <w:sz w:val="18"/>
          <w:szCs w:val="18"/>
          <w:lang w:val="en-US"/>
        </w:rPr>
        <w:t>A</w:t>
      </w:r>
    </w:p>
    <w:p w:rsidR="00853CF5" w:rsidRPr="007A4E8D" w:rsidRDefault="007A4E8D" w:rsidP="00853CF5">
      <w:pPr>
        <w:pStyle w:val="Testo2"/>
        <w:ind w:firstLine="0"/>
        <w:rPr>
          <w:rFonts w:ascii="Times New Roman" w:hAnsi="Times New Roman"/>
          <w:szCs w:val="18"/>
          <w:lang w:val="en-US"/>
        </w:rPr>
      </w:pPr>
      <w:r w:rsidRPr="007A4E8D">
        <w:rPr>
          <w:rFonts w:ascii="Times New Roman" w:hAnsi="Times New Roman"/>
          <w:szCs w:val="18"/>
          <w:lang w:val="en-US"/>
        </w:rPr>
        <w:t>Students will be assessed by means of an interview, during which students should show they have learned the following elements</w:t>
      </w:r>
      <w:r w:rsidR="00853CF5" w:rsidRPr="007A4E8D">
        <w:rPr>
          <w:rFonts w:ascii="Times New Roman" w:hAnsi="Times New Roman"/>
          <w:szCs w:val="18"/>
          <w:lang w:val="en-US"/>
        </w:rPr>
        <w:t>:</w:t>
      </w:r>
    </w:p>
    <w:p w:rsidR="00853CF5" w:rsidRPr="00C54AEB" w:rsidRDefault="00C54AEB" w:rsidP="00853CF5">
      <w:pPr>
        <w:pStyle w:val="Testo2"/>
        <w:ind w:firstLine="0"/>
        <w:rPr>
          <w:rFonts w:ascii="Times New Roman" w:hAnsi="Times New Roman"/>
          <w:szCs w:val="18"/>
          <w:lang w:val="en-US"/>
        </w:rPr>
      </w:pPr>
      <w:r w:rsidRPr="00C54AEB">
        <w:rPr>
          <w:rFonts w:ascii="Times New Roman" w:hAnsi="Times New Roman"/>
          <w:szCs w:val="18"/>
          <w:lang w:val="en-US"/>
        </w:rPr>
        <w:t>1. with refe</w:t>
      </w:r>
      <w:r w:rsidR="00F46AE7">
        <w:rPr>
          <w:rFonts w:ascii="Times New Roman" w:hAnsi="Times New Roman"/>
          <w:szCs w:val="18"/>
          <w:lang w:val="en-US"/>
        </w:rPr>
        <w:t>rence to knowledge and understan</w:t>
      </w:r>
      <w:r w:rsidRPr="00C54AEB">
        <w:rPr>
          <w:rFonts w:ascii="Times New Roman" w:hAnsi="Times New Roman"/>
          <w:szCs w:val="18"/>
          <w:lang w:val="en-US"/>
        </w:rPr>
        <w:t>ding, students will be assessed on their ability to describe and comment on t</w:t>
      </w:r>
      <w:r>
        <w:rPr>
          <w:rFonts w:ascii="Times New Roman" w:hAnsi="Times New Roman"/>
          <w:szCs w:val="18"/>
          <w:lang w:val="en-US"/>
        </w:rPr>
        <w:t>heory models and key constructs presented during the course</w:t>
      </w:r>
      <w:r w:rsidR="00853CF5" w:rsidRPr="00C54AEB">
        <w:rPr>
          <w:rFonts w:ascii="Times New Roman" w:hAnsi="Times New Roman"/>
          <w:szCs w:val="18"/>
          <w:lang w:val="en-US"/>
        </w:rPr>
        <w:t>;</w:t>
      </w:r>
    </w:p>
    <w:p w:rsidR="00853CF5" w:rsidRPr="00F46AE7" w:rsidRDefault="00F46AE7" w:rsidP="00853CF5">
      <w:pPr>
        <w:pStyle w:val="Testo2"/>
        <w:ind w:firstLine="0"/>
        <w:rPr>
          <w:rFonts w:ascii="Times New Roman" w:hAnsi="Times New Roman"/>
          <w:szCs w:val="18"/>
          <w:lang w:val="en-US"/>
        </w:rPr>
      </w:pPr>
      <w:r w:rsidRPr="00F46AE7">
        <w:rPr>
          <w:rFonts w:ascii="Times New Roman" w:hAnsi="Times New Roman"/>
          <w:szCs w:val="18"/>
          <w:lang w:val="en-US"/>
        </w:rPr>
        <w:t xml:space="preserve">2. with reference to the ability to apply knowledge and understanding, students will be assessed on their ability to design intervention aimed at </w:t>
      </w:r>
      <w:r>
        <w:rPr>
          <w:rFonts w:ascii="Times New Roman" w:hAnsi="Times New Roman"/>
          <w:szCs w:val="18"/>
          <w:lang w:val="en-US"/>
        </w:rPr>
        <w:t xml:space="preserve">obtaining </w:t>
      </w:r>
      <w:r w:rsidRPr="00F46AE7">
        <w:rPr>
          <w:rFonts w:ascii="Times New Roman" w:hAnsi="Times New Roman"/>
          <w:szCs w:val="18"/>
          <w:lang w:val="en-US"/>
        </w:rPr>
        <w:t>psycho-social well-being and the development</w:t>
      </w:r>
      <w:r>
        <w:rPr>
          <w:rFonts w:ascii="Times New Roman" w:hAnsi="Times New Roman"/>
          <w:szCs w:val="18"/>
          <w:lang w:val="en-US"/>
        </w:rPr>
        <w:t xml:space="preserve"> of social-cognitive skills within educational contexts. </w:t>
      </w:r>
      <w:r w:rsidRPr="00F46AE7">
        <w:rPr>
          <w:rFonts w:ascii="Times New Roman" w:hAnsi="Times New Roman"/>
          <w:szCs w:val="18"/>
          <w:lang w:val="en-US"/>
        </w:rPr>
        <w:t xml:space="preserve">  </w:t>
      </w:r>
      <w:r w:rsidR="00853CF5" w:rsidRPr="00F46AE7">
        <w:rPr>
          <w:rFonts w:ascii="Times New Roman" w:hAnsi="Times New Roman"/>
          <w:szCs w:val="18"/>
          <w:lang w:val="en-US"/>
        </w:rPr>
        <w:t xml:space="preserve"> </w:t>
      </w:r>
    </w:p>
    <w:p w:rsidR="00853CF5" w:rsidRPr="00F46AE7" w:rsidRDefault="00F46AE7" w:rsidP="00853CF5">
      <w:pPr>
        <w:pStyle w:val="Testo2"/>
        <w:ind w:firstLine="0"/>
        <w:rPr>
          <w:rFonts w:ascii="Times New Roman" w:hAnsi="Times New Roman"/>
          <w:szCs w:val="18"/>
          <w:lang w:val="en-US"/>
        </w:rPr>
      </w:pPr>
      <w:r w:rsidRPr="00F46AE7">
        <w:rPr>
          <w:rFonts w:ascii="Times New Roman" w:hAnsi="Times New Roman"/>
          <w:szCs w:val="18"/>
          <w:lang w:val="en-US"/>
        </w:rPr>
        <w:t>Overall assessment will be based on the completeness, relevance and accuracy of students’ answers as well as the use of specific terminology and students’ ability to express connections</w:t>
      </w:r>
      <w:r w:rsidR="00853CF5" w:rsidRPr="00F46AE7">
        <w:rPr>
          <w:rFonts w:ascii="Times New Roman" w:hAnsi="Times New Roman"/>
          <w:szCs w:val="18"/>
          <w:lang w:val="en-US"/>
        </w:rPr>
        <w:t>.</w:t>
      </w:r>
    </w:p>
    <w:p w:rsidR="003314E2" w:rsidRPr="00F46AE7" w:rsidRDefault="004A48A9" w:rsidP="003314E2">
      <w:pPr>
        <w:spacing w:before="240" w:after="120"/>
        <w:rPr>
          <w:b/>
          <w:i/>
          <w:sz w:val="18"/>
          <w:szCs w:val="18"/>
          <w:lang w:val="en-US"/>
        </w:rPr>
      </w:pPr>
      <w:r w:rsidRPr="00F46AE7">
        <w:rPr>
          <w:b/>
          <w:i/>
          <w:sz w:val="18"/>
          <w:szCs w:val="18"/>
          <w:lang w:val="en-US"/>
        </w:rPr>
        <w:lastRenderedPageBreak/>
        <w:t>NOTES AND PREREQUISITES</w:t>
      </w:r>
    </w:p>
    <w:p w:rsidR="005905B9" w:rsidRPr="007A4E8D" w:rsidRDefault="007A4E8D" w:rsidP="00853CF5">
      <w:pPr>
        <w:pStyle w:val="Testo2"/>
        <w:rPr>
          <w:rFonts w:ascii="Times New Roman" w:hAnsi="Times New Roman"/>
          <w:szCs w:val="18"/>
          <w:lang w:val="en-US"/>
        </w:rPr>
      </w:pPr>
      <w:r w:rsidRPr="007A4E8D">
        <w:rPr>
          <w:rFonts w:ascii="Times New Roman" w:hAnsi="Times New Roman"/>
          <w:szCs w:val="18"/>
          <w:lang w:val="en-US"/>
        </w:rPr>
        <w:t>Students should have basic knowledge of psychology of typical an</w:t>
      </w:r>
      <w:r w:rsidR="00267FB3">
        <w:rPr>
          <w:rFonts w:ascii="Times New Roman" w:hAnsi="Times New Roman"/>
          <w:szCs w:val="18"/>
          <w:lang w:val="en-US"/>
        </w:rPr>
        <w:t>d atypical development</w:t>
      </w:r>
      <w:r w:rsidRPr="007A4E8D">
        <w:rPr>
          <w:rFonts w:ascii="Times New Roman" w:hAnsi="Times New Roman"/>
          <w:szCs w:val="18"/>
          <w:lang w:val="en-US"/>
        </w:rPr>
        <w:t xml:space="preserve"> </w:t>
      </w:r>
      <w:r>
        <w:rPr>
          <w:rFonts w:ascii="Times New Roman" w:hAnsi="Times New Roman"/>
          <w:szCs w:val="18"/>
          <w:lang w:val="en-US"/>
        </w:rPr>
        <w:t xml:space="preserve"> and psychology of </w:t>
      </w:r>
      <w:r w:rsidR="001000B4" w:rsidRPr="007A4E8D">
        <w:rPr>
          <w:rFonts w:ascii="Times New Roman" w:hAnsi="Times New Roman"/>
          <w:szCs w:val="18"/>
          <w:lang w:val="en-US"/>
        </w:rPr>
        <w:t>assessment</w:t>
      </w:r>
      <w:r>
        <w:rPr>
          <w:rFonts w:ascii="Times New Roman" w:hAnsi="Times New Roman"/>
          <w:szCs w:val="18"/>
          <w:lang w:val="en-US"/>
        </w:rPr>
        <w:t xml:space="preserve"> and intervention for difficulties</w:t>
      </w:r>
      <w:r w:rsidR="007E1287" w:rsidRPr="007A4E8D">
        <w:rPr>
          <w:rFonts w:ascii="Times New Roman" w:hAnsi="Times New Roman"/>
          <w:szCs w:val="18"/>
          <w:lang w:val="en-US"/>
        </w:rPr>
        <w:t xml:space="preserve"> </w:t>
      </w:r>
      <w:r>
        <w:rPr>
          <w:rFonts w:ascii="Times New Roman" w:hAnsi="Times New Roman"/>
          <w:szCs w:val="18"/>
          <w:lang w:val="en-US"/>
        </w:rPr>
        <w:t>at school</w:t>
      </w:r>
      <w:r w:rsidR="0026698D" w:rsidRPr="007A4E8D">
        <w:rPr>
          <w:rFonts w:ascii="Times New Roman" w:hAnsi="Times New Roman"/>
          <w:szCs w:val="18"/>
          <w:lang w:val="en-US"/>
        </w:rPr>
        <w:t>.</w:t>
      </w:r>
    </w:p>
    <w:p w:rsidR="00616132" w:rsidRPr="00616132" w:rsidRDefault="00616132" w:rsidP="00616132">
      <w:pPr>
        <w:spacing w:before="120" w:line="259" w:lineRule="auto"/>
        <w:ind w:firstLine="284"/>
        <w:jc w:val="left"/>
        <w:rPr>
          <w:rFonts w:eastAsia="Calibri"/>
          <w:sz w:val="18"/>
          <w:szCs w:val="18"/>
          <w:lang w:val="en-US" w:eastAsia="en-US"/>
        </w:rPr>
      </w:pPr>
      <w:r w:rsidRPr="00616132">
        <w:rPr>
          <w:rFonts w:eastAsia="Calibr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:rsidR="00616132" w:rsidRPr="00616132" w:rsidRDefault="00616132" w:rsidP="00616132">
      <w:pPr>
        <w:tabs>
          <w:tab w:val="left" w:pos="284"/>
        </w:tabs>
        <w:spacing w:before="120" w:line="220" w:lineRule="exact"/>
        <w:ind w:firstLine="284"/>
        <w:rPr>
          <w:rFonts w:ascii="Times" w:eastAsia="Times New Roman" w:hAnsi="Times"/>
          <w:i/>
          <w:noProof/>
          <w:sz w:val="18"/>
          <w:szCs w:val="20"/>
          <w:lang w:val="en-GB"/>
        </w:rPr>
      </w:pPr>
      <w:r w:rsidRPr="00616132">
        <w:rPr>
          <w:rFonts w:ascii="Times" w:eastAsia="Times New Roman" w:hAnsi="Times"/>
          <w:noProof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</w:p>
    <w:p w:rsidR="003314E2" w:rsidRPr="00616132" w:rsidRDefault="00555EF2" w:rsidP="00555EF2">
      <w:pPr>
        <w:tabs>
          <w:tab w:val="left" w:pos="1741"/>
        </w:tabs>
        <w:rPr>
          <w:szCs w:val="20"/>
          <w:lang w:val="en-US"/>
        </w:rPr>
      </w:pPr>
      <w:r w:rsidRPr="00616132">
        <w:rPr>
          <w:szCs w:val="20"/>
          <w:lang w:val="en-US"/>
        </w:rPr>
        <w:tab/>
      </w:r>
    </w:p>
    <w:sectPr w:rsidR="003314E2" w:rsidRPr="006161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557"/>
    <w:multiLevelType w:val="hybridMultilevel"/>
    <w:tmpl w:val="A698B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B89"/>
    <w:multiLevelType w:val="hybridMultilevel"/>
    <w:tmpl w:val="36E43BAE"/>
    <w:lvl w:ilvl="0" w:tplc="D9D0BE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83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DE3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E4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A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D28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1EF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54C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48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31154"/>
    <w:multiLevelType w:val="hybridMultilevel"/>
    <w:tmpl w:val="FBFEC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65FE"/>
    <w:multiLevelType w:val="hybridMultilevel"/>
    <w:tmpl w:val="36A028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458AF"/>
    <w:multiLevelType w:val="hybridMultilevel"/>
    <w:tmpl w:val="1332C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56616"/>
    <w:multiLevelType w:val="hybridMultilevel"/>
    <w:tmpl w:val="9A3C7FF4"/>
    <w:lvl w:ilvl="0" w:tplc="3EA47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74BB1"/>
    <w:multiLevelType w:val="hybridMultilevel"/>
    <w:tmpl w:val="0B9A6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16349"/>
    <w:multiLevelType w:val="hybridMultilevel"/>
    <w:tmpl w:val="5C7C83EA"/>
    <w:lvl w:ilvl="0" w:tplc="3EA47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E1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EB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8AB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A7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45E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C7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6C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6E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C34C30"/>
    <w:multiLevelType w:val="hybridMultilevel"/>
    <w:tmpl w:val="076C18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40854"/>
    <w:multiLevelType w:val="hybridMultilevel"/>
    <w:tmpl w:val="6D1AD75E"/>
    <w:lvl w:ilvl="0" w:tplc="3EA47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E02AD"/>
    <w:multiLevelType w:val="hybridMultilevel"/>
    <w:tmpl w:val="B84E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5491F"/>
    <w:multiLevelType w:val="hybridMultilevel"/>
    <w:tmpl w:val="C2E2D6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22"/>
    <w:rsid w:val="00020F76"/>
    <w:rsid w:val="00037A16"/>
    <w:rsid w:val="00043206"/>
    <w:rsid w:val="00084B23"/>
    <w:rsid w:val="000B15A1"/>
    <w:rsid w:val="000C0B03"/>
    <w:rsid w:val="000C38CE"/>
    <w:rsid w:val="001000B4"/>
    <w:rsid w:val="0015205C"/>
    <w:rsid w:val="00184666"/>
    <w:rsid w:val="00185F0E"/>
    <w:rsid w:val="001B77F9"/>
    <w:rsid w:val="001E0063"/>
    <w:rsid w:val="00215CA3"/>
    <w:rsid w:val="002253F7"/>
    <w:rsid w:val="00256E04"/>
    <w:rsid w:val="0026698D"/>
    <w:rsid w:val="00267FB3"/>
    <w:rsid w:val="002D418C"/>
    <w:rsid w:val="0031193A"/>
    <w:rsid w:val="003314E2"/>
    <w:rsid w:val="00397250"/>
    <w:rsid w:val="003A15AC"/>
    <w:rsid w:val="003A15C9"/>
    <w:rsid w:val="003C1FF1"/>
    <w:rsid w:val="003C2925"/>
    <w:rsid w:val="003C441E"/>
    <w:rsid w:val="003E6B5F"/>
    <w:rsid w:val="003E7107"/>
    <w:rsid w:val="004122C7"/>
    <w:rsid w:val="00441E03"/>
    <w:rsid w:val="004429C7"/>
    <w:rsid w:val="00465A86"/>
    <w:rsid w:val="004A05B2"/>
    <w:rsid w:val="004A48A9"/>
    <w:rsid w:val="004B069A"/>
    <w:rsid w:val="004D1217"/>
    <w:rsid w:val="004D6008"/>
    <w:rsid w:val="004E016C"/>
    <w:rsid w:val="00500853"/>
    <w:rsid w:val="00500ADF"/>
    <w:rsid w:val="00516F2F"/>
    <w:rsid w:val="00533E22"/>
    <w:rsid w:val="005508C6"/>
    <w:rsid w:val="00555EF2"/>
    <w:rsid w:val="005605AD"/>
    <w:rsid w:val="00563674"/>
    <w:rsid w:val="005905B9"/>
    <w:rsid w:val="005A0E07"/>
    <w:rsid w:val="005C6DC0"/>
    <w:rsid w:val="005E1200"/>
    <w:rsid w:val="005E6209"/>
    <w:rsid w:val="00616132"/>
    <w:rsid w:val="00654864"/>
    <w:rsid w:val="0066484D"/>
    <w:rsid w:val="006F1772"/>
    <w:rsid w:val="006F3CB8"/>
    <w:rsid w:val="007A2A79"/>
    <w:rsid w:val="007A4E8D"/>
    <w:rsid w:val="007B3876"/>
    <w:rsid w:val="007D3F87"/>
    <w:rsid w:val="007D5B44"/>
    <w:rsid w:val="007D73EC"/>
    <w:rsid w:val="007E1287"/>
    <w:rsid w:val="008020EF"/>
    <w:rsid w:val="0080421E"/>
    <w:rsid w:val="00853CF5"/>
    <w:rsid w:val="00896F55"/>
    <w:rsid w:val="009052A0"/>
    <w:rsid w:val="00905A16"/>
    <w:rsid w:val="00912234"/>
    <w:rsid w:val="0092283D"/>
    <w:rsid w:val="00940DA2"/>
    <w:rsid w:val="00986122"/>
    <w:rsid w:val="009B7C3B"/>
    <w:rsid w:val="00A51613"/>
    <w:rsid w:val="00AB1C92"/>
    <w:rsid w:val="00AB54FB"/>
    <w:rsid w:val="00AF440F"/>
    <w:rsid w:val="00B627FF"/>
    <w:rsid w:val="00BB4BE0"/>
    <w:rsid w:val="00C54AEB"/>
    <w:rsid w:val="00C560C8"/>
    <w:rsid w:val="00C7059B"/>
    <w:rsid w:val="00C74177"/>
    <w:rsid w:val="00C9745F"/>
    <w:rsid w:val="00CA5371"/>
    <w:rsid w:val="00CF03D5"/>
    <w:rsid w:val="00D00864"/>
    <w:rsid w:val="00D317D7"/>
    <w:rsid w:val="00D64B21"/>
    <w:rsid w:val="00DA2C9C"/>
    <w:rsid w:val="00DD4CD9"/>
    <w:rsid w:val="00DF0A0A"/>
    <w:rsid w:val="00E04C9E"/>
    <w:rsid w:val="00E65481"/>
    <w:rsid w:val="00EB7F05"/>
    <w:rsid w:val="00EE5FFC"/>
    <w:rsid w:val="00F01F6C"/>
    <w:rsid w:val="00F31470"/>
    <w:rsid w:val="00F46AE7"/>
    <w:rsid w:val="00FC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399B5"/>
  <w15:docId w15:val="{28FDA4C8-84A8-4654-9305-8FB884AF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84B2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84B2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314E2"/>
    <w:rPr>
      <w:rFonts w:ascii="Times" w:hAnsi="Times"/>
      <w:b/>
      <w:noProof/>
    </w:rPr>
  </w:style>
  <w:style w:type="paragraph" w:customStyle="1" w:styleId="Testo1">
    <w:name w:val="Testo 1"/>
    <w:rsid w:val="00084B2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84B2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DD4C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D4CD9"/>
    <w:rPr>
      <w:rFonts w:ascii="Segoe UI" w:eastAsia="MS Mincho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7D73E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D73E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D73EC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D73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D73EC"/>
    <w:rPr>
      <w:rFonts w:eastAsia="MS Mincho"/>
      <w:b/>
      <w:bCs/>
    </w:rPr>
  </w:style>
  <w:style w:type="paragraph" w:styleId="Revisione">
    <w:name w:val="Revision"/>
    <w:hidden/>
    <w:uiPriority w:val="99"/>
    <w:semiHidden/>
    <w:rsid w:val="004429C7"/>
    <w:rPr>
      <w:rFonts w:eastAsia="MS Mincho"/>
      <w:szCs w:val="24"/>
    </w:rPr>
  </w:style>
  <w:style w:type="paragraph" w:styleId="Corpotesto">
    <w:name w:val="Body Text"/>
    <w:basedOn w:val="Normale"/>
    <w:link w:val="CorpotestoCarattere"/>
    <w:rsid w:val="00B627FF"/>
    <w:pPr>
      <w:spacing w:line="240" w:lineRule="auto"/>
      <w:jc w:val="left"/>
    </w:pPr>
    <w:rPr>
      <w:rFonts w:eastAsia="Times New Roman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627FF"/>
    <w:rPr>
      <w:sz w:val="28"/>
    </w:rPr>
  </w:style>
  <w:style w:type="paragraph" w:styleId="Paragrafoelenco">
    <w:name w:val="List Paragraph"/>
    <w:basedOn w:val="Normale"/>
    <w:uiPriority w:val="34"/>
    <w:qFormat/>
    <w:rsid w:val="0089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2018-05-30T08:26:00Z</cp:lastPrinted>
  <dcterms:created xsi:type="dcterms:W3CDTF">2022-05-10T14:17:00Z</dcterms:created>
  <dcterms:modified xsi:type="dcterms:W3CDTF">2022-05-10T14:17:00Z</dcterms:modified>
</cp:coreProperties>
</file>