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4312B" w14:textId="77777777" w:rsidR="006F1772" w:rsidRPr="009809D5" w:rsidRDefault="005251CE">
      <w:pPr>
        <w:pStyle w:val="Titolo1"/>
        <w:rPr>
          <w:rFonts w:ascii="Times New Roman" w:hAnsi="Times New Roman"/>
          <w:noProof w:val="0"/>
          <w:lang w:val="en-GB"/>
        </w:rPr>
      </w:pPr>
      <w:r w:rsidRPr="009809D5">
        <w:rPr>
          <w:rFonts w:ascii="Times New Roman" w:hAnsi="Times New Roman"/>
          <w:bCs/>
          <w:noProof w:val="0"/>
          <w:lang w:val="en-GB"/>
        </w:rPr>
        <w:t>Philosophy of Economics</w:t>
      </w:r>
    </w:p>
    <w:p w14:paraId="008F013D" w14:textId="7C55A795" w:rsidR="00CC30D9" w:rsidRDefault="00CC30D9" w:rsidP="00CC30D9">
      <w:pPr>
        <w:pStyle w:val="Titolo2"/>
        <w:rPr>
          <w:rFonts w:ascii="Times New Roman" w:hAnsi="Times New Roman"/>
          <w:noProof w:val="0"/>
          <w:lang w:val="en-GB"/>
        </w:rPr>
      </w:pPr>
      <w:r w:rsidRPr="009809D5">
        <w:rPr>
          <w:rFonts w:ascii="Times New Roman" w:hAnsi="Times New Roman"/>
          <w:noProof w:val="0"/>
          <w:lang w:val="en-GB"/>
        </w:rPr>
        <w:t>Prof. Alessandro Gamba</w:t>
      </w:r>
    </w:p>
    <w:p w14:paraId="445CC49D" w14:textId="2B4F7C78" w:rsidR="007A522C" w:rsidRPr="007A522C" w:rsidRDefault="007A522C" w:rsidP="007A522C">
      <w:pPr>
        <w:spacing w:before="240" w:after="120" w:line="240" w:lineRule="exact"/>
        <w:jc w:val="both"/>
        <w:rPr>
          <w:rFonts w:ascii="Times New Roman" w:hAnsi="Times New Roman"/>
          <w:b/>
          <w:bCs/>
          <w:i/>
          <w:iCs/>
          <w:sz w:val="18"/>
          <w:lang w:val="en-GB"/>
        </w:rPr>
      </w:pPr>
      <w:r w:rsidRPr="007A522C">
        <w:rPr>
          <w:rFonts w:ascii="Times New Roman" w:hAnsi="Times New Roman"/>
          <w:b/>
          <w:bCs/>
          <w:i/>
          <w:iCs/>
          <w:sz w:val="18"/>
          <w:lang w:val="en-GB"/>
        </w:rPr>
        <w:t xml:space="preserve">COURSE AIMS AND INTENDED LEARNING OUTCOMES </w:t>
      </w:r>
    </w:p>
    <w:p w14:paraId="33E2E935" w14:textId="085C7287" w:rsidR="007A522C" w:rsidRDefault="00CC30D9" w:rsidP="007A522C">
      <w:pPr>
        <w:jc w:val="both"/>
        <w:rPr>
          <w:rFonts w:ascii="Times New Roman" w:hAnsi="Times New Roman"/>
          <w:sz w:val="20"/>
          <w:szCs w:val="20"/>
          <w:lang w:val="en-GB"/>
        </w:rPr>
      </w:pPr>
      <w:r w:rsidRPr="009809D5">
        <w:rPr>
          <w:rFonts w:ascii="Times New Roman" w:hAnsi="Times New Roman"/>
          <w:sz w:val="20"/>
          <w:szCs w:val="20"/>
          <w:lang w:val="en-GB"/>
        </w:rPr>
        <w:t xml:space="preserve">In the current age, cultural awareness of the theoretical premises behind phenomena which dictate the quality of human cohabitation is something we tend to take </w:t>
      </w:r>
      <w:r w:rsidR="00131841" w:rsidRPr="009809D5">
        <w:rPr>
          <w:rFonts w:ascii="Times New Roman" w:hAnsi="Times New Roman"/>
          <w:sz w:val="20"/>
          <w:szCs w:val="20"/>
          <w:lang w:val="en-GB"/>
        </w:rPr>
        <w:t>for granted</w:t>
      </w:r>
      <w:r w:rsidRPr="009809D5">
        <w:rPr>
          <w:rFonts w:ascii="Times New Roman" w:hAnsi="Times New Roman"/>
          <w:sz w:val="20"/>
          <w:szCs w:val="20"/>
          <w:lang w:val="en-GB"/>
        </w:rPr>
        <w:t>. Economics has a huge impact on interpersonal and social relationships and is becoming increasingly important from an anthropological perspective.</w:t>
      </w:r>
      <w:r w:rsidR="00FC753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FC7531" w:rsidRPr="00FC7531">
        <w:rPr>
          <w:rFonts w:ascii="Times New Roman" w:hAnsi="Times New Roman"/>
          <w:sz w:val="20"/>
          <w:szCs w:val="20"/>
          <w:lang w:val="en-GB"/>
        </w:rPr>
        <w:t>The</w:t>
      </w:r>
      <w:r w:rsidR="00FC7531">
        <w:rPr>
          <w:rFonts w:ascii="Times New Roman" w:hAnsi="Times New Roman"/>
          <w:sz w:val="20"/>
          <w:szCs w:val="20"/>
          <w:lang w:val="en-GB"/>
        </w:rPr>
        <w:t>refore, the</w:t>
      </w:r>
      <w:r w:rsidR="00FC7531" w:rsidRPr="00FC7531">
        <w:rPr>
          <w:rFonts w:ascii="Times New Roman" w:hAnsi="Times New Roman"/>
          <w:sz w:val="20"/>
          <w:szCs w:val="20"/>
          <w:lang w:val="en-GB"/>
        </w:rPr>
        <w:t xml:space="preserve"> course aims to </w:t>
      </w:r>
      <w:r w:rsidR="00FC7531">
        <w:rPr>
          <w:rFonts w:ascii="Times New Roman" w:hAnsi="Times New Roman"/>
          <w:sz w:val="20"/>
          <w:szCs w:val="20"/>
          <w:lang w:val="en-GB"/>
        </w:rPr>
        <w:t>analyse</w:t>
      </w:r>
      <w:r w:rsidR="00FC7531" w:rsidRPr="00FC7531">
        <w:rPr>
          <w:rFonts w:ascii="Times New Roman" w:hAnsi="Times New Roman"/>
          <w:sz w:val="20"/>
          <w:szCs w:val="20"/>
          <w:lang w:val="en-GB"/>
        </w:rPr>
        <w:t xml:space="preserve"> the episteme of economics from a philosophical perspective</w:t>
      </w:r>
      <w:r w:rsidR="00FC7531">
        <w:rPr>
          <w:rFonts w:ascii="Times New Roman" w:hAnsi="Times New Roman"/>
          <w:sz w:val="20"/>
          <w:szCs w:val="20"/>
          <w:lang w:val="en-GB"/>
        </w:rPr>
        <w:t>.</w:t>
      </w:r>
    </w:p>
    <w:p w14:paraId="5DA26076" w14:textId="190EFAEA" w:rsidR="00FC7531" w:rsidRPr="00FC7531" w:rsidRDefault="00FC7531" w:rsidP="007A522C">
      <w:pPr>
        <w:jc w:val="both"/>
        <w:rPr>
          <w:rFonts w:ascii="Times New Roman" w:hAnsi="Times New Roman"/>
          <w:sz w:val="20"/>
          <w:szCs w:val="20"/>
          <w:highlight w:val="yellow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At the end of the course, students will be able to recognise and understand the different philosophical categories that lay at the basis of the economic issue. </w:t>
      </w:r>
      <w:r w:rsidR="00546702">
        <w:rPr>
          <w:rFonts w:ascii="Times New Roman" w:hAnsi="Times New Roman"/>
          <w:sz w:val="20"/>
          <w:szCs w:val="20"/>
          <w:lang w:val="en-GB"/>
        </w:rPr>
        <w:t>In addition, t</w:t>
      </w:r>
      <w:r>
        <w:rPr>
          <w:rFonts w:ascii="Times New Roman" w:hAnsi="Times New Roman"/>
          <w:sz w:val="20"/>
          <w:szCs w:val="20"/>
          <w:lang w:val="en-GB"/>
        </w:rPr>
        <w:t xml:space="preserve">hanks to the tools acquired during the course, students will </w:t>
      </w:r>
      <w:r w:rsidR="00546702">
        <w:rPr>
          <w:rFonts w:ascii="Times New Roman" w:hAnsi="Times New Roman"/>
          <w:sz w:val="20"/>
          <w:szCs w:val="20"/>
          <w:lang w:val="en-GB"/>
        </w:rPr>
        <w:t>learn</w:t>
      </w:r>
      <w:r>
        <w:rPr>
          <w:rFonts w:ascii="Times New Roman" w:hAnsi="Times New Roman"/>
          <w:sz w:val="20"/>
          <w:szCs w:val="20"/>
          <w:lang w:val="en-GB"/>
        </w:rPr>
        <w:t xml:space="preserve"> to examine and analyse the current transition to a new epoch</w:t>
      </w:r>
      <w:r w:rsidR="00546702">
        <w:rPr>
          <w:rFonts w:ascii="Times New Roman" w:hAnsi="Times New Roman"/>
          <w:sz w:val="20"/>
          <w:szCs w:val="20"/>
          <w:lang w:val="en-GB"/>
        </w:rPr>
        <w:t>, and take part to</w:t>
      </w:r>
      <w:r>
        <w:rPr>
          <w:rFonts w:ascii="Times New Roman" w:hAnsi="Times New Roman"/>
          <w:sz w:val="20"/>
          <w:szCs w:val="20"/>
          <w:lang w:val="en-GB"/>
        </w:rPr>
        <w:t xml:space="preserve"> civic debate</w:t>
      </w:r>
      <w:r w:rsidR="00546702">
        <w:rPr>
          <w:rFonts w:ascii="Times New Roman" w:hAnsi="Times New Roman"/>
          <w:sz w:val="20"/>
          <w:szCs w:val="20"/>
          <w:lang w:val="en-GB"/>
        </w:rPr>
        <w:t xml:space="preserve"> (also thanks to the analysis of the historical aggregation of permanent theoretical elements).</w:t>
      </w:r>
    </w:p>
    <w:p w14:paraId="7CB330D4" w14:textId="77777777" w:rsidR="00CC30D9" w:rsidRPr="009809D5" w:rsidRDefault="00CC30D9" w:rsidP="00CC30D9">
      <w:pPr>
        <w:spacing w:before="240" w:after="120" w:line="240" w:lineRule="exact"/>
        <w:jc w:val="both"/>
        <w:rPr>
          <w:rFonts w:ascii="Times New Roman" w:hAnsi="Times New Roman"/>
          <w:b/>
          <w:sz w:val="18"/>
          <w:lang w:val="en-GB"/>
        </w:rPr>
      </w:pPr>
      <w:r w:rsidRPr="009809D5">
        <w:rPr>
          <w:rFonts w:ascii="Times New Roman" w:hAnsi="Times New Roman"/>
          <w:b/>
          <w:bCs/>
          <w:i/>
          <w:iCs/>
          <w:sz w:val="18"/>
          <w:lang w:val="en-GB"/>
        </w:rPr>
        <w:t>COURSE CONTENT</w:t>
      </w:r>
    </w:p>
    <w:p w14:paraId="01652B68" w14:textId="644319B2" w:rsidR="00CC30D9" w:rsidRPr="00F716EE" w:rsidRDefault="00CC30D9" w:rsidP="00940D6A">
      <w:pPr>
        <w:jc w:val="both"/>
        <w:rPr>
          <w:rFonts w:ascii="Times New Roman" w:hAnsi="Times New Roman"/>
          <w:sz w:val="20"/>
          <w:szCs w:val="20"/>
          <w:lang w:val="en-GB"/>
        </w:rPr>
      </w:pPr>
      <w:r w:rsidRPr="00FA351A">
        <w:rPr>
          <w:rFonts w:ascii="Times New Roman" w:hAnsi="Times New Roman"/>
          <w:sz w:val="20"/>
          <w:szCs w:val="20"/>
          <w:lang w:val="en-GB"/>
        </w:rPr>
        <w:t xml:space="preserve">Poverty, value, possession, </w:t>
      </w:r>
      <w:r w:rsidR="009E0F17">
        <w:rPr>
          <w:rFonts w:ascii="Times New Roman" w:hAnsi="Times New Roman"/>
          <w:sz w:val="20"/>
          <w:szCs w:val="20"/>
          <w:lang w:val="en-GB"/>
        </w:rPr>
        <w:t>measure</w:t>
      </w:r>
      <w:r w:rsidR="00C65DD6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FA351A">
        <w:rPr>
          <w:rFonts w:ascii="Times New Roman" w:hAnsi="Times New Roman"/>
          <w:sz w:val="20"/>
          <w:szCs w:val="20"/>
          <w:lang w:val="en-GB"/>
        </w:rPr>
        <w:t>exchange</w:t>
      </w:r>
      <w:r w:rsidR="000419C6" w:rsidRPr="00FA351A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9E0F17" w:rsidRPr="009E0F17">
        <w:rPr>
          <w:rFonts w:ascii="Times New Roman" w:hAnsi="Times New Roman"/>
          <w:sz w:val="20"/>
          <w:szCs w:val="20"/>
          <w:lang w:val="en-US"/>
        </w:rPr>
        <w:t xml:space="preserve">buying and selling, price, </w:t>
      </w:r>
      <w:r w:rsidR="009E0F17">
        <w:rPr>
          <w:rFonts w:ascii="Times New Roman" w:hAnsi="Times New Roman"/>
          <w:sz w:val="20"/>
          <w:szCs w:val="20"/>
          <w:lang w:val="en-US"/>
        </w:rPr>
        <w:t>usury</w:t>
      </w:r>
      <w:r w:rsidR="00296E99" w:rsidRPr="00FA351A">
        <w:rPr>
          <w:rFonts w:ascii="Times New Roman" w:hAnsi="Times New Roman"/>
          <w:sz w:val="20"/>
          <w:szCs w:val="20"/>
          <w:lang w:val="en-US"/>
        </w:rPr>
        <w:t xml:space="preserve">: </w:t>
      </w:r>
      <w:r w:rsidR="000419C6" w:rsidRPr="00FA351A">
        <w:rPr>
          <w:rFonts w:ascii="Times New Roman" w:hAnsi="Times New Roman"/>
          <w:sz w:val="20"/>
          <w:szCs w:val="20"/>
          <w:lang w:val="en-US"/>
        </w:rPr>
        <w:t>the ontology of money</w:t>
      </w:r>
      <w:r w:rsidR="00296E99" w:rsidRPr="00FA351A">
        <w:rPr>
          <w:rFonts w:ascii="Times New Roman" w:hAnsi="Times New Roman"/>
          <w:sz w:val="20"/>
          <w:szCs w:val="20"/>
          <w:lang w:val="en-US"/>
        </w:rPr>
        <w:t xml:space="preserve"> in </w:t>
      </w:r>
      <w:r w:rsidR="00296E99" w:rsidRPr="00F716EE">
        <w:rPr>
          <w:rFonts w:ascii="Times New Roman" w:hAnsi="Times New Roman"/>
          <w:sz w:val="20"/>
          <w:szCs w:val="20"/>
          <w:lang w:val="en-US"/>
        </w:rPr>
        <w:t>T</w:t>
      </w:r>
      <w:r w:rsidR="000419C6" w:rsidRPr="00F716EE">
        <w:rPr>
          <w:rFonts w:ascii="Times New Roman" w:hAnsi="Times New Roman"/>
          <w:sz w:val="20"/>
          <w:szCs w:val="20"/>
          <w:lang w:val="en-US"/>
        </w:rPr>
        <w:t xml:space="preserve">homas </w:t>
      </w:r>
      <w:r w:rsidR="00296E99" w:rsidRPr="00F716EE">
        <w:rPr>
          <w:rFonts w:ascii="Times New Roman" w:hAnsi="Times New Roman"/>
          <w:sz w:val="20"/>
          <w:szCs w:val="20"/>
          <w:lang w:val="en-US"/>
        </w:rPr>
        <w:t>Aquin</w:t>
      </w:r>
      <w:r w:rsidR="000419C6" w:rsidRPr="00F716EE">
        <w:rPr>
          <w:rFonts w:ascii="Times New Roman" w:hAnsi="Times New Roman"/>
          <w:sz w:val="20"/>
          <w:szCs w:val="20"/>
          <w:lang w:val="en-US"/>
        </w:rPr>
        <w:t>as</w:t>
      </w:r>
      <w:r w:rsidR="000419C6" w:rsidRPr="00F716EE">
        <w:rPr>
          <w:rFonts w:ascii="Times New Roman" w:hAnsi="Times New Roman"/>
          <w:sz w:val="20"/>
          <w:szCs w:val="20"/>
          <w:lang w:val="en-GB"/>
        </w:rPr>
        <w:t>.</w:t>
      </w:r>
    </w:p>
    <w:p w14:paraId="27463C7B" w14:textId="54724903" w:rsidR="00EB4E1E" w:rsidRDefault="00EB4E1E" w:rsidP="00EB4E1E">
      <w:pPr>
        <w:keepNext/>
        <w:spacing w:line="240" w:lineRule="exact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 w:rsidRPr="00EB4E1E">
        <w:rPr>
          <w:rFonts w:ascii="Times New Roman" w:hAnsi="Times New Roman"/>
          <w:sz w:val="20"/>
          <w:szCs w:val="20"/>
          <w:lang w:val="en-US"/>
        </w:rPr>
        <w:t>conomics as a synthesis between the calculable and the incalculable</w:t>
      </w:r>
      <w:r>
        <w:rPr>
          <w:rFonts w:ascii="Times New Roman" w:hAnsi="Times New Roman"/>
          <w:sz w:val="20"/>
          <w:szCs w:val="20"/>
          <w:lang w:val="en-US"/>
        </w:rPr>
        <w:t>.</w:t>
      </w:r>
    </w:p>
    <w:p w14:paraId="05557E2C" w14:textId="7C6419FF" w:rsidR="00CC30D9" w:rsidRPr="002034B4" w:rsidRDefault="00CC30D9" w:rsidP="00CC30D9">
      <w:pPr>
        <w:keepNext/>
        <w:spacing w:before="240" w:after="120" w:line="240" w:lineRule="exact"/>
        <w:jc w:val="both"/>
        <w:rPr>
          <w:rFonts w:ascii="Times New Roman" w:hAnsi="Times New Roman"/>
          <w:b/>
          <w:sz w:val="18"/>
          <w:lang w:val="en-US"/>
        </w:rPr>
      </w:pPr>
      <w:proofErr w:type="spellStart"/>
      <w:r w:rsidRPr="002034B4">
        <w:rPr>
          <w:rFonts w:ascii="Times New Roman" w:hAnsi="Times New Roman"/>
          <w:b/>
          <w:bCs/>
          <w:i/>
          <w:iCs/>
          <w:sz w:val="18"/>
          <w:lang w:val="en-US"/>
        </w:rPr>
        <w:t>READIN</w:t>
      </w:r>
      <w:proofErr w:type="spellEnd"/>
      <w:r w:rsidRPr="002034B4">
        <w:rPr>
          <w:rFonts w:ascii="Times New Roman" w:hAnsi="Times New Roman"/>
          <w:b/>
          <w:bCs/>
          <w:i/>
          <w:iCs/>
          <w:sz w:val="18"/>
          <w:lang w:val="en-US"/>
        </w:rPr>
        <w:t>G LIST</w:t>
      </w:r>
    </w:p>
    <w:p w14:paraId="3BD606A2" w14:textId="77777777" w:rsidR="00CC30D9" w:rsidRPr="002034B4" w:rsidRDefault="00CC30D9" w:rsidP="00897821">
      <w:pPr>
        <w:pStyle w:val="Testo1"/>
        <w:numPr>
          <w:ilvl w:val="3"/>
          <w:numId w:val="3"/>
        </w:numPr>
        <w:ind w:left="426"/>
        <w:rPr>
          <w:rFonts w:ascii="Times New Roman" w:hAnsi="Times New Roman"/>
          <w:noProof w:val="0"/>
          <w:sz w:val="20"/>
          <w:lang w:val="en-US"/>
        </w:rPr>
      </w:pPr>
      <w:r w:rsidRPr="002034B4">
        <w:rPr>
          <w:rFonts w:ascii="Times New Roman" w:hAnsi="Times New Roman"/>
          <w:smallCaps/>
          <w:noProof w:val="0"/>
          <w:sz w:val="16"/>
          <w:szCs w:val="16"/>
          <w:lang w:val="en-US"/>
        </w:rPr>
        <w:t>O. Langholm</w:t>
      </w:r>
      <w:r w:rsidRPr="002034B4">
        <w:rPr>
          <w:rFonts w:ascii="Times New Roman" w:hAnsi="Times New Roman"/>
          <w:noProof w:val="0"/>
          <w:lang w:val="en-US"/>
        </w:rPr>
        <w:t xml:space="preserve">, </w:t>
      </w:r>
      <w:r w:rsidRPr="002034B4">
        <w:rPr>
          <w:rFonts w:ascii="Times New Roman" w:hAnsi="Times New Roman"/>
          <w:i/>
          <w:iCs/>
          <w:noProof w:val="0"/>
          <w:lang w:val="en-US"/>
        </w:rPr>
        <w:t xml:space="preserve">L’economia in Tommaso </w:t>
      </w:r>
      <w:proofErr w:type="spellStart"/>
      <w:r w:rsidRPr="002034B4">
        <w:rPr>
          <w:rFonts w:ascii="Times New Roman" w:hAnsi="Times New Roman"/>
          <w:i/>
          <w:iCs/>
          <w:noProof w:val="0"/>
          <w:lang w:val="en-US"/>
        </w:rPr>
        <w:t>d’Aquino</w:t>
      </w:r>
      <w:proofErr w:type="spellEnd"/>
      <w:r w:rsidRPr="002034B4">
        <w:rPr>
          <w:rFonts w:ascii="Times New Roman" w:hAnsi="Times New Roman"/>
          <w:noProof w:val="0"/>
          <w:lang w:val="en-US"/>
        </w:rPr>
        <w:t xml:space="preserve">, Vita e </w:t>
      </w:r>
      <w:proofErr w:type="spellStart"/>
      <w:r w:rsidRPr="002034B4">
        <w:rPr>
          <w:rFonts w:ascii="Times New Roman" w:hAnsi="Times New Roman"/>
          <w:noProof w:val="0"/>
          <w:lang w:val="en-US"/>
        </w:rPr>
        <w:t>Pensiero</w:t>
      </w:r>
      <w:proofErr w:type="spellEnd"/>
      <w:r w:rsidRPr="002034B4">
        <w:rPr>
          <w:rFonts w:ascii="Times New Roman" w:hAnsi="Times New Roman"/>
          <w:noProof w:val="0"/>
          <w:lang w:val="en-US"/>
        </w:rPr>
        <w:t>, Milan 1996.</w:t>
      </w:r>
    </w:p>
    <w:p w14:paraId="23A36AC1" w14:textId="6C39300A" w:rsidR="00EB4E1E" w:rsidRPr="00EB4E1E" w:rsidRDefault="00EB4E1E" w:rsidP="00EB4E1E">
      <w:pPr>
        <w:pStyle w:val="Testo1"/>
        <w:numPr>
          <w:ilvl w:val="0"/>
          <w:numId w:val="3"/>
        </w:numPr>
        <w:spacing w:line="240" w:lineRule="atLeast"/>
        <w:ind w:left="426"/>
        <w:rPr>
          <w:rFonts w:ascii="Times New Roman" w:hAnsi="Times New Roman"/>
          <w:spacing w:val="-5"/>
          <w:szCs w:val="18"/>
        </w:rPr>
      </w:pPr>
      <w:bookmarkStart w:id="0" w:name="_GoBack"/>
      <w:bookmarkEnd w:id="0"/>
      <w:r w:rsidRPr="00EB4E1E">
        <w:rPr>
          <w:rFonts w:ascii="Times New Roman" w:hAnsi="Times New Roman"/>
          <w:smallCaps/>
          <w:spacing w:val="-5"/>
          <w:szCs w:val="18"/>
        </w:rPr>
        <w:t>S. Petrosino,</w:t>
      </w:r>
      <w:r w:rsidRPr="00EB4E1E">
        <w:rPr>
          <w:rFonts w:ascii="Times New Roman" w:hAnsi="Times New Roman"/>
          <w:i/>
          <w:spacing w:val="-5"/>
          <w:szCs w:val="18"/>
        </w:rPr>
        <w:t xml:space="preserve"> Elogio dell’uomo economico</w:t>
      </w:r>
      <w:r w:rsidRPr="00EB4E1E">
        <w:rPr>
          <w:rFonts w:ascii="Times New Roman" w:hAnsi="Times New Roman"/>
          <w:iCs/>
          <w:spacing w:val="-5"/>
          <w:szCs w:val="18"/>
        </w:rPr>
        <w:t xml:space="preserve">, </w:t>
      </w:r>
      <w:r w:rsidRPr="00EB4E1E">
        <w:rPr>
          <w:rFonts w:ascii="Times New Roman" w:hAnsi="Times New Roman"/>
          <w:spacing w:val="-5"/>
          <w:szCs w:val="18"/>
        </w:rPr>
        <w:t>Vita e Pensiero, Milano, 2013.</w:t>
      </w:r>
    </w:p>
    <w:p w14:paraId="72179B48" w14:textId="77777777" w:rsidR="00CC30D9" w:rsidRPr="009809D5" w:rsidRDefault="00CC30D9" w:rsidP="00CC30D9">
      <w:pPr>
        <w:spacing w:before="240" w:after="120" w:line="220" w:lineRule="exact"/>
        <w:jc w:val="both"/>
        <w:rPr>
          <w:rFonts w:ascii="Times New Roman" w:hAnsi="Times New Roman"/>
          <w:b/>
          <w:i/>
          <w:sz w:val="18"/>
          <w:lang w:val="en-GB"/>
        </w:rPr>
      </w:pPr>
      <w:r w:rsidRPr="009809D5">
        <w:rPr>
          <w:rFonts w:ascii="Times New Roman" w:hAnsi="Times New Roman"/>
          <w:b/>
          <w:bCs/>
          <w:i/>
          <w:iCs/>
          <w:sz w:val="18"/>
          <w:lang w:val="en-GB"/>
        </w:rPr>
        <w:t>TEACHING METHOD</w:t>
      </w:r>
    </w:p>
    <w:p w14:paraId="0EAD0DAC" w14:textId="77777777" w:rsidR="00CC30D9" w:rsidRPr="009809D5" w:rsidRDefault="00CC30D9" w:rsidP="00CC30D9">
      <w:pPr>
        <w:pStyle w:val="Testo2"/>
        <w:rPr>
          <w:rFonts w:ascii="Times New Roman" w:hAnsi="Times New Roman"/>
          <w:noProof w:val="0"/>
          <w:lang w:val="en-GB"/>
        </w:rPr>
      </w:pPr>
      <w:r w:rsidRPr="009809D5">
        <w:rPr>
          <w:rFonts w:ascii="Times New Roman" w:hAnsi="Times New Roman"/>
          <w:noProof w:val="0"/>
          <w:lang w:val="en-GB"/>
        </w:rPr>
        <w:t>Lectures (plus multimedia resources).</w:t>
      </w:r>
    </w:p>
    <w:p w14:paraId="44FB125B" w14:textId="77777777" w:rsidR="007A522C" w:rsidRPr="007A522C" w:rsidRDefault="007A522C" w:rsidP="007A522C">
      <w:pPr>
        <w:spacing w:before="240" w:after="120" w:line="220" w:lineRule="exact"/>
        <w:jc w:val="both"/>
        <w:rPr>
          <w:rFonts w:ascii="Times New Roman" w:hAnsi="Times New Roman"/>
          <w:b/>
          <w:bCs/>
          <w:i/>
          <w:iCs/>
          <w:sz w:val="18"/>
          <w:lang w:val="en-GB"/>
        </w:rPr>
      </w:pPr>
      <w:r w:rsidRPr="007A522C">
        <w:rPr>
          <w:rFonts w:ascii="Times New Roman" w:hAnsi="Times New Roman"/>
          <w:b/>
          <w:bCs/>
          <w:i/>
          <w:iCs/>
          <w:sz w:val="18"/>
          <w:lang w:val="en-GB"/>
        </w:rPr>
        <w:t>ASSESSMENT METHOD AND CRITERIA</w:t>
      </w:r>
    </w:p>
    <w:p w14:paraId="7D3CE492" w14:textId="1B48E0D5" w:rsidR="00546702" w:rsidRPr="00546702" w:rsidRDefault="00CC30D9" w:rsidP="00757A26">
      <w:pPr>
        <w:pStyle w:val="Testo2"/>
        <w:rPr>
          <w:rFonts w:ascii="Times New Roman" w:hAnsi="Times New Roman"/>
          <w:lang w:val="en-GB"/>
        </w:rPr>
      </w:pPr>
      <w:r w:rsidRPr="009809D5">
        <w:rPr>
          <w:rFonts w:ascii="Times New Roman" w:hAnsi="Times New Roman"/>
          <w:noProof w:val="0"/>
          <w:lang w:val="en-GB"/>
        </w:rPr>
        <w:t xml:space="preserve">The final oral exam </w:t>
      </w:r>
      <w:r w:rsidR="002A5540">
        <w:rPr>
          <w:rFonts w:ascii="Times New Roman" w:hAnsi="Times New Roman"/>
          <w:noProof w:val="0"/>
          <w:lang w:val="en-GB"/>
        </w:rPr>
        <w:t>aims</w:t>
      </w:r>
      <w:r w:rsidRPr="009809D5">
        <w:rPr>
          <w:rFonts w:ascii="Times New Roman" w:hAnsi="Times New Roman"/>
          <w:noProof w:val="0"/>
          <w:lang w:val="en-GB"/>
        </w:rPr>
        <w:t xml:space="preserve"> to assess students’ knowledge of the texts on the reading list and overall understanding of the course; at the same time, it assesses their capacity for presenting arguments, making creative cross-disciplinary links and mature thought.</w:t>
      </w:r>
      <w:r w:rsidR="00546702">
        <w:rPr>
          <w:rFonts w:ascii="Times New Roman" w:hAnsi="Times New Roman"/>
          <w:noProof w:val="0"/>
          <w:lang w:val="en-GB"/>
        </w:rPr>
        <w:t xml:space="preserve"> </w:t>
      </w:r>
      <w:r w:rsidR="00546702" w:rsidRPr="00546702">
        <w:rPr>
          <w:rFonts w:ascii="Times New Roman" w:hAnsi="Times New Roman"/>
          <w:noProof w:val="0"/>
          <w:lang w:val="en-GB"/>
        </w:rPr>
        <w:t>Students will be tested on their knowledge of the subject, as well as on their ability to use an adequate philosophical jargon</w:t>
      </w:r>
      <w:r w:rsidR="007A522C" w:rsidRPr="00546702">
        <w:rPr>
          <w:rFonts w:ascii="Times New Roman" w:hAnsi="Times New Roman"/>
          <w:lang w:val="en-GB"/>
        </w:rPr>
        <w:t xml:space="preserve"> </w:t>
      </w:r>
      <w:r w:rsidR="00546702">
        <w:rPr>
          <w:rFonts w:ascii="Times New Roman" w:hAnsi="Times New Roman"/>
          <w:lang w:val="en-GB"/>
        </w:rPr>
        <w:t xml:space="preserve">and a rigorous method </w:t>
      </w:r>
      <w:r w:rsidR="00564B01">
        <w:rPr>
          <w:rFonts w:ascii="Times New Roman" w:hAnsi="Times New Roman"/>
          <w:lang w:val="en-GB"/>
        </w:rPr>
        <w:t>in the application of</w:t>
      </w:r>
      <w:r w:rsidR="00546702">
        <w:rPr>
          <w:rFonts w:ascii="Times New Roman" w:hAnsi="Times New Roman"/>
          <w:lang w:val="en-GB"/>
        </w:rPr>
        <w:t xml:space="preserve"> the theoretical tools </w:t>
      </w:r>
      <w:r w:rsidR="00564B01">
        <w:rPr>
          <w:rFonts w:ascii="Times New Roman" w:hAnsi="Times New Roman"/>
          <w:lang w:val="en-GB"/>
        </w:rPr>
        <w:t xml:space="preserve">that will be necessary </w:t>
      </w:r>
      <w:r w:rsidR="00546702">
        <w:rPr>
          <w:rFonts w:ascii="Times New Roman" w:hAnsi="Times New Roman"/>
          <w:lang w:val="en-GB"/>
        </w:rPr>
        <w:t>to answer the questions</w:t>
      </w:r>
      <w:r w:rsidR="00564B01">
        <w:rPr>
          <w:rFonts w:ascii="Times New Roman" w:hAnsi="Times New Roman"/>
          <w:lang w:val="en-GB"/>
        </w:rPr>
        <w:t xml:space="preserve"> asked by the commission.</w:t>
      </w:r>
    </w:p>
    <w:p w14:paraId="547C446B" w14:textId="77777777" w:rsidR="007A522C" w:rsidRPr="00564B01" w:rsidRDefault="007A522C" w:rsidP="007A522C">
      <w:pPr>
        <w:spacing w:before="240" w:after="120" w:line="220" w:lineRule="exact"/>
        <w:jc w:val="both"/>
        <w:rPr>
          <w:rFonts w:ascii="Times New Roman" w:hAnsi="Times New Roman"/>
          <w:b/>
          <w:bCs/>
          <w:i/>
          <w:iCs/>
          <w:sz w:val="18"/>
          <w:lang w:val="en-GB"/>
        </w:rPr>
      </w:pPr>
      <w:r w:rsidRPr="00564B01">
        <w:rPr>
          <w:rFonts w:ascii="Times New Roman" w:hAnsi="Times New Roman"/>
          <w:b/>
          <w:bCs/>
          <w:i/>
          <w:iCs/>
          <w:sz w:val="18"/>
          <w:lang w:val="en-GB"/>
        </w:rPr>
        <w:lastRenderedPageBreak/>
        <w:t>NOTES AND PREREQUISITES</w:t>
      </w:r>
    </w:p>
    <w:p w14:paraId="540C37A9" w14:textId="77777777" w:rsidR="00D84539" w:rsidRDefault="00CC30D9" w:rsidP="00C344ED">
      <w:pPr>
        <w:pStyle w:val="Testo2"/>
        <w:spacing w:before="120"/>
        <w:rPr>
          <w:rFonts w:ascii="Times New Roman" w:hAnsi="Times New Roman"/>
          <w:szCs w:val="18"/>
          <w:lang w:val="en-US"/>
        </w:rPr>
      </w:pPr>
      <w:r w:rsidRPr="00564B01">
        <w:rPr>
          <w:rFonts w:ascii="Times New Roman" w:hAnsi="Times New Roman"/>
          <w:noProof w:val="0"/>
          <w:lang w:val="en-GB"/>
        </w:rPr>
        <w:t xml:space="preserve">No specific knowledge or skills are required </w:t>
      </w:r>
      <w:r w:rsidR="00626F35" w:rsidRPr="00564B01">
        <w:rPr>
          <w:rFonts w:ascii="Times New Roman" w:hAnsi="Times New Roman"/>
          <w:noProof w:val="0"/>
          <w:lang w:val="en-GB"/>
        </w:rPr>
        <w:t>to</w:t>
      </w:r>
      <w:r w:rsidRPr="00564B01">
        <w:rPr>
          <w:rFonts w:ascii="Times New Roman" w:hAnsi="Times New Roman"/>
          <w:noProof w:val="0"/>
          <w:lang w:val="en-GB"/>
        </w:rPr>
        <w:t xml:space="preserve"> tak</w:t>
      </w:r>
      <w:r w:rsidR="00626F35" w:rsidRPr="00564B01">
        <w:rPr>
          <w:rFonts w:ascii="Times New Roman" w:hAnsi="Times New Roman"/>
          <w:noProof w:val="0"/>
          <w:lang w:val="en-GB"/>
        </w:rPr>
        <w:t xml:space="preserve">e </w:t>
      </w:r>
      <w:r w:rsidR="00564B01" w:rsidRPr="00564B01">
        <w:rPr>
          <w:rFonts w:ascii="Times New Roman" w:hAnsi="Times New Roman"/>
          <w:noProof w:val="0"/>
          <w:lang w:val="en-GB"/>
        </w:rPr>
        <w:t>this course. However</w:t>
      </w:r>
      <w:r w:rsidR="00564B01">
        <w:rPr>
          <w:rFonts w:ascii="Times New Roman" w:hAnsi="Times New Roman"/>
          <w:noProof w:val="0"/>
          <w:lang w:val="en-GB"/>
        </w:rPr>
        <w:t>,</w:t>
      </w:r>
      <w:r w:rsidR="00564B01" w:rsidRPr="00564B01">
        <w:rPr>
          <w:rFonts w:ascii="Times New Roman" w:hAnsi="Times New Roman"/>
          <w:noProof w:val="0"/>
          <w:lang w:val="en-GB"/>
        </w:rPr>
        <w:t xml:space="preserve"> students should ideally show a certain intellectual curiosity towards the subject</w:t>
      </w:r>
      <w:r w:rsidR="007A522C" w:rsidRPr="00564B01">
        <w:rPr>
          <w:rFonts w:ascii="Times New Roman" w:hAnsi="Times New Roman"/>
          <w:lang w:val="en-GB"/>
        </w:rPr>
        <w:t>.</w:t>
      </w:r>
      <w:r w:rsidR="00C344ED" w:rsidRPr="00C344ED">
        <w:rPr>
          <w:rFonts w:ascii="Times New Roman" w:hAnsi="Times New Roman"/>
          <w:szCs w:val="18"/>
          <w:lang w:val="en-US"/>
        </w:rPr>
        <w:t xml:space="preserve"> </w:t>
      </w:r>
    </w:p>
    <w:p w14:paraId="5D7A8823" w14:textId="77777777" w:rsidR="00C344ED" w:rsidRPr="00C344ED" w:rsidRDefault="00C344ED" w:rsidP="00C344ED">
      <w:pPr>
        <w:spacing w:before="120" w:after="160" w:line="259" w:lineRule="auto"/>
        <w:ind w:firstLine="284"/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C344ED">
        <w:rPr>
          <w:rFonts w:ascii="Times New Roman" w:eastAsia="Calibri" w:hAnsi="Times New Roman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03E26D0C" w14:textId="2B959800" w:rsidR="00CC30D9" w:rsidRPr="009364FD" w:rsidRDefault="00CC30D9" w:rsidP="009364FD">
      <w:pPr>
        <w:pStyle w:val="Testo2"/>
        <w:spacing w:before="120"/>
        <w:rPr>
          <w:rFonts w:ascii="Times New Roman" w:hAnsi="Times New Roman"/>
          <w:i/>
          <w:noProof w:val="0"/>
          <w:lang w:val="en-GB"/>
        </w:rPr>
      </w:pPr>
      <w:r w:rsidRPr="009809D5">
        <w:rPr>
          <w:rFonts w:ascii="Times New Roman" w:hAnsi="Times New Roman"/>
          <w:noProof w:val="0"/>
          <w:lang w:val="en-GB"/>
        </w:rPr>
        <w:t>Further information can be found on the lecturer’s webpage at http://docenti.unicatt.it/web/searchByName.do?language=ENG or on the Faculty notice board.</w:t>
      </w:r>
    </w:p>
    <w:sectPr w:rsidR="00CC30D9" w:rsidRPr="009364F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7E71"/>
    <w:multiLevelType w:val="hybridMultilevel"/>
    <w:tmpl w:val="0652E728"/>
    <w:lvl w:ilvl="0" w:tplc="C7DE3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46315"/>
    <w:multiLevelType w:val="hybridMultilevel"/>
    <w:tmpl w:val="E2A8F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D157C"/>
    <w:multiLevelType w:val="hybridMultilevel"/>
    <w:tmpl w:val="F7D8C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0D9"/>
    <w:rsid w:val="000419C6"/>
    <w:rsid w:val="00131841"/>
    <w:rsid w:val="001E31BF"/>
    <w:rsid w:val="002034B4"/>
    <w:rsid w:val="00255969"/>
    <w:rsid w:val="00267ED9"/>
    <w:rsid w:val="00296E99"/>
    <w:rsid w:val="002A5540"/>
    <w:rsid w:val="003C65A7"/>
    <w:rsid w:val="00415ED5"/>
    <w:rsid w:val="004353A1"/>
    <w:rsid w:val="004C3918"/>
    <w:rsid w:val="004D1217"/>
    <w:rsid w:val="004D6008"/>
    <w:rsid w:val="005251CE"/>
    <w:rsid w:val="00546702"/>
    <w:rsid w:val="00564B01"/>
    <w:rsid w:val="005B189E"/>
    <w:rsid w:val="005D79FC"/>
    <w:rsid w:val="00626F35"/>
    <w:rsid w:val="00686D72"/>
    <w:rsid w:val="006E00BA"/>
    <w:rsid w:val="006F1772"/>
    <w:rsid w:val="007002D0"/>
    <w:rsid w:val="00757A26"/>
    <w:rsid w:val="00762625"/>
    <w:rsid w:val="007A522C"/>
    <w:rsid w:val="00897821"/>
    <w:rsid w:val="008C01CD"/>
    <w:rsid w:val="008D1FDD"/>
    <w:rsid w:val="00910727"/>
    <w:rsid w:val="009364FD"/>
    <w:rsid w:val="00940D6A"/>
    <w:rsid w:val="00940DA2"/>
    <w:rsid w:val="009809D5"/>
    <w:rsid w:val="009E0F17"/>
    <w:rsid w:val="00C344ED"/>
    <w:rsid w:val="00C65DD6"/>
    <w:rsid w:val="00CC30D9"/>
    <w:rsid w:val="00D84539"/>
    <w:rsid w:val="00EB4E1E"/>
    <w:rsid w:val="00EB56A5"/>
    <w:rsid w:val="00F716EE"/>
    <w:rsid w:val="00FA351A"/>
    <w:rsid w:val="00F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25D4E"/>
  <w15:docId w15:val="{6D4E5E1F-DB52-41E4-9ADA-AAE9263A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716EE"/>
    <w:rPr>
      <w:rFonts w:ascii="Cambria" w:eastAsia="MS Mincho" w:hAnsi="Cambria"/>
      <w:sz w:val="24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30D9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2</Pages>
  <Words>359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6</cp:revision>
  <cp:lastPrinted>2017-05-18T12:20:00Z</cp:lastPrinted>
  <dcterms:created xsi:type="dcterms:W3CDTF">2021-06-04T10:05:00Z</dcterms:created>
  <dcterms:modified xsi:type="dcterms:W3CDTF">2022-02-02T08:08:00Z</dcterms:modified>
</cp:coreProperties>
</file>