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AA96" w14:textId="77777777" w:rsidR="00846145" w:rsidRPr="00D44E0C" w:rsidRDefault="00846145" w:rsidP="00846145">
      <w:pPr>
        <w:pStyle w:val="Titolo1"/>
        <w:rPr>
          <w:lang w:val="en-GB"/>
        </w:rPr>
      </w:pPr>
      <w:r w:rsidRPr="00D44E0C">
        <w:rPr>
          <w:lang w:val="en-GB"/>
        </w:rPr>
        <w:t>Strategic Studies</w:t>
      </w:r>
    </w:p>
    <w:p w14:paraId="4170B191" w14:textId="1A9CFE2D" w:rsidR="00A2727B" w:rsidRDefault="00A2727B" w:rsidP="00A2727B">
      <w:pPr>
        <w:pStyle w:val="Titolo2"/>
        <w:rPr>
          <w:lang w:val="en-US"/>
        </w:rPr>
      </w:pPr>
      <w:r w:rsidRPr="00846145">
        <w:rPr>
          <w:lang w:val="en-US"/>
        </w:rPr>
        <w:t>Prof. Andrea Locatelli</w:t>
      </w:r>
    </w:p>
    <w:p w14:paraId="1B58E2A4" w14:textId="731B448C" w:rsidR="00A2727B" w:rsidRPr="00684232" w:rsidRDefault="00684232" w:rsidP="00A2727B">
      <w:pPr>
        <w:spacing w:before="240" w:after="120"/>
        <w:rPr>
          <w:b/>
          <w:sz w:val="18"/>
          <w:lang w:val="en-GB"/>
        </w:rPr>
      </w:pPr>
      <w:bookmarkStart w:id="0" w:name="_GoBack"/>
      <w:bookmarkEnd w:id="0"/>
      <w:r w:rsidRPr="00B52E66">
        <w:rPr>
          <w:b/>
          <w:i/>
          <w:sz w:val="18"/>
          <w:lang w:val="en-GB"/>
        </w:rPr>
        <w:t>COURSE AIMS AND INTENDED LEARNING OUTCOMES</w:t>
      </w:r>
    </w:p>
    <w:p w14:paraId="5CA83791" w14:textId="56D06AF0" w:rsidR="00684232" w:rsidRPr="00622CCD" w:rsidRDefault="00684232" w:rsidP="00A2727B">
      <w:pPr>
        <w:rPr>
          <w:lang w:val="en-GB"/>
        </w:rPr>
      </w:pPr>
      <w:r>
        <w:rPr>
          <w:lang w:val="en-GB"/>
        </w:rPr>
        <w:t xml:space="preserve">The course aims to explore the concepts of strategy and international security, starting from the main contributions given by political science. </w:t>
      </w:r>
      <w:r w:rsidR="00D24172">
        <w:rPr>
          <w:lang w:val="en-GB"/>
        </w:rPr>
        <w:t>In terms</w:t>
      </w:r>
      <w:r>
        <w:rPr>
          <w:lang w:val="en-GB"/>
        </w:rPr>
        <w:t xml:space="preserve"> of strategy, the course will analyse war and, more broadly, the use of force for political purposes.</w:t>
      </w:r>
      <w:r w:rsidR="00D24172">
        <w:rPr>
          <w:lang w:val="en-GB"/>
        </w:rPr>
        <w:t xml:space="preserve"> In particular, given the vastness of the subject, this part of the course will focus on Clausewitz’s theories</w:t>
      </w:r>
      <w:r w:rsidR="00622CCD">
        <w:rPr>
          <w:lang w:val="en-GB"/>
        </w:rPr>
        <w:t>,</w:t>
      </w:r>
      <w:r w:rsidR="00D24172">
        <w:rPr>
          <w:lang w:val="en-GB"/>
        </w:rPr>
        <w:t xml:space="preserve"> and the school of thought </w:t>
      </w:r>
      <w:r w:rsidR="00622CCD">
        <w:rPr>
          <w:lang w:val="en-GB"/>
        </w:rPr>
        <w:t xml:space="preserve">that </w:t>
      </w:r>
      <w:r w:rsidR="00D24172">
        <w:rPr>
          <w:lang w:val="en-GB"/>
        </w:rPr>
        <w:t>empha</w:t>
      </w:r>
      <w:r w:rsidR="00622CCD">
        <w:rPr>
          <w:lang w:val="en-GB"/>
        </w:rPr>
        <w:t>si</w:t>
      </w:r>
      <w:r w:rsidR="00D32790">
        <w:rPr>
          <w:lang w:val="en-GB"/>
        </w:rPr>
        <w:t>s</w:t>
      </w:r>
      <w:r w:rsidR="00622CCD">
        <w:rPr>
          <w:lang w:val="en-GB"/>
        </w:rPr>
        <w:t xml:space="preserve">es the link between war and politics. </w:t>
      </w:r>
      <w:r w:rsidR="00622CCD" w:rsidRPr="00622CCD">
        <w:rPr>
          <w:lang w:val="en-GB"/>
        </w:rPr>
        <w:t xml:space="preserve">In addition, </w:t>
      </w:r>
      <w:r w:rsidR="00622CCD">
        <w:rPr>
          <w:lang w:val="en-GB"/>
        </w:rPr>
        <w:t>students will have the possibility to</w:t>
      </w:r>
      <w:r w:rsidR="00622CCD" w:rsidRPr="00622CCD">
        <w:rPr>
          <w:lang w:val="en-GB"/>
        </w:rPr>
        <w:t xml:space="preserve"> analyse the </w:t>
      </w:r>
      <w:r w:rsidR="00622CCD">
        <w:rPr>
          <w:lang w:val="en-GB"/>
        </w:rPr>
        <w:t>simultaneous</w:t>
      </w:r>
      <w:r w:rsidR="00622CCD" w:rsidRPr="00622CCD">
        <w:rPr>
          <w:lang w:val="en-GB"/>
        </w:rPr>
        <w:t xml:space="preserve"> evolution of warfare and strategic thinking </w:t>
      </w:r>
      <w:r w:rsidR="00622CCD">
        <w:rPr>
          <w:lang w:val="en-GB"/>
        </w:rPr>
        <w:t>that took place during</w:t>
      </w:r>
      <w:r w:rsidR="00622CCD" w:rsidRPr="00622CCD">
        <w:rPr>
          <w:lang w:val="en-GB"/>
        </w:rPr>
        <w:t xml:space="preserve"> the last two centuries. </w:t>
      </w:r>
      <w:r w:rsidR="00622CCD">
        <w:rPr>
          <w:lang w:val="en-GB"/>
        </w:rPr>
        <w:t>The second part of the course</w:t>
      </w:r>
      <w:r w:rsidR="00D32790">
        <w:rPr>
          <w:lang w:val="en-GB"/>
        </w:rPr>
        <w:t xml:space="preserve"> </w:t>
      </w:r>
      <w:r w:rsidR="00622CCD">
        <w:rPr>
          <w:lang w:val="en-GB"/>
        </w:rPr>
        <w:t>will explain the most relevant matters of this subject, including the so-called “new challenges”, related to phenomena such as international terrorism, the spread of military drones, weapons of mass destruction, cyber-security, and humanitarian intervention.</w:t>
      </w:r>
    </w:p>
    <w:p w14:paraId="4B8D04D7" w14:textId="77777777" w:rsidR="006C6543" w:rsidRDefault="006C6543" w:rsidP="00846145">
      <w:pPr>
        <w:spacing w:before="120"/>
        <w:rPr>
          <w:lang w:val="en-GB"/>
        </w:rPr>
      </w:pPr>
      <w:r>
        <w:rPr>
          <w:lang w:val="en-GB"/>
        </w:rPr>
        <w:t>Knowledge and understanding</w:t>
      </w:r>
    </w:p>
    <w:p w14:paraId="38B845E0" w14:textId="1657B45B" w:rsidR="003535AE" w:rsidRPr="00622CCD" w:rsidRDefault="006C6543" w:rsidP="00846145">
      <w:pPr>
        <w:spacing w:before="120"/>
        <w:rPr>
          <w:lang w:val="en-GB"/>
        </w:rPr>
      </w:pPr>
      <w:r>
        <w:rPr>
          <w:lang w:val="en-GB"/>
        </w:rPr>
        <w:t>A</w:t>
      </w:r>
      <w:r w:rsidR="00622CCD" w:rsidRPr="00622CCD">
        <w:rPr>
          <w:lang w:val="en-GB"/>
        </w:rPr>
        <w:t>t the end of the course, students will be able to</w:t>
      </w:r>
      <w:r w:rsidR="003535AE" w:rsidRPr="00622CCD">
        <w:rPr>
          <w:lang w:val="en-GB"/>
        </w:rPr>
        <w:t>:</w:t>
      </w:r>
      <w:r w:rsidR="00465EA9" w:rsidRPr="00622CCD">
        <w:rPr>
          <w:lang w:val="en-GB"/>
        </w:rPr>
        <w:t xml:space="preserve"> </w:t>
      </w:r>
    </w:p>
    <w:p w14:paraId="32AC0B47" w14:textId="72B05CBD" w:rsidR="00622CCD" w:rsidRPr="00622CCD" w:rsidRDefault="00846145" w:rsidP="00846145">
      <w:pPr>
        <w:ind w:left="284" w:hanging="284"/>
        <w:rPr>
          <w:lang w:val="en-GB"/>
        </w:rPr>
      </w:pPr>
      <w:r w:rsidRPr="00622CCD">
        <w:rPr>
          <w:lang w:val="en-GB"/>
        </w:rPr>
        <w:t>–</w:t>
      </w:r>
      <w:r w:rsidR="003535AE" w:rsidRPr="00622CCD">
        <w:rPr>
          <w:lang w:val="en-GB"/>
        </w:rPr>
        <w:t xml:space="preserve"> </w:t>
      </w:r>
      <w:r w:rsidRPr="00622CCD">
        <w:rPr>
          <w:lang w:val="en-GB"/>
        </w:rPr>
        <w:tab/>
      </w:r>
      <w:r w:rsidR="00622CCD" w:rsidRPr="00622CCD">
        <w:rPr>
          <w:lang w:val="en-GB"/>
        </w:rPr>
        <w:t>get a better understanding of the</w:t>
      </w:r>
      <w:r w:rsidR="006C6543">
        <w:rPr>
          <w:lang w:val="en-GB"/>
        </w:rPr>
        <w:t xml:space="preserve"> theories of</w:t>
      </w:r>
      <w:r w:rsidR="00622CCD" w:rsidRPr="00622CCD">
        <w:rPr>
          <w:lang w:val="en-GB"/>
        </w:rPr>
        <w:t xml:space="preserve"> </w:t>
      </w:r>
      <w:r w:rsidR="00622CCD">
        <w:rPr>
          <w:lang w:val="en-GB"/>
        </w:rPr>
        <w:t>the most important strategy experts, like Sun Tzu and Mary Kaldor.</w:t>
      </w:r>
    </w:p>
    <w:p w14:paraId="6C8D25FF" w14:textId="0640AEF5" w:rsidR="003535AE" w:rsidRPr="006C6543" w:rsidRDefault="00846145" w:rsidP="006C6543">
      <w:pPr>
        <w:ind w:left="284" w:hanging="284"/>
        <w:rPr>
          <w:lang w:val="en-GB"/>
        </w:rPr>
      </w:pPr>
      <w:r w:rsidRPr="006C6543">
        <w:rPr>
          <w:lang w:val="en-GB"/>
        </w:rPr>
        <w:t>–</w:t>
      </w:r>
      <w:r w:rsidR="003535AE" w:rsidRPr="006C6543">
        <w:rPr>
          <w:lang w:val="en-GB"/>
        </w:rPr>
        <w:t xml:space="preserve"> </w:t>
      </w:r>
      <w:r w:rsidRPr="006C6543">
        <w:rPr>
          <w:lang w:val="en-GB"/>
        </w:rPr>
        <w:tab/>
      </w:r>
      <w:r w:rsidR="006C6543" w:rsidRPr="006C6543">
        <w:rPr>
          <w:lang w:val="en-GB"/>
        </w:rPr>
        <w:t>find connections between the key</w:t>
      </w:r>
      <w:r w:rsidR="006C6543">
        <w:rPr>
          <w:lang w:val="en-GB"/>
        </w:rPr>
        <w:t xml:space="preserve"> concepts of military history and </w:t>
      </w:r>
      <w:r w:rsidR="006C6543" w:rsidRPr="006C6543">
        <w:rPr>
          <w:lang w:val="en-GB"/>
        </w:rPr>
        <w:t>political phenomena</w:t>
      </w:r>
      <w:r w:rsidR="003535AE" w:rsidRPr="006C6543">
        <w:rPr>
          <w:lang w:val="en-GB"/>
        </w:rPr>
        <w:t>.</w:t>
      </w:r>
    </w:p>
    <w:p w14:paraId="7DF797CD" w14:textId="2DC36D5D" w:rsidR="00465EA9" w:rsidRPr="006C6543" w:rsidRDefault="00846145" w:rsidP="00A2727B">
      <w:pPr>
        <w:rPr>
          <w:lang w:val="en-GB"/>
        </w:rPr>
      </w:pPr>
      <w:r w:rsidRPr="006C6543">
        <w:rPr>
          <w:lang w:val="en-GB"/>
        </w:rPr>
        <w:t>–</w:t>
      </w:r>
      <w:r w:rsidR="003535AE" w:rsidRPr="006C6543">
        <w:rPr>
          <w:lang w:val="en-GB"/>
        </w:rPr>
        <w:t xml:space="preserve"> </w:t>
      </w:r>
      <w:r w:rsidRPr="006C6543">
        <w:rPr>
          <w:lang w:val="en-GB"/>
        </w:rPr>
        <w:tab/>
      </w:r>
      <w:r w:rsidR="006C6543" w:rsidRPr="006C6543">
        <w:rPr>
          <w:lang w:val="en-GB"/>
        </w:rPr>
        <w:t xml:space="preserve">understand the nature and the complexity of the </w:t>
      </w:r>
      <w:r w:rsidR="00D32790">
        <w:rPr>
          <w:lang w:val="en-GB"/>
        </w:rPr>
        <w:t>current</w:t>
      </w:r>
      <w:r w:rsidR="006C6543" w:rsidRPr="006C6543">
        <w:rPr>
          <w:lang w:val="en-GB"/>
        </w:rPr>
        <w:t xml:space="preserve"> challenges to security</w:t>
      </w:r>
      <w:r w:rsidR="003535AE" w:rsidRPr="006C6543">
        <w:rPr>
          <w:lang w:val="en-GB"/>
        </w:rPr>
        <w:t xml:space="preserve">. </w:t>
      </w:r>
    </w:p>
    <w:p w14:paraId="1C108F2B" w14:textId="77777777" w:rsidR="006C6543" w:rsidRDefault="006C6543" w:rsidP="00846145">
      <w:pPr>
        <w:spacing w:before="120"/>
        <w:rPr>
          <w:lang w:val="en-GB"/>
        </w:rPr>
      </w:pPr>
      <w:r>
        <w:rPr>
          <w:lang w:val="en-GB"/>
        </w:rPr>
        <w:t>Ability to apply knowledge and understanding</w:t>
      </w:r>
    </w:p>
    <w:p w14:paraId="1E879088" w14:textId="42511FAA" w:rsidR="003535AE" w:rsidRPr="006C6543" w:rsidRDefault="006C6543" w:rsidP="00846145">
      <w:pPr>
        <w:spacing w:before="120"/>
        <w:rPr>
          <w:lang w:val="en-GB"/>
        </w:rPr>
      </w:pPr>
      <w:r>
        <w:rPr>
          <w:lang w:val="en-GB"/>
        </w:rPr>
        <w:t>A</w:t>
      </w:r>
      <w:r w:rsidRPr="00622CCD">
        <w:rPr>
          <w:lang w:val="en-GB"/>
        </w:rPr>
        <w:t xml:space="preserve">t the end of the course, students will be able to: </w:t>
      </w:r>
    </w:p>
    <w:p w14:paraId="51C06B06" w14:textId="2CB83C35" w:rsidR="003535AE" w:rsidRPr="006C6543" w:rsidRDefault="00846145" w:rsidP="00A2727B">
      <w:pPr>
        <w:rPr>
          <w:lang w:val="en-GB"/>
        </w:rPr>
      </w:pPr>
      <w:r w:rsidRPr="006C6543">
        <w:rPr>
          <w:lang w:val="en-GB"/>
        </w:rPr>
        <w:t>–</w:t>
      </w:r>
      <w:r w:rsidR="003535AE" w:rsidRPr="006C6543">
        <w:rPr>
          <w:lang w:val="en-GB"/>
        </w:rPr>
        <w:t xml:space="preserve"> </w:t>
      </w:r>
      <w:r w:rsidRPr="006C6543">
        <w:rPr>
          <w:lang w:val="en-GB"/>
        </w:rPr>
        <w:tab/>
      </w:r>
      <w:r w:rsidR="006C6543" w:rsidRPr="006C6543">
        <w:rPr>
          <w:lang w:val="en-GB"/>
        </w:rPr>
        <w:t>understand and assess a security strategy</w:t>
      </w:r>
      <w:r w:rsidR="003535AE" w:rsidRPr="006C6543">
        <w:rPr>
          <w:lang w:val="en-GB"/>
        </w:rPr>
        <w:t>.</w:t>
      </w:r>
      <w:r w:rsidR="006C6543" w:rsidRPr="006C6543">
        <w:rPr>
          <w:lang w:val="en-GB"/>
        </w:rPr>
        <w:t xml:space="preserve"> </w:t>
      </w:r>
      <w:r w:rsidR="003535AE" w:rsidRPr="006C6543">
        <w:rPr>
          <w:lang w:val="en-GB"/>
        </w:rPr>
        <w:t xml:space="preserve"> </w:t>
      </w:r>
    </w:p>
    <w:p w14:paraId="5DD6B92B" w14:textId="23E86AF5" w:rsidR="003535AE" w:rsidRPr="006C6543" w:rsidRDefault="00846145" w:rsidP="00846145">
      <w:pPr>
        <w:ind w:left="284" w:hanging="284"/>
        <w:rPr>
          <w:lang w:val="en-GB"/>
        </w:rPr>
      </w:pPr>
      <w:r w:rsidRPr="006C6543">
        <w:rPr>
          <w:lang w:val="en-GB"/>
        </w:rPr>
        <w:t>–</w:t>
      </w:r>
      <w:r w:rsidRPr="006C6543">
        <w:rPr>
          <w:lang w:val="en-GB"/>
        </w:rPr>
        <w:tab/>
      </w:r>
      <w:r w:rsidR="006C6543" w:rsidRPr="006C6543">
        <w:rPr>
          <w:lang w:val="en-GB"/>
        </w:rPr>
        <w:t>understand and assess a security policy</w:t>
      </w:r>
      <w:r w:rsidR="008A5361" w:rsidRPr="006C6543">
        <w:rPr>
          <w:lang w:val="en-GB"/>
        </w:rPr>
        <w:t xml:space="preserve"> (</w:t>
      </w:r>
      <w:r w:rsidR="006C6543" w:rsidRPr="006C6543">
        <w:rPr>
          <w:lang w:val="en-GB"/>
        </w:rPr>
        <w:t xml:space="preserve">counterterrorism, </w:t>
      </w:r>
      <w:r w:rsidR="006C6543">
        <w:rPr>
          <w:lang w:val="en-GB"/>
        </w:rPr>
        <w:t>cybernetics, etc.</w:t>
      </w:r>
      <w:r w:rsidR="008A5361" w:rsidRPr="006C6543">
        <w:rPr>
          <w:lang w:val="en-GB"/>
        </w:rPr>
        <w:t>).</w:t>
      </w:r>
    </w:p>
    <w:p w14:paraId="118A875B" w14:textId="4A01AE36" w:rsidR="008A5361" w:rsidRPr="006C6543" w:rsidRDefault="00846145" w:rsidP="00A2727B">
      <w:pPr>
        <w:rPr>
          <w:lang w:val="en-GB"/>
        </w:rPr>
      </w:pPr>
      <w:r w:rsidRPr="006C6543">
        <w:rPr>
          <w:lang w:val="en-GB"/>
        </w:rPr>
        <w:t>–</w:t>
      </w:r>
      <w:r w:rsidRPr="006C6543">
        <w:rPr>
          <w:lang w:val="en-GB"/>
        </w:rPr>
        <w:tab/>
      </w:r>
      <w:r w:rsidR="006C6543" w:rsidRPr="006C6543">
        <w:rPr>
          <w:lang w:val="en-GB"/>
        </w:rPr>
        <w:t xml:space="preserve">make policy proposals </w:t>
      </w:r>
      <w:r w:rsidR="006C6543">
        <w:rPr>
          <w:lang w:val="en-GB"/>
        </w:rPr>
        <w:t xml:space="preserve">related to </w:t>
      </w:r>
      <w:r w:rsidR="006C6543" w:rsidRPr="006C6543">
        <w:rPr>
          <w:lang w:val="en-GB"/>
        </w:rPr>
        <w:t>security</w:t>
      </w:r>
      <w:r w:rsidR="008A5361" w:rsidRPr="006C6543">
        <w:rPr>
          <w:lang w:val="en-GB"/>
        </w:rPr>
        <w:t>.</w:t>
      </w:r>
    </w:p>
    <w:p w14:paraId="0A7774A5" w14:textId="1C8042B5" w:rsidR="00A2727B" w:rsidRPr="00D32790" w:rsidRDefault="00684232" w:rsidP="00A2727B">
      <w:pPr>
        <w:spacing w:before="240" w:after="120"/>
        <w:rPr>
          <w:b/>
          <w:sz w:val="18"/>
          <w:lang w:val="en-US"/>
        </w:rPr>
      </w:pPr>
      <w:r w:rsidRPr="00D32790">
        <w:rPr>
          <w:b/>
          <w:i/>
          <w:sz w:val="18"/>
          <w:lang w:val="en-US"/>
        </w:rPr>
        <w:t>COURSE CONTENT</w:t>
      </w:r>
    </w:p>
    <w:p w14:paraId="0CF92904" w14:textId="6EAC45CC" w:rsidR="00033CB9" w:rsidRPr="00033CB9" w:rsidRDefault="00033CB9" w:rsidP="00A2727B">
      <w:pPr>
        <w:rPr>
          <w:lang w:val="en-GB"/>
        </w:rPr>
      </w:pPr>
      <w:r w:rsidRPr="00033CB9">
        <w:rPr>
          <w:lang w:val="en-GB"/>
        </w:rPr>
        <w:t>The course is articulated in two modules:</w:t>
      </w:r>
      <w:r>
        <w:rPr>
          <w:lang w:val="en-GB"/>
        </w:rPr>
        <w:t xml:space="preserve"> the first </w:t>
      </w:r>
      <w:r w:rsidR="00184AC9">
        <w:rPr>
          <w:lang w:val="en-GB"/>
        </w:rPr>
        <w:t xml:space="preserve">will </w:t>
      </w:r>
      <w:r>
        <w:rPr>
          <w:lang w:val="en-GB"/>
        </w:rPr>
        <w:t>in</w:t>
      </w:r>
      <w:r w:rsidR="00184AC9">
        <w:rPr>
          <w:lang w:val="en-GB"/>
        </w:rPr>
        <w:t>troduce</w:t>
      </w:r>
      <w:r>
        <w:rPr>
          <w:lang w:val="en-GB"/>
        </w:rPr>
        <w:t xml:space="preserve"> the key concepts of modern strategic thinking, with a focus on </w:t>
      </w:r>
      <w:r w:rsidR="00184AC9">
        <w:rPr>
          <w:lang w:val="en-GB"/>
        </w:rPr>
        <w:t xml:space="preserve">its objectives and </w:t>
      </w:r>
      <w:r>
        <w:rPr>
          <w:lang w:val="en-GB"/>
        </w:rPr>
        <w:t>internal divisions</w:t>
      </w:r>
      <w:r w:rsidR="00184AC9">
        <w:rPr>
          <w:lang w:val="en-GB"/>
        </w:rPr>
        <w:t>, its historical evolution, and war</w:t>
      </w:r>
      <w:r>
        <w:rPr>
          <w:lang w:val="en-GB"/>
        </w:rPr>
        <w:t>.</w:t>
      </w:r>
      <w:r w:rsidR="00184AC9">
        <w:rPr>
          <w:lang w:val="en-GB"/>
        </w:rPr>
        <w:t xml:space="preserve"> The second module will analyse the most important theoretical and empirical issues of contemporary security, from international terrorism to humanitarian intervention, from the spread of military drones to weapons of mass destruction, and from cybernetic attacks to the privatisation of </w:t>
      </w:r>
      <w:r w:rsidR="00184AC9">
        <w:rPr>
          <w:lang w:val="en-GB"/>
        </w:rPr>
        <w:lastRenderedPageBreak/>
        <w:t>violence. In addition, students have the possibility to propose</w:t>
      </w:r>
      <w:r w:rsidR="001F7BA0">
        <w:rPr>
          <w:lang w:val="en-GB"/>
        </w:rPr>
        <w:t xml:space="preserve"> </w:t>
      </w:r>
      <w:r w:rsidR="0064268D">
        <w:rPr>
          <w:lang w:val="en-GB"/>
        </w:rPr>
        <w:t xml:space="preserve">or substitute </w:t>
      </w:r>
      <w:r w:rsidR="00184AC9">
        <w:rPr>
          <w:lang w:val="en-GB"/>
        </w:rPr>
        <w:t>further topics of their interest that must be approved by the lecturer.</w:t>
      </w:r>
    </w:p>
    <w:p w14:paraId="7AECC08E" w14:textId="406E3A37" w:rsidR="00A2727B" w:rsidRPr="0064268D" w:rsidRDefault="00684232" w:rsidP="00234FDD">
      <w:pPr>
        <w:spacing w:before="240" w:after="120"/>
        <w:rPr>
          <w:b/>
          <w:i/>
          <w:sz w:val="18"/>
        </w:rPr>
      </w:pPr>
      <w:r w:rsidRPr="0064268D">
        <w:rPr>
          <w:b/>
          <w:i/>
          <w:sz w:val="18"/>
        </w:rPr>
        <w:t>READING LIST</w:t>
      </w:r>
    </w:p>
    <w:p w14:paraId="54592D7F" w14:textId="77777777" w:rsidR="0064268D" w:rsidRDefault="0064268D" w:rsidP="0064268D">
      <w:pPr>
        <w:pStyle w:val="Testo1"/>
        <w:rPr>
          <w:lang w:val="en-US"/>
        </w:rPr>
      </w:pPr>
      <w:r w:rsidRPr="0064268D">
        <w:rPr>
          <w:lang w:val="en-US"/>
        </w:rPr>
        <w:t>The course program provides two alternatives, depending on the student's degree of participation in the lessons.</w:t>
      </w:r>
    </w:p>
    <w:p w14:paraId="67A40EFB" w14:textId="21D8100F" w:rsidR="00A2727B" w:rsidRPr="0064268D" w:rsidRDefault="0064268D" w:rsidP="00A2727B">
      <w:pPr>
        <w:pStyle w:val="Testo1"/>
        <w:ind w:firstLine="0"/>
        <w:rPr>
          <w:i/>
          <w:strike/>
          <w:color w:val="FF0000"/>
          <w:lang w:val="en-US"/>
        </w:rPr>
      </w:pPr>
      <w:r w:rsidRPr="0064268D">
        <w:rPr>
          <w:lang w:val="en-US"/>
        </w:rPr>
        <w:t>For those who will actively participate:</w:t>
      </w:r>
    </w:p>
    <w:p w14:paraId="1BDF95B8" w14:textId="64EE445C" w:rsidR="00A2727B" w:rsidRPr="00DD3944" w:rsidRDefault="00A2727B" w:rsidP="00A2727B">
      <w:pPr>
        <w:pStyle w:val="Testo1"/>
        <w:spacing w:before="0" w:line="240" w:lineRule="atLeast"/>
        <w:rPr>
          <w:spacing w:val="-5"/>
        </w:rPr>
      </w:pPr>
      <w:r w:rsidRPr="00DD3944">
        <w:rPr>
          <w:smallCaps/>
          <w:spacing w:val="-5"/>
          <w:sz w:val="16"/>
        </w:rPr>
        <w:t>G. Giacomello-G. Badialetti,</w:t>
      </w:r>
      <w:r w:rsidRPr="00DD3944">
        <w:rPr>
          <w:i/>
          <w:spacing w:val="-5"/>
        </w:rPr>
        <w:t xml:space="preserve"> Manuale di studi strategici,</w:t>
      </w:r>
      <w:r w:rsidRPr="00DD3944">
        <w:rPr>
          <w:spacing w:val="-5"/>
        </w:rPr>
        <w:t xml:space="preserve"> Vita e Pensiero, </w:t>
      </w:r>
      <w:r w:rsidR="00184AC9" w:rsidRPr="00184AC9">
        <w:rPr>
          <w:spacing w:val="-5"/>
        </w:rPr>
        <w:t>2</w:t>
      </w:r>
      <w:r w:rsidR="00184AC9" w:rsidRPr="00184AC9">
        <w:rPr>
          <w:spacing w:val="-5"/>
          <w:vertAlign w:val="superscript"/>
        </w:rPr>
        <w:t>nd</w:t>
      </w:r>
      <w:r w:rsidR="00184AC9" w:rsidRPr="00184AC9">
        <w:rPr>
          <w:spacing w:val="-5"/>
        </w:rPr>
        <w:t xml:space="preserve"> edition</w:t>
      </w:r>
      <w:r w:rsidR="00061B4C">
        <w:rPr>
          <w:spacing w:val="-5"/>
        </w:rPr>
        <w:t xml:space="preserve">, </w:t>
      </w:r>
      <w:r w:rsidR="00184AC9">
        <w:rPr>
          <w:spacing w:val="-5"/>
        </w:rPr>
        <w:t>Milan</w:t>
      </w:r>
      <w:r w:rsidRPr="00DD3944">
        <w:rPr>
          <w:spacing w:val="-5"/>
        </w:rPr>
        <w:t xml:space="preserve">, </w:t>
      </w:r>
      <w:r w:rsidR="00061B4C" w:rsidRPr="00DD3944">
        <w:rPr>
          <w:spacing w:val="-5"/>
        </w:rPr>
        <w:t>20</w:t>
      </w:r>
      <w:r w:rsidR="001F7BA0">
        <w:rPr>
          <w:spacing w:val="-5"/>
        </w:rPr>
        <w:t>16</w:t>
      </w:r>
      <w:r w:rsidRPr="00DD3944">
        <w:rPr>
          <w:spacing w:val="-5"/>
        </w:rPr>
        <w:t>.</w:t>
      </w:r>
    </w:p>
    <w:p w14:paraId="6B7F61D9" w14:textId="35124850" w:rsidR="00A2727B" w:rsidRPr="00184AC9" w:rsidRDefault="00A2727B" w:rsidP="00A2727B">
      <w:pPr>
        <w:pStyle w:val="Testo1"/>
        <w:rPr>
          <w:lang w:val="en-GB"/>
        </w:rPr>
      </w:pPr>
      <w:r>
        <w:tab/>
      </w:r>
      <w:r w:rsidR="00184AC9" w:rsidRPr="00184AC9">
        <w:rPr>
          <w:lang w:val="en-GB"/>
        </w:rPr>
        <w:t>A selection of chapters from</w:t>
      </w:r>
      <w:r w:rsidRPr="00184AC9">
        <w:rPr>
          <w:lang w:val="en-GB"/>
        </w:rPr>
        <w:t>:</w:t>
      </w:r>
    </w:p>
    <w:p w14:paraId="10D9AFE8" w14:textId="021D5C64" w:rsidR="00A2727B" w:rsidRPr="00DD3944" w:rsidRDefault="00A2727B" w:rsidP="00A2727B">
      <w:pPr>
        <w:pStyle w:val="Testo1"/>
        <w:spacing w:before="0" w:line="240" w:lineRule="atLeast"/>
        <w:rPr>
          <w:spacing w:val="-5"/>
        </w:rPr>
      </w:pPr>
      <w:r w:rsidRPr="00DD3944">
        <w:rPr>
          <w:smallCaps/>
          <w:spacing w:val="-5"/>
          <w:sz w:val="16"/>
        </w:rPr>
        <w:t>A. Locatelli,</w:t>
      </w:r>
      <w:r w:rsidRPr="00DD3944">
        <w:rPr>
          <w:i/>
          <w:spacing w:val="-5"/>
        </w:rPr>
        <w:t xml:space="preserve"> Tecnologia militare e guerra,</w:t>
      </w:r>
      <w:r w:rsidR="00184AC9">
        <w:rPr>
          <w:spacing w:val="-5"/>
        </w:rPr>
        <w:t xml:space="preserve"> Vita e Pensiero, Milan</w:t>
      </w:r>
      <w:r w:rsidRPr="00DD3944">
        <w:rPr>
          <w:spacing w:val="-5"/>
        </w:rPr>
        <w:t>, 2010.</w:t>
      </w:r>
    </w:p>
    <w:p w14:paraId="0A3E0451" w14:textId="4B6E8D0E" w:rsidR="00A2727B" w:rsidRPr="00184AC9" w:rsidRDefault="00184AC9" w:rsidP="00A2727B">
      <w:pPr>
        <w:pStyle w:val="Testo1"/>
        <w:spacing w:before="0"/>
        <w:rPr>
          <w:lang w:val="en-GB"/>
        </w:rPr>
      </w:pPr>
      <w:r w:rsidRPr="00184AC9">
        <w:rPr>
          <w:lang w:val="en-GB"/>
        </w:rPr>
        <w:t xml:space="preserve">Further readings will be indicated by the lecturer in class and </w:t>
      </w:r>
      <w:r>
        <w:rPr>
          <w:lang w:val="en-GB"/>
        </w:rPr>
        <w:t xml:space="preserve">then </w:t>
      </w:r>
      <w:r w:rsidRPr="00184AC9">
        <w:rPr>
          <w:lang w:val="en-GB"/>
        </w:rPr>
        <w:t xml:space="preserve">made available on </w:t>
      </w:r>
      <w:r>
        <w:rPr>
          <w:lang w:val="en-GB"/>
        </w:rPr>
        <w:t>Blackboard</w:t>
      </w:r>
      <w:r w:rsidR="00A2727B" w:rsidRPr="00184AC9">
        <w:rPr>
          <w:lang w:val="en-GB"/>
        </w:rPr>
        <w:t>.</w:t>
      </w:r>
    </w:p>
    <w:p w14:paraId="02553532" w14:textId="77777777" w:rsidR="0064268D" w:rsidRDefault="0064268D" w:rsidP="0064268D">
      <w:pPr>
        <w:pStyle w:val="Testo1"/>
        <w:spacing w:before="0" w:line="240" w:lineRule="atLeast"/>
        <w:ind w:firstLine="0"/>
        <w:rPr>
          <w:lang w:val="en-US"/>
        </w:rPr>
      </w:pPr>
      <w:r w:rsidRPr="0064268D">
        <w:rPr>
          <w:lang w:val="en-US"/>
        </w:rPr>
        <w:t>For those who will not actively participate:</w:t>
      </w:r>
    </w:p>
    <w:p w14:paraId="7392A698" w14:textId="1E7179AA" w:rsidR="00A2727B" w:rsidRPr="00DD3944" w:rsidRDefault="00A2727B" w:rsidP="00A2727B">
      <w:pPr>
        <w:pStyle w:val="Testo1"/>
        <w:spacing w:before="0" w:line="240" w:lineRule="atLeast"/>
        <w:rPr>
          <w:spacing w:val="-5"/>
        </w:rPr>
      </w:pPr>
      <w:r w:rsidRPr="00D32790">
        <w:rPr>
          <w:smallCaps/>
          <w:spacing w:val="-5"/>
          <w:sz w:val="16"/>
          <w:lang w:val="en-US"/>
        </w:rPr>
        <w:t xml:space="preserve">G. Giacomello-G. </w:t>
      </w:r>
      <w:r w:rsidRPr="00DD3944">
        <w:rPr>
          <w:smallCaps/>
          <w:spacing w:val="-5"/>
          <w:sz w:val="16"/>
        </w:rPr>
        <w:t>Badialetti,</w:t>
      </w:r>
      <w:r w:rsidRPr="00DD3944">
        <w:rPr>
          <w:i/>
          <w:spacing w:val="-5"/>
        </w:rPr>
        <w:t xml:space="preserve"> Manuale di studi strategici,</w:t>
      </w:r>
      <w:r w:rsidR="00184AC9">
        <w:rPr>
          <w:spacing w:val="-5"/>
        </w:rPr>
        <w:t xml:space="preserve"> Vita e Pensiero, </w:t>
      </w:r>
      <w:r w:rsidR="001F7BA0" w:rsidRPr="00184AC9">
        <w:rPr>
          <w:spacing w:val="-5"/>
        </w:rPr>
        <w:t>2</w:t>
      </w:r>
      <w:r w:rsidR="001F7BA0" w:rsidRPr="00184AC9">
        <w:rPr>
          <w:spacing w:val="-5"/>
          <w:vertAlign w:val="superscript"/>
        </w:rPr>
        <w:t>nd</w:t>
      </w:r>
      <w:r w:rsidR="001F7BA0" w:rsidRPr="00184AC9">
        <w:rPr>
          <w:spacing w:val="-5"/>
        </w:rPr>
        <w:t xml:space="preserve"> edition</w:t>
      </w:r>
      <w:r w:rsidR="001F7BA0">
        <w:rPr>
          <w:spacing w:val="-5"/>
        </w:rPr>
        <w:t xml:space="preserve">, </w:t>
      </w:r>
      <w:r w:rsidR="00184AC9">
        <w:rPr>
          <w:spacing w:val="-5"/>
        </w:rPr>
        <w:t>Milan</w:t>
      </w:r>
      <w:r w:rsidR="001F7BA0">
        <w:rPr>
          <w:spacing w:val="-5"/>
        </w:rPr>
        <w:t>, 2016</w:t>
      </w:r>
      <w:r w:rsidRPr="00DD3944">
        <w:rPr>
          <w:spacing w:val="-5"/>
        </w:rPr>
        <w:t>.</w:t>
      </w:r>
    </w:p>
    <w:p w14:paraId="5C0E0FF3" w14:textId="6D5862BC" w:rsidR="00A2727B" w:rsidRPr="002F2C59" w:rsidRDefault="00A2727B" w:rsidP="00A2727B">
      <w:pPr>
        <w:pStyle w:val="Testo1"/>
        <w:spacing w:before="0"/>
        <w:rPr>
          <w:spacing w:val="-5"/>
        </w:rPr>
      </w:pPr>
      <w:r w:rsidRPr="00DD3944">
        <w:rPr>
          <w:smallCaps/>
          <w:sz w:val="16"/>
        </w:rPr>
        <w:t xml:space="preserve">G. Giacomello-P. Foradori </w:t>
      </w:r>
      <w:r w:rsidRPr="002F2C59">
        <w:rPr>
          <w:spacing w:val="-5"/>
        </w:rPr>
        <w:t>(</w:t>
      </w:r>
      <w:r w:rsidR="00D32790">
        <w:rPr>
          <w:spacing w:val="-5"/>
        </w:rPr>
        <w:t>edited by</w:t>
      </w:r>
      <w:r w:rsidRPr="002F2C59">
        <w:rPr>
          <w:spacing w:val="-5"/>
        </w:rPr>
        <w:t>),</w:t>
      </w:r>
      <w:r w:rsidRPr="00DD3944">
        <w:t xml:space="preserve"> </w:t>
      </w:r>
      <w:r w:rsidRPr="002F2C59">
        <w:rPr>
          <w:i/>
          <w:iCs/>
          <w:spacing w:val="-5"/>
        </w:rPr>
        <w:t>Sicurezza globale. Le nuove minacce,</w:t>
      </w:r>
      <w:r w:rsidRPr="00DD3944">
        <w:t xml:space="preserve"> </w:t>
      </w:r>
      <w:r w:rsidRPr="002F2C59">
        <w:rPr>
          <w:spacing w:val="-5"/>
        </w:rPr>
        <w:t>Il Mulino, Bologna, 2014.</w:t>
      </w:r>
    </w:p>
    <w:p w14:paraId="2286CB80" w14:textId="02AD8183" w:rsidR="00A2727B" w:rsidRDefault="00A2727B" w:rsidP="00A2727B">
      <w:pPr>
        <w:pStyle w:val="Testo1"/>
        <w:spacing w:before="0"/>
        <w:rPr>
          <w:spacing w:val="-5"/>
        </w:rPr>
      </w:pPr>
      <w:r w:rsidRPr="002F2C59">
        <w:rPr>
          <w:smallCaps/>
          <w:sz w:val="16"/>
        </w:rPr>
        <w:t>A. Locatelli,</w:t>
      </w:r>
      <w:r w:rsidRPr="002F2C59">
        <w:t xml:space="preserve"> </w:t>
      </w:r>
      <w:r w:rsidRPr="002F2C59">
        <w:rPr>
          <w:i/>
          <w:iCs/>
          <w:spacing w:val="-5"/>
        </w:rPr>
        <w:t>Tecnologia militare e guerra,</w:t>
      </w:r>
      <w:r w:rsidRPr="002F2C59">
        <w:t xml:space="preserve"> </w:t>
      </w:r>
      <w:r w:rsidR="00184AC9">
        <w:rPr>
          <w:spacing w:val="-5"/>
        </w:rPr>
        <w:t>Vita e Pensiero, Milan</w:t>
      </w:r>
      <w:r w:rsidRPr="002F2C59">
        <w:rPr>
          <w:spacing w:val="-5"/>
        </w:rPr>
        <w:t>, 2010.</w:t>
      </w:r>
    </w:p>
    <w:p w14:paraId="2839A865" w14:textId="7F2EB4F5" w:rsidR="00A2727B" w:rsidRPr="00184AC9" w:rsidRDefault="00684232" w:rsidP="00A2727B">
      <w:pPr>
        <w:spacing w:before="240" w:after="120" w:line="220" w:lineRule="exact"/>
        <w:rPr>
          <w:b/>
          <w:i/>
          <w:sz w:val="18"/>
          <w:lang w:val="en-GB"/>
        </w:rPr>
      </w:pPr>
      <w:r w:rsidRPr="00184AC9">
        <w:rPr>
          <w:b/>
          <w:i/>
          <w:sz w:val="18"/>
          <w:lang w:val="en-GB"/>
        </w:rPr>
        <w:t>TEACHING METHOD</w:t>
      </w:r>
    </w:p>
    <w:p w14:paraId="46FDFBB0" w14:textId="6EC75C6D" w:rsidR="00A2727B" w:rsidRPr="00785F0C" w:rsidRDefault="00184AC9" w:rsidP="00785F0C">
      <w:pPr>
        <w:pStyle w:val="Testo2"/>
        <w:rPr>
          <w:lang w:val="en-GB"/>
        </w:rPr>
      </w:pPr>
      <w:r>
        <w:rPr>
          <w:lang w:val="en-GB"/>
        </w:rPr>
        <w:t>During the first part of the course: f</w:t>
      </w:r>
      <w:r w:rsidRPr="00184AC9">
        <w:rPr>
          <w:lang w:val="en-GB"/>
        </w:rPr>
        <w:t>rontal lectures</w:t>
      </w:r>
      <w:r>
        <w:rPr>
          <w:lang w:val="en-GB"/>
        </w:rPr>
        <w:t xml:space="preserve">; during the second part of the course: </w:t>
      </w:r>
      <w:r w:rsidR="00B40E5E">
        <w:rPr>
          <w:lang w:val="en-GB"/>
        </w:rPr>
        <w:t>frontal lectures, and</w:t>
      </w:r>
      <w:r>
        <w:rPr>
          <w:lang w:val="en-GB"/>
        </w:rPr>
        <w:t xml:space="preserve"> oral presentations held by students and followed by debates.</w:t>
      </w:r>
      <w:r w:rsidR="00B40E5E">
        <w:rPr>
          <w:lang w:val="en-GB"/>
        </w:rPr>
        <w:t xml:space="preserve"> This structure will help students</w:t>
      </w:r>
      <w:r w:rsidR="00D32790">
        <w:rPr>
          <w:lang w:val="en-GB"/>
        </w:rPr>
        <w:t xml:space="preserve"> to</w:t>
      </w:r>
      <w:r w:rsidR="00B40E5E">
        <w:rPr>
          <w:lang w:val="en-GB"/>
        </w:rPr>
        <w:t xml:space="preserve"> acquire the key analytical tools they need, and then develop their analytical skills. For this reason, during the second part of the course, lectures will be structured as seminars: a first lecture will introduce the topic; then students will be asked to read some </w:t>
      </w:r>
      <w:r w:rsidR="00785F0C">
        <w:rPr>
          <w:lang w:val="en-GB"/>
        </w:rPr>
        <w:t xml:space="preserve">relevant </w:t>
      </w:r>
      <w:r w:rsidR="00B40E5E">
        <w:rPr>
          <w:lang w:val="en-GB"/>
        </w:rPr>
        <w:t>material before</w:t>
      </w:r>
      <w:r w:rsidR="00785F0C">
        <w:rPr>
          <w:lang w:val="en-GB"/>
        </w:rPr>
        <w:t xml:space="preserve"> the following seminar; finally,</w:t>
      </w:r>
      <w:r w:rsidR="00B40E5E">
        <w:rPr>
          <w:lang w:val="en-GB"/>
        </w:rPr>
        <w:t xml:space="preserve"> during </w:t>
      </w:r>
      <w:r w:rsidR="00785F0C">
        <w:rPr>
          <w:lang w:val="en-GB"/>
        </w:rPr>
        <w:t xml:space="preserve">the seminar, </w:t>
      </w:r>
      <w:r w:rsidR="00B40E5E">
        <w:rPr>
          <w:lang w:val="en-GB"/>
        </w:rPr>
        <w:t xml:space="preserve">a small group of students will </w:t>
      </w:r>
      <w:r w:rsidR="00785F0C">
        <w:rPr>
          <w:lang w:val="en-GB"/>
        </w:rPr>
        <w:t xml:space="preserve">have to present and </w:t>
      </w:r>
      <w:r w:rsidR="00B40E5E">
        <w:rPr>
          <w:lang w:val="en-GB"/>
        </w:rPr>
        <w:t xml:space="preserve">analyse the </w:t>
      </w:r>
      <w:r w:rsidR="00785F0C">
        <w:rPr>
          <w:lang w:val="en-GB"/>
        </w:rPr>
        <w:t>readings assigned by the lecturer.</w:t>
      </w:r>
    </w:p>
    <w:p w14:paraId="18AD7657" w14:textId="468D6EBF" w:rsidR="00A2727B" w:rsidRPr="00D32790" w:rsidRDefault="00684232" w:rsidP="00A2727B">
      <w:pPr>
        <w:spacing w:before="240" w:after="120" w:line="220" w:lineRule="exact"/>
        <w:rPr>
          <w:b/>
          <w:i/>
          <w:sz w:val="18"/>
          <w:lang w:val="en-US"/>
        </w:rPr>
      </w:pPr>
      <w:r w:rsidRPr="00D32790">
        <w:rPr>
          <w:b/>
          <w:i/>
          <w:sz w:val="18"/>
          <w:lang w:val="en-US"/>
        </w:rPr>
        <w:t>ASSESSMENT METHOD AND CRITERIA</w:t>
      </w:r>
    </w:p>
    <w:p w14:paraId="44484F42" w14:textId="2BDCAC28" w:rsidR="00785F0C" w:rsidRPr="00785F0C" w:rsidRDefault="00785F0C" w:rsidP="00A2727B">
      <w:pPr>
        <w:pStyle w:val="Testo2"/>
        <w:rPr>
          <w:lang w:val="en-GB"/>
        </w:rPr>
      </w:pPr>
      <w:r>
        <w:rPr>
          <w:lang w:val="en-GB"/>
        </w:rPr>
        <w:t xml:space="preserve">Instead of a final written assessment, </w:t>
      </w:r>
      <w:r w:rsidR="0064268D" w:rsidRPr="0064268D">
        <w:rPr>
          <w:lang w:val="en-US"/>
        </w:rPr>
        <w:t>students who intend to actively participate in the lessons</w:t>
      </w:r>
      <w:r w:rsidR="001F7BA0" w:rsidRPr="001F7BA0">
        <w:rPr>
          <w:lang w:val="en-US"/>
        </w:rPr>
        <w:t xml:space="preserve"> </w:t>
      </w:r>
      <w:r w:rsidRPr="00785F0C">
        <w:rPr>
          <w:lang w:val="en-GB"/>
        </w:rPr>
        <w:t xml:space="preserve">will be allowed to </w:t>
      </w:r>
      <w:r>
        <w:rPr>
          <w:lang w:val="en-GB"/>
        </w:rPr>
        <w:t>take partial exams. The</w:t>
      </w:r>
      <w:r w:rsidR="003104A4">
        <w:rPr>
          <w:lang w:val="en-GB"/>
        </w:rPr>
        <w:t xml:space="preserve"> first one will be a written test on the</w:t>
      </w:r>
      <w:r>
        <w:rPr>
          <w:lang w:val="en-GB"/>
        </w:rPr>
        <w:t xml:space="preserve"> topics explained in the </w:t>
      </w:r>
      <w:r>
        <w:rPr>
          <w:i/>
          <w:lang w:val="en-GB"/>
        </w:rPr>
        <w:t xml:space="preserve">Manuale di Studi Strategici </w:t>
      </w:r>
      <w:r w:rsidR="003104A4">
        <w:rPr>
          <w:lang w:val="en-GB"/>
        </w:rPr>
        <w:t xml:space="preserve">textbook </w:t>
      </w:r>
      <w:r>
        <w:rPr>
          <w:lang w:val="en-GB"/>
        </w:rPr>
        <w:t>and in class duri</w:t>
      </w:r>
      <w:r w:rsidR="003104A4">
        <w:rPr>
          <w:lang w:val="en-GB"/>
        </w:rPr>
        <w:t xml:space="preserve">ng the first part of the course. It will consist </w:t>
      </w:r>
      <w:r w:rsidR="00D32790">
        <w:rPr>
          <w:lang w:val="en-GB"/>
        </w:rPr>
        <w:t>of</w:t>
      </w:r>
      <w:r w:rsidR="003104A4">
        <w:rPr>
          <w:lang w:val="en-GB"/>
        </w:rPr>
        <w:t xml:space="preserve"> three open-ended questions that students can choose </w:t>
      </w:r>
      <w:r w:rsidR="00D32790">
        <w:rPr>
          <w:lang w:val="en-GB"/>
        </w:rPr>
        <w:t>in</w:t>
      </w:r>
      <w:r w:rsidR="003104A4">
        <w:rPr>
          <w:lang w:val="en-GB"/>
        </w:rPr>
        <w:t xml:space="preserve"> a list of five. The aim is to test students on their understanding of the subject, their acquisition of analytical tools, and their ability to develop critical thinking towards the topics analysed during the course. Each answer can get a maximum of 10 points.</w:t>
      </w:r>
      <w:r w:rsidRPr="00785F0C">
        <w:rPr>
          <w:lang w:val="en-GB"/>
        </w:rPr>
        <w:t xml:space="preserve"> </w:t>
      </w:r>
    </w:p>
    <w:p w14:paraId="51A1B48E" w14:textId="64DBF0CD" w:rsidR="00EB2040" w:rsidRPr="003104A4" w:rsidRDefault="003104A4" w:rsidP="00A2727B">
      <w:pPr>
        <w:pStyle w:val="Testo2"/>
        <w:rPr>
          <w:lang w:val="en-GB"/>
        </w:rPr>
      </w:pPr>
      <w:r>
        <w:rPr>
          <w:lang w:val="en-GB"/>
        </w:rPr>
        <w:t>The second module, instead, will be structured as a seminar: all the students will be asked to read a list of texts</w:t>
      </w:r>
      <w:r w:rsidR="007E36C4">
        <w:rPr>
          <w:lang w:val="en-GB"/>
        </w:rPr>
        <w:t xml:space="preserve"> (</w:t>
      </w:r>
      <w:r>
        <w:rPr>
          <w:lang w:val="en-GB"/>
        </w:rPr>
        <w:t>available on Blackboard) in advance; then, in turn, every student will have to make a presentation of these texts, in order to encourage a debate on that topic. Therefore, students will be tested on their active</w:t>
      </w:r>
      <w:r w:rsidR="007E36C4">
        <w:rPr>
          <w:lang w:val="en-GB"/>
        </w:rPr>
        <w:t xml:space="preserve"> participation in class, and </w:t>
      </w:r>
      <w:r>
        <w:rPr>
          <w:lang w:val="en-GB"/>
        </w:rPr>
        <w:t>the quality of their presentation, assessed through the following criteria: argument</w:t>
      </w:r>
      <w:r w:rsidR="00D32790">
        <w:rPr>
          <w:lang w:val="en-GB"/>
        </w:rPr>
        <w:t>ation</w:t>
      </w:r>
      <w:r>
        <w:rPr>
          <w:lang w:val="en-GB"/>
        </w:rPr>
        <w:t xml:space="preserve"> skills, clarity, </w:t>
      </w:r>
      <w:r w:rsidR="003D6A87">
        <w:rPr>
          <w:lang w:val="en-GB"/>
        </w:rPr>
        <w:t xml:space="preserve">ability to </w:t>
      </w:r>
      <w:r w:rsidR="003D6A87">
        <w:rPr>
          <w:lang w:val="en-GB"/>
        </w:rPr>
        <w:lastRenderedPageBreak/>
        <w:t>find a constructive answer to critic</w:t>
      </w:r>
      <w:r w:rsidR="00D32790">
        <w:rPr>
          <w:lang w:val="en-GB"/>
        </w:rPr>
        <w:t>i</w:t>
      </w:r>
      <w:r w:rsidR="003D6A87">
        <w:rPr>
          <w:lang w:val="en-GB"/>
        </w:rPr>
        <w:t>s</w:t>
      </w:r>
      <w:r w:rsidR="00D32790">
        <w:rPr>
          <w:lang w:val="en-GB"/>
        </w:rPr>
        <w:t>m</w:t>
      </w:r>
      <w:r w:rsidR="003D6A87">
        <w:rPr>
          <w:lang w:val="en-GB"/>
        </w:rPr>
        <w:t>. This will increase or decrease of 2 points (-2 or +2) the mark obtained in the written assessment.</w:t>
      </w:r>
    </w:p>
    <w:p w14:paraId="43989A54" w14:textId="62EBE161" w:rsidR="00EB2040" w:rsidRDefault="003D6A87" w:rsidP="00A2727B">
      <w:pPr>
        <w:pStyle w:val="Testo2"/>
        <w:rPr>
          <w:lang w:val="en-GB"/>
        </w:rPr>
      </w:pPr>
      <w:r>
        <w:rPr>
          <w:lang w:val="en-GB"/>
        </w:rPr>
        <w:t xml:space="preserve">Finally, the </w:t>
      </w:r>
      <w:r w:rsidR="007E36C4">
        <w:rPr>
          <w:lang w:val="en-GB"/>
        </w:rPr>
        <w:t>last</w:t>
      </w:r>
      <w:r>
        <w:rPr>
          <w:lang w:val="en-GB"/>
        </w:rPr>
        <w:t xml:space="preserve"> partial exam will consist in an oral assessment on the topics discussed in class during the seminars. Each student will be asked one question based on one of the topics presented by the rest of the class. If their answer is approved by the lecturer, students are allowed to take the written exam.</w:t>
      </w:r>
    </w:p>
    <w:p w14:paraId="184D0319" w14:textId="02B367BC" w:rsidR="003D6A87" w:rsidRPr="00785F0C" w:rsidRDefault="0064268D" w:rsidP="003D6A87">
      <w:pPr>
        <w:pStyle w:val="Testo2"/>
        <w:rPr>
          <w:lang w:val="en-GB"/>
        </w:rPr>
      </w:pPr>
      <w:r w:rsidRPr="0064268D">
        <w:rPr>
          <w:lang w:val="en-US"/>
        </w:rPr>
        <w:t xml:space="preserve">Students who will not actively participate in the seminar lessons </w:t>
      </w:r>
      <w:r w:rsidR="003D6A87">
        <w:rPr>
          <w:lang w:val="en-GB"/>
        </w:rPr>
        <w:t xml:space="preserve">will have to take a written exam on the course </w:t>
      </w:r>
      <w:r w:rsidR="00D32790">
        <w:rPr>
          <w:lang w:val="en-GB"/>
        </w:rPr>
        <w:t>syllabus</w:t>
      </w:r>
      <w:r w:rsidR="003D6A87">
        <w:rPr>
          <w:lang w:val="en-GB"/>
        </w:rPr>
        <w:t xml:space="preserve"> indicated in the reading list. They will be asked to choose one of the two questions proposed by the lecturer (one for every textbook). Each answer can get a maximum of 10 points.</w:t>
      </w:r>
      <w:r w:rsidR="003D6A87" w:rsidRPr="00785F0C">
        <w:rPr>
          <w:lang w:val="en-GB"/>
        </w:rPr>
        <w:t xml:space="preserve"> </w:t>
      </w:r>
    </w:p>
    <w:p w14:paraId="7D67674C" w14:textId="38E1816A" w:rsidR="00A2727B" w:rsidRPr="007E36C4" w:rsidRDefault="00684232" w:rsidP="00A2727B">
      <w:pPr>
        <w:spacing w:before="240" w:after="120"/>
        <w:rPr>
          <w:b/>
          <w:i/>
          <w:sz w:val="18"/>
          <w:lang w:val="en-GB"/>
        </w:rPr>
      </w:pPr>
      <w:r w:rsidRPr="007E36C4">
        <w:rPr>
          <w:b/>
          <w:i/>
          <w:sz w:val="18"/>
          <w:lang w:val="en-GB"/>
        </w:rPr>
        <w:t>NOTES AND PREREQUISITES</w:t>
      </w:r>
    </w:p>
    <w:p w14:paraId="009E3092" w14:textId="77777777" w:rsidR="007E36C4" w:rsidRDefault="007E36C4" w:rsidP="007E36C4">
      <w:pPr>
        <w:pStyle w:val="Testo2"/>
        <w:rPr>
          <w:lang w:val="en-GB"/>
        </w:rPr>
      </w:pPr>
      <w:r w:rsidRPr="007E36C4">
        <w:rPr>
          <w:lang w:val="en-GB"/>
        </w:rPr>
        <w:t xml:space="preserve">There are no prerequisites for attending the course. However, students should </w:t>
      </w:r>
      <w:r>
        <w:rPr>
          <w:lang w:val="en-GB"/>
        </w:rPr>
        <w:t>ideally be interested in contemporary international politics, also because during the course the lecturer may refer to relevant historical and contemporary events.</w:t>
      </w:r>
    </w:p>
    <w:p w14:paraId="4CC222AD" w14:textId="4FB9F35B" w:rsidR="006F1772" w:rsidRPr="00684232" w:rsidRDefault="00684232" w:rsidP="007E36C4">
      <w:pPr>
        <w:pStyle w:val="Testo2"/>
        <w:rPr>
          <w:lang w:val="en-GB"/>
        </w:rPr>
      </w:pPr>
      <w:r w:rsidRPr="00684232">
        <w:rPr>
          <w:lang w:val="en-GB"/>
        </w:rPr>
        <w:t>Further information can be found on the lecturer's webpage at http://docenti.unicatt.it/web/searchByName.do?language=ENG or on the Faculty notice board.</w:t>
      </w:r>
    </w:p>
    <w:sectPr w:rsidR="006F1772" w:rsidRPr="0068423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BBA3D" w14:textId="77777777" w:rsidR="006D16DE" w:rsidRDefault="006D16DE" w:rsidP="00A110C4">
      <w:pPr>
        <w:spacing w:line="240" w:lineRule="auto"/>
      </w:pPr>
      <w:r>
        <w:separator/>
      </w:r>
    </w:p>
  </w:endnote>
  <w:endnote w:type="continuationSeparator" w:id="0">
    <w:p w14:paraId="56F6B1C4" w14:textId="77777777" w:rsidR="006D16DE" w:rsidRDefault="006D16DE" w:rsidP="00A11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C3E41" w14:textId="77777777" w:rsidR="006D16DE" w:rsidRDefault="006D16DE" w:rsidP="00A110C4">
      <w:pPr>
        <w:spacing w:line="240" w:lineRule="auto"/>
      </w:pPr>
      <w:r>
        <w:separator/>
      </w:r>
    </w:p>
  </w:footnote>
  <w:footnote w:type="continuationSeparator" w:id="0">
    <w:p w14:paraId="3BC3CB5B" w14:textId="77777777" w:rsidR="006D16DE" w:rsidRDefault="006D16DE" w:rsidP="00A110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2B3E"/>
    <w:rsid w:val="00033CB9"/>
    <w:rsid w:val="00061B4C"/>
    <w:rsid w:val="000B59EC"/>
    <w:rsid w:val="00184AC9"/>
    <w:rsid w:val="00187B99"/>
    <w:rsid w:val="001A09DA"/>
    <w:rsid w:val="001E3066"/>
    <w:rsid w:val="001F7BA0"/>
    <w:rsid w:val="002014DD"/>
    <w:rsid w:val="00234FDD"/>
    <w:rsid w:val="002D6E54"/>
    <w:rsid w:val="003104A4"/>
    <w:rsid w:val="003535AE"/>
    <w:rsid w:val="00390B2F"/>
    <w:rsid w:val="00397980"/>
    <w:rsid w:val="003D6A87"/>
    <w:rsid w:val="003E17B0"/>
    <w:rsid w:val="00465EA9"/>
    <w:rsid w:val="004D1217"/>
    <w:rsid w:val="004D6008"/>
    <w:rsid w:val="004E6228"/>
    <w:rsid w:val="004E7E76"/>
    <w:rsid w:val="005027BA"/>
    <w:rsid w:val="00622CCD"/>
    <w:rsid w:val="0064268D"/>
    <w:rsid w:val="00684232"/>
    <w:rsid w:val="006C6543"/>
    <w:rsid w:val="006D16DE"/>
    <w:rsid w:val="006F1772"/>
    <w:rsid w:val="00785F0C"/>
    <w:rsid w:val="007E1E67"/>
    <w:rsid w:val="007E36C4"/>
    <w:rsid w:val="00846145"/>
    <w:rsid w:val="008A1204"/>
    <w:rsid w:val="008A5361"/>
    <w:rsid w:val="00900CCA"/>
    <w:rsid w:val="00924B77"/>
    <w:rsid w:val="00940DA2"/>
    <w:rsid w:val="009E055C"/>
    <w:rsid w:val="00A110C4"/>
    <w:rsid w:val="00A2727B"/>
    <w:rsid w:val="00A74F6F"/>
    <w:rsid w:val="00AD7557"/>
    <w:rsid w:val="00AE0649"/>
    <w:rsid w:val="00B40E5E"/>
    <w:rsid w:val="00B51253"/>
    <w:rsid w:val="00B525CC"/>
    <w:rsid w:val="00B54BF2"/>
    <w:rsid w:val="00BD7DCC"/>
    <w:rsid w:val="00CC34C3"/>
    <w:rsid w:val="00CD68AF"/>
    <w:rsid w:val="00D0439D"/>
    <w:rsid w:val="00D24172"/>
    <w:rsid w:val="00D32790"/>
    <w:rsid w:val="00D404F2"/>
    <w:rsid w:val="00DC6DB6"/>
    <w:rsid w:val="00E151B5"/>
    <w:rsid w:val="00E47686"/>
    <w:rsid w:val="00E607E6"/>
    <w:rsid w:val="00EB2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4A266"/>
  <w15:docId w15:val="{55EB02A2-AB40-4A28-853C-C36FE12A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CC34C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C34C3"/>
    <w:rPr>
      <w:rFonts w:ascii="Tahoma" w:hAnsi="Tahoma" w:cs="Tahoma"/>
      <w:sz w:val="16"/>
      <w:szCs w:val="16"/>
    </w:rPr>
  </w:style>
  <w:style w:type="paragraph" w:styleId="Paragrafoelenco">
    <w:name w:val="List Paragraph"/>
    <w:basedOn w:val="Normale"/>
    <w:uiPriority w:val="34"/>
    <w:qFormat/>
    <w:rsid w:val="003535AE"/>
    <w:pPr>
      <w:ind w:left="720"/>
      <w:contextualSpacing/>
    </w:pPr>
  </w:style>
  <w:style w:type="paragraph" w:styleId="Intestazione">
    <w:name w:val="header"/>
    <w:basedOn w:val="Normale"/>
    <w:link w:val="IntestazioneCarattere"/>
    <w:uiPriority w:val="99"/>
    <w:unhideWhenUsed/>
    <w:rsid w:val="00A110C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110C4"/>
    <w:rPr>
      <w:szCs w:val="24"/>
    </w:rPr>
  </w:style>
  <w:style w:type="paragraph" w:styleId="Pidipagina">
    <w:name w:val="footer"/>
    <w:basedOn w:val="Normale"/>
    <w:link w:val="PidipaginaCarattere"/>
    <w:unhideWhenUsed/>
    <w:rsid w:val="00A110C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A110C4"/>
    <w:rPr>
      <w:szCs w:val="24"/>
    </w:rPr>
  </w:style>
  <w:style w:type="character" w:styleId="Rimandocommento">
    <w:name w:val="annotation reference"/>
    <w:basedOn w:val="Carpredefinitoparagrafo"/>
    <w:semiHidden/>
    <w:unhideWhenUsed/>
    <w:rsid w:val="001A09DA"/>
    <w:rPr>
      <w:sz w:val="16"/>
      <w:szCs w:val="16"/>
    </w:rPr>
  </w:style>
  <w:style w:type="paragraph" w:styleId="Testocommento">
    <w:name w:val="annotation text"/>
    <w:basedOn w:val="Normale"/>
    <w:link w:val="TestocommentoCarattere"/>
    <w:semiHidden/>
    <w:unhideWhenUsed/>
    <w:rsid w:val="001A09DA"/>
    <w:pPr>
      <w:spacing w:line="240" w:lineRule="auto"/>
    </w:pPr>
    <w:rPr>
      <w:szCs w:val="20"/>
    </w:rPr>
  </w:style>
  <w:style w:type="character" w:customStyle="1" w:styleId="TestocommentoCarattere">
    <w:name w:val="Testo commento Carattere"/>
    <w:basedOn w:val="Carpredefinitoparagrafo"/>
    <w:link w:val="Testocommento"/>
    <w:semiHidden/>
    <w:rsid w:val="001A09DA"/>
  </w:style>
  <w:style w:type="paragraph" w:styleId="Soggettocommento">
    <w:name w:val="annotation subject"/>
    <w:basedOn w:val="Testocommento"/>
    <w:next w:val="Testocommento"/>
    <w:link w:val="SoggettocommentoCarattere"/>
    <w:semiHidden/>
    <w:unhideWhenUsed/>
    <w:rsid w:val="001A09DA"/>
    <w:rPr>
      <w:b/>
      <w:bCs/>
    </w:rPr>
  </w:style>
  <w:style w:type="character" w:customStyle="1" w:styleId="SoggettocommentoCarattere">
    <w:name w:val="Soggetto commento Carattere"/>
    <w:basedOn w:val="TestocommentoCarattere"/>
    <w:link w:val="Soggettocommento"/>
    <w:semiHidden/>
    <w:rsid w:val="001A0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0538-7AE2-4532-A1AF-D8DF301F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5118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2003-03-27T09:42:00Z</cp:lastPrinted>
  <dcterms:created xsi:type="dcterms:W3CDTF">2021-05-13T09:43:00Z</dcterms:created>
  <dcterms:modified xsi:type="dcterms:W3CDTF">2021-11-17T09:58:00Z</dcterms:modified>
</cp:coreProperties>
</file>