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61A3" w14:textId="77777777" w:rsidR="00BA2EE0" w:rsidRPr="00A20C77" w:rsidRDefault="00BA2EE0" w:rsidP="00BA2EE0">
      <w:pPr>
        <w:pStyle w:val="Titolo1"/>
        <w:rPr>
          <w:noProof w:val="0"/>
          <w:lang w:val="it-IT"/>
        </w:rPr>
      </w:pPr>
      <w:r w:rsidRPr="00A20C77">
        <w:rPr>
          <w:noProof w:val="0"/>
          <w:lang w:val="it-IT"/>
        </w:rPr>
        <w:t>Comparative Commercial Law</w:t>
      </w:r>
    </w:p>
    <w:p w14:paraId="480AB0F0" w14:textId="77777777" w:rsidR="00C62FEE" w:rsidRPr="00A20C77" w:rsidRDefault="00C62FEE" w:rsidP="00C62FEE">
      <w:pPr>
        <w:pStyle w:val="Titolo2"/>
        <w:rPr>
          <w:noProof w:val="0"/>
          <w:lang w:val="it-IT"/>
        </w:rPr>
      </w:pPr>
      <w:r w:rsidRPr="00A20C77">
        <w:rPr>
          <w:noProof w:val="0"/>
          <w:lang w:val="it-IT"/>
        </w:rPr>
        <w:t>Prof. Michele Centonze</w:t>
      </w:r>
    </w:p>
    <w:p w14:paraId="5D32B171" w14:textId="77777777" w:rsidR="002D5E17" w:rsidRPr="00A20C77" w:rsidRDefault="005E6237" w:rsidP="00C62FEE">
      <w:pPr>
        <w:spacing w:before="240" w:after="120" w:line="240" w:lineRule="exact"/>
        <w:rPr>
          <w:b/>
          <w:sz w:val="18"/>
        </w:rPr>
      </w:pPr>
      <w:r w:rsidRPr="00A20C77">
        <w:rPr>
          <w:b/>
          <w:i/>
          <w:sz w:val="18"/>
        </w:rPr>
        <w:t>COURSE AIMS AND INTENDED LEARNING OUTCOMES</w:t>
      </w:r>
    </w:p>
    <w:p w14:paraId="7CCE161C" w14:textId="77777777" w:rsidR="00BE561F" w:rsidRPr="00A20C77" w:rsidRDefault="00BE561F" w:rsidP="00BE561F">
      <w:pPr>
        <w:pStyle w:val="Testo1"/>
        <w:spacing w:before="0"/>
        <w:ind w:left="0" w:firstLine="0"/>
        <w:rPr>
          <w:noProof w:val="0"/>
          <w:sz w:val="20"/>
        </w:rPr>
      </w:pPr>
      <w:r w:rsidRPr="00A20C77">
        <w:rPr>
          <w:noProof w:val="0"/>
          <w:sz w:val="20"/>
        </w:rPr>
        <w:t xml:space="preserve">The course aims to examine and compare key aspects of Italian and US corporate law and, in particular, the rules governing the administration and control of </w:t>
      </w:r>
      <w:r w:rsidR="00817017" w:rsidRPr="00A20C77">
        <w:rPr>
          <w:noProof w:val="0"/>
          <w:sz w:val="20"/>
        </w:rPr>
        <w:t>for-profit</w:t>
      </w:r>
      <w:r w:rsidRPr="00A20C77">
        <w:rPr>
          <w:noProof w:val="0"/>
          <w:sz w:val="20"/>
        </w:rPr>
        <w:t xml:space="preserve"> limited companies.</w:t>
      </w:r>
    </w:p>
    <w:p w14:paraId="09333D1E" w14:textId="77777777" w:rsidR="00A7285D" w:rsidRPr="00A20C77" w:rsidRDefault="00BE561F" w:rsidP="00A7285D">
      <w:pPr>
        <w:pStyle w:val="Testo1"/>
        <w:spacing w:before="0" w:line="240" w:lineRule="exact"/>
        <w:ind w:left="0" w:firstLine="0"/>
        <w:rPr>
          <w:noProof w:val="0"/>
          <w:sz w:val="20"/>
        </w:rPr>
      </w:pPr>
      <w:r w:rsidRPr="00A20C77">
        <w:rPr>
          <w:noProof w:val="0"/>
          <w:sz w:val="20"/>
        </w:rPr>
        <w:t>By the end of the course, students will have an overview of the main similarities and differences between the two systems in relation to the subject in question.</w:t>
      </w:r>
      <w:r w:rsidRPr="00A20C77">
        <w:rPr>
          <w:noProof w:val="0"/>
        </w:rPr>
        <w:t xml:space="preserve"> </w:t>
      </w:r>
      <w:r w:rsidRPr="00A20C77">
        <w:rPr>
          <w:noProof w:val="0"/>
          <w:sz w:val="20"/>
        </w:rPr>
        <w:t xml:space="preserve">They will, therefore, be able to understand how the internal organisation of a capital company is regulated in Italy and the United States, with particular regard to the following aspects: the powers of the shareholders and the ways in which they are involved in managing companies; the role of directors - key players in the top management of a company - their powers and responsibilities; </w:t>
      </w:r>
      <w:r w:rsidR="00817017" w:rsidRPr="00A20C77">
        <w:rPr>
          <w:noProof w:val="0"/>
          <w:sz w:val="20"/>
        </w:rPr>
        <w:t xml:space="preserve">and </w:t>
      </w:r>
      <w:r w:rsidRPr="00A20C77">
        <w:rPr>
          <w:noProof w:val="0"/>
          <w:sz w:val="20"/>
        </w:rPr>
        <w:t>the system of management controls.</w:t>
      </w:r>
    </w:p>
    <w:p w14:paraId="0DBC4EA4" w14:textId="77777777" w:rsidR="00BE561F" w:rsidRPr="00A20C77" w:rsidRDefault="00A7285D" w:rsidP="00A7285D">
      <w:pPr>
        <w:tabs>
          <w:tab w:val="clear" w:pos="284"/>
        </w:tabs>
        <w:spacing w:line="240" w:lineRule="exact"/>
        <w:rPr>
          <w:rFonts w:ascii="Times" w:hAnsi="Times"/>
          <w:szCs w:val="20"/>
        </w:rPr>
      </w:pPr>
      <w:r w:rsidRPr="00A20C77">
        <w:rPr>
          <w:rFonts w:ascii="Times" w:hAnsi="Times"/>
          <w:szCs w:val="20"/>
        </w:rPr>
        <w:t xml:space="preserve">Students will also have a grasp of the basic legal concepts </w:t>
      </w:r>
      <w:r w:rsidR="00817017" w:rsidRPr="00A20C77">
        <w:rPr>
          <w:rFonts w:ascii="Times" w:hAnsi="Times"/>
          <w:szCs w:val="20"/>
        </w:rPr>
        <w:t xml:space="preserve">related to </w:t>
      </w:r>
      <w:r w:rsidRPr="00A20C77">
        <w:rPr>
          <w:rFonts w:ascii="Times" w:hAnsi="Times"/>
          <w:szCs w:val="20"/>
        </w:rPr>
        <w:t xml:space="preserve">company groups, analysing their regulation </w:t>
      </w:r>
      <w:r w:rsidR="00817017" w:rsidRPr="00A20C77">
        <w:rPr>
          <w:rFonts w:ascii="Times" w:hAnsi="Times"/>
          <w:szCs w:val="20"/>
        </w:rPr>
        <w:t>through the lens</w:t>
      </w:r>
      <w:r w:rsidR="00D04DD9" w:rsidRPr="00A20C77">
        <w:rPr>
          <w:rFonts w:ascii="Times" w:hAnsi="Times"/>
          <w:szCs w:val="20"/>
        </w:rPr>
        <w:t>es</w:t>
      </w:r>
      <w:r w:rsidR="00817017" w:rsidRPr="00A20C77">
        <w:rPr>
          <w:rFonts w:ascii="Times" w:hAnsi="Times"/>
          <w:szCs w:val="20"/>
        </w:rPr>
        <w:t xml:space="preserve"> of </w:t>
      </w:r>
      <w:r w:rsidRPr="00A20C77">
        <w:rPr>
          <w:rFonts w:ascii="Times" w:hAnsi="Times"/>
          <w:szCs w:val="20"/>
        </w:rPr>
        <w:t xml:space="preserve">Italian and North American law. </w:t>
      </w:r>
    </w:p>
    <w:p w14:paraId="0C219989" w14:textId="77777777" w:rsidR="00C62FEE" w:rsidRPr="00A20C77" w:rsidRDefault="005E6237" w:rsidP="00FD3768">
      <w:pPr>
        <w:spacing w:before="240" w:after="120" w:line="240" w:lineRule="exact"/>
        <w:rPr>
          <w:b/>
          <w:sz w:val="18"/>
        </w:rPr>
      </w:pPr>
      <w:r w:rsidRPr="00A20C77">
        <w:rPr>
          <w:b/>
          <w:i/>
          <w:sz w:val="18"/>
        </w:rPr>
        <w:t>COURSE CONTENT</w:t>
      </w:r>
    </w:p>
    <w:p w14:paraId="000BD9D7" w14:textId="77777777" w:rsidR="00C62FEE" w:rsidRPr="00A20C77" w:rsidRDefault="00021231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Companies in general.</w:t>
      </w:r>
    </w:p>
    <w:p w14:paraId="61B0C201" w14:textId="77777777" w:rsidR="00C62FEE" w:rsidRPr="00A20C77" w:rsidRDefault="00021231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The administration and control system traditionally adopted by Italian joint-stock companies.</w:t>
      </w:r>
    </w:p>
    <w:p w14:paraId="550F8358" w14:textId="77777777" w:rsidR="00C62FEE" w:rsidRPr="00A20C77" w:rsidRDefault="00021231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Alternative administration and control systems adopted by Italian joint-stock companies.</w:t>
      </w:r>
    </w:p>
    <w:p w14:paraId="4F2EAC6C" w14:textId="77777777" w:rsidR="00C62FEE" w:rsidRPr="00A20C77" w:rsidRDefault="00D10212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Administration and control of Italian limited liability companies.</w:t>
      </w:r>
    </w:p>
    <w:p w14:paraId="4C9982D3" w14:textId="77777777" w:rsidR="00C62FEE" w:rsidRPr="00A20C77" w:rsidRDefault="00067AB0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Company groups.</w:t>
      </w:r>
    </w:p>
    <w:p w14:paraId="383CBF74" w14:textId="77777777" w:rsidR="00C62FEE" w:rsidRPr="00A20C77" w:rsidRDefault="00067AB0" w:rsidP="00FD376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0C77">
        <w:t>Management, control, and company groups in German, English, and North American law.</w:t>
      </w:r>
    </w:p>
    <w:p w14:paraId="0D89A713" w14:textId="77777777" w:rsidR="00C62FEE" w:rsidRPr="00375E75" w:rsidRDefault="005E6237" w:rsidP="00FD3768">
      <w:pPr>
        <w:spacing w:before="240" w:after="120" w:line="240" w:lineRule="exact"/>
        <w:rPr>
          <w:b/>
          <w:i/>
          <w:sz w:val="18"/>
          <w:lang w:val="it-IT"/>
        </w:rPr>
      </w:pPr>
      <w:r w:rsidRPr="00375E75">
        <w:rPr>
          <w:b/>
          <w:i/>
          <w:sz w:val="18"/>
          <w:lang w:val="it-IT"/>
        </w:rPr>
        <w:t>READING LIST</w:t>
      </w:r>
    </w:p>
    <w:p w14:paraId="74DB46E3" w14:textId="7638E0A1" w:rsidR="00C62FEE" w:rsidRPr="00C04729" w:rsidRDefault="00C62FEE" w:rsidP="00C62FEE">
      <w:pPr>
        <w:pStyle w:val="Testo1"/>
        <w:rPr>
          <w:strike/>
          <w:noProof w:val="0"/>
          <w:color w:val="FF0000"/>
          <w:lang w:val="en-US"/>
        </w:rPr>
      </w:pPr>
      <w:r w:rsidRPr="00C04729">
        <w:rPr>
          <w:noProof w:val="0"/>
          <w:lang w:val="en-US"/>
        </w:rPr>
        <w:t>(For the Italian part</w:t>
      </w:r>
      <w:r w:rsidRPr="00C04729">
        <w:rPr>
          <w:smallCaps/>
          <w:noProof w:val="0"/>
          <w:sz w:val="16"/>
          <w:lang w:val="en-US"/>
        </w:rPr>
        <w:t xml:space="preserve">) </w:t>
      </w:r>
      <w:r w:rsidR="00375E75" w:rsidRPr="00C04729">
        <w:rPr>
          <w:i/>
          <w:spacing w:val="-5"/>
          <w:szCs w:val="18"/>
          <w:lang w:val="en-US"/>
        </w:rPr>
        <w:t>Manuale di diritto commerciale,</w:t>
      </w:r>
      <w:r w:rsidR="00375E75" w:rsidRPr="00C04729">
        <w:rPr>
          <w:spacing w:val="-5"/>
          <w:szCs w:val="18"/>
          <w:lang w:val="en-US"/>
        </w:rPr>
        <w:t xml:space="preserve"> </w:t>
      </w:r>
      <w:r w:rsidR="00C04729" w:rsidRPr="00C04729">
        <w:rPr>
          <w:spacing w:val="-5"/>
          <w:szCs w:val="18"/>
          <w:lang w:val="en-US"/>
        </w:rPr>
        <w:t>edited by</w:t>
      </w:r>
      <w:r w:rsidR="00375E75" w:rsidRPr="00C04729">
        <w:rPr>
          <w:spacing w:val="-5"/>
          <w:szCs w:val="18"/>
          <w:lang w:val="en-US"/>
        </w:rPr>
        <w:t xml:space="preserve"> M. Cian, </w:t>
      </w:r>
      <w:r w:rsidR="008B4111">
        <w:rPr>
          <w:spacing w:val="-5"/>
          <w:szCs w:val="18"/>
          <w:lang w:val="en-US"/>
        </w:rPr>
        <w:t>4</w:t>
      </w:r>
      <w:r w:rsidR="00C04729" w:rsidRPr="00C04729">
        <w:rPr>
          <w:spacing w:val="-5"/>
          <w:szCs w:val="18"/>
          <w:vertAlign w:val="superscript"/>
          <w:lang w:val="en-US"/>
        </w:rPr>
        <w:t>r</w:t>
      </w:r>
      <w:r w:rsidR="008B4111">
        <w:rPr>
          <w:spacing w:val="-5"/>
          <w:szCs w:val="18"/>
          <w:vertAlign w:val="superscript"/>
          <w:lang w:val="en-US"/>
        </w:rPr>
        <w:t>h</w:t>
      </w:r>
      <w:r w:rsidR="00C04729" w:rsidRPr="00C04729">
        <w:rPr>
          <w:spacing w:val="-5"/>
          <w:szCs w:val="18"/>
          <w:vertAlign w:val="superscript"/>
          <w:lang w:val="en-US"/>
        </w:rPr>
        <w:t xml:space="preserve"> </w:t>
      </w:r>
      <w:r w:rsidR="00C04729" w:rsidRPr="00C04729">
        <w:rPr>
          <w:spacing w:val="-5"/>
          <w:szCs w:val="18"/>
          <w:lang w:val="en-US"/>
        </w:rPr>
        <w:t>edition</w:t>
      </w:r>
      <w:r w:rsidR="00375E75" w:rsidRPr="00C04729">
        <w:rPr>
          <w:spacing w:val="-5"/>
          <w:szCs w:val="18"/>
          <w:lang w:val="en-US"/>
        </w:rPr>
        <w:t xml:space="preserve">, Giappichelli, </w:t>
      </w:r>
      <w:r w:rsidR="008B4111">
        <w:rPr>
          <w:spacing w:val="-5"/>
          <w:szCs w:val="18"/>
          <w:lang w:val="en-US"/>
        </w:rPr>
        <w:t>2021</w:t>
      </w:r>
      <w:r w:rsidR="00C04729" w:rsidRPr="00C04729">
        <w:rPr>
          <w:spacing w:val="-5"/>
          <w:lang w:val="en-US"/>
        </w:rPr>
        <w:t>, limited to the following sections</w:t>
      </w:r>
      <w:r w:rsidR="00375E75" w:rsidRPr="00C04729">
        <w:rPr>
          <w:spacing w:val="-5"/>
          <w:szCs w:val="18"/>
          <w:lang w:val="en-US"/>
        </w:rPr>
        <w:t>: 9; 11 (</w:t>
      </w:r>
      <w:r w:rsidR="00C04729" w:rsidRPr="00C04729">
        <w:rPr>
          <w:spacing w:val="-5"/>
          <w:szCs w:val="18"/>
          <w:lang w:val="en-US"/>
        </w:rPr>
        <w:t>only</w:t>
      </w:r>
      <w:r w:rsidR="00375E75" w:rsidRPr="00C04729">
        <w:rPr>
          <w:spacing w:val="-5"/>
          <w:szCs w:val="18"/>
          <w:lang w:val="en-US"/>
        </w:rPr>
        <w:t xml:space="preserve"> §§ 42,</w:t>
      </w:r>
      <w:r w:rsidR="00C04729" w:rsidRPr="00C04729">
        <w:rPr>
          <w:spacing w:val="-5"/>
          <w:szCs w:val="18"/>
          <w:lang w:val="en-US"/>
        </w:rPr>
        <w:t xml:space="preserve"> 51, 52, 53, 54, 55); 12 (only §§ 57 and</w:t>
      </w:r>
      <w:r w:rsidR="00375E75" w:rsidRPr="00C04729">
        <w:rPr>
          <w:spacing w:val="-5"/>
          <w:szCs w:val="18"/>
          <w:lang w:val="en-US"/>
        </w:rPr>
        <w:t xml:space="preserve"> 59); 14 § 63. </w:t>
      </w:r>
    </w:p>
    <w:p w14:paraId="1B3B5B24" w14:textId="77777777" w:rsidR="00BE561F" w:rsidRPr="00A20C77" w:rsidRDefault="00BE561F" w:rsidP="00BE561F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C04729">
        <w:rPr>
          <w:smallCaps/>
          <w:noProof w:val="0"/>
        </w:rPr>
        <w:t>(</w:t>
      </w:r>
      <w:r w:rsidRPr="00C04729">
        <w:rPr>
          <w:noProof w:val="0"/>
        </w:rPr>
        <w:t>for the comparison part</w:t>
      </w:r>
      <w:r w:rsidRPr="00C04729">
        <w:rPr>
          <w:smallCaps/>
          <w:noProof w:val="0"/>
        </w:rPr>
        <w:t xml:space="preserve">) </w:t>
      </w:r>
      <w:r w:rsidRPr="00C04729">
        <w:rPr>
          <w:smallCaps/>
          <w:noProof w:val="0"/>
          <w:sz w:val="16"/>
          <w:szCs w:val="18"/>
        </w:rPr>
        <w:t>S</w:t>
      </w:r>
      <w:r w:rsidR="00375E75" w:rsidRPr="00C04729">
        <w:rPr>
          <w:smallCaps/>
          <w:noProof w:val="0"/>
          <w:sz w:val="16"/>
          <w:szCs w:val="18"/>
        </w:rPr>
        <w:t>.</w:t>
      </w:r>
      <w:r w:rsidRPr="00C04729">
        <w:rPr>
          <w:smallCaps/>
          <w:noProof w:val="0"/>
          <w:sz w:val="16"/>
          <w:szCs w:val="18"/>
        </w:rPr>
        <w:t>M. Bainbridge</w:t>
      </w:r>
      <w:r w:rsidRPr="00C04729">
        <w:rPr>
          <w:smallCaps/>
          <w:noProof w:val="0"/>
          <w:szCs w:val="18"/>
        </w:rPr>
        <w:t>,</w:t>
      </w:r>
      <w:r w:rsidRPr="00C04729">
        <w:rPr>
          <w:i/>
          <w:noProof w:val="0"/>
          <w:szCs w:val="18"/>
        </w:rPr>
        <w:t xml:space="preserve"> Corporate</w:t>
      </w:r>
      <w:r w:rsidRPr="00C04729">
        <w:rPr>
          <w:i/>
          <w:noProof w:val="0"/>
        </w:rPr>
        <w:t xml:space="preserve"> law, </w:t>
      </w:r>
      <w:r w:rsidRPr="00C04729">
        <w:rPr>
          <w:noProof w:val="0"/>
        </w:rPr>
        <w:t>3rd edition, Foundation Press,</w:t>
      </w:r>
      <w:r w:rsidRPr="00A20C77">
        <w:rPr>
          <w:noProof w:val="0"/>
        </w:rPr>
        <w:t xml:space="preserve"> 2015, only </w:t>
      </w:r>
      <w:r w:rsidRPr="00A20C77">
        <w:rPr>
          <w:noProof w:val="0"/>
          <w:szCs w:val="18"/>
        </w:rPr>
        <w:t>chapters</w:t>
      </w:r>
      <w:r w:rsidRPr="00A20C77">
        <w:rPr>
          <w:noProof w:val="0"/>
        </w:rPr>
        <w:t xml:space="preserve"> 1, 4, 5, 6, 7, 9 and 14.</w:t>
      </w:r>
    </w:p>
    <w:p w14:paraId="4F24447A" w14:textId="77777777" w:rsidR="00C62FEE" w:rsidRPr="00A20C77" w:rsidRDefault="00067AB0" w:rsidP="00C62FEE">
      <w:pPr>
        <w:pStyle w:val="Testo1"/>
        <w:rPr>
          <w:noProof w:val="0"/>
        </w:rPr>
      </w:pPr>
      <w:r w:rsidRPr="00A20C77">
        <w:rPr>
          <w:noProof w:val="0"/>
        </w:rPr>
        <w:t>Further information on the reading list will be made available during the course.</w:t>
      </w:r>
    </w:p>
    <w:p w14:paraId="3D63D257" w14:textId="77777777" w:rsidR="00C62FEE" w:rsidRPr="00A20C77" w:rsidRDefault="005E6237" w:rsidP="00C62FEE">
      <w:pPr>
        <w:spacing w:before="240" w:after="120"/>
        <w:rPr>
          <w:b/>
          <w:i/>
          <w:sz w:val="18"/>
        </w:rPr>
      </w:pPr>
      <w:r w:rsidRPr="00A20C77">
        <w:rPr>
          <w:b/>
          <w:i/>
          <w:sz w:val="18"/>
        </w:rPr>
        <w:t>TEACHING METHOD</w:t>
      </w:r>
    </w:p>
    <w:p w14:paraId="39891B2A" w14:textId="77777777" w:rsidR="00C62FEE" w:rsidRPr="00A20C77" w:rsidRDefault="00067AB0" w:rsidP="00C62FEE">
      <w:pPr>
        <w:pStyle w:val="Testo2"/>
        <w:rPr>
          <w:noProof w:val="0"/>
        </w:rPr>
      </w:pPr>
      <w:r w:rsidRPr="00A20C77">
        <w:rPr>
          <w:noProof w:val="0"/>
        </w:rPr>
        <w:lastRenderedPageBreak/>
        <w:t>Frontal lectures in class.</w:t>
      </w:r>
    </w:p>
    <w:p w14:paraId="5BE3DFA4" w14:textId="77777777" w:rsidR="00C62FEE" w:rsidRPr="00A20C77" w:rsidRDefault="005E6237" w:rsidP="00C62FEE">
      <w:pPr>
        <w:spacing w:before="240" w:after="120"/>
        <w:rPr>
          <w:b/>
          <w:i/>
          <w:sz w:val="18"/>
        </w:rPr>
      </w:pPr>
      <w:r w:rsidRPr="00A20C77">
        <w:rPr>
          <w:b/>
          <w:i/>
          <w:sz w:val="18"/>
        </w:rPr>
        <w:t>ASSESSMENT METHOD AND CRITERIA</w:t>
      </w:r>
    </w:p>
    <w:p w14:paraId="5007780F" w14:textId="77777777" w:rsidR="00A7285D" w:rsidRDefault="00A7285D" w:rsidP="00A7285D">
      <w:pPr>
        <w:ind w:firstLine="284"/>
        <w:rPr>
          <w:rFonts w:ascii="Times" w:hAnsi="Times"/>
          <w:sz w:val="18"/>
          <w:szCs w:val="20"/>
        </w:rPr>
      </w:pPr>
      <w:r w:rsidRPr="00A20C77">
        <w:rPr>
          <w:rFonts w:ascii="Times" w:hAnsi="Times"/>
          <w:sz w:val="18"/>
          <w:szCs w:val="20"/>
        </w:rPr>
        <w:t>Students will be assessed by means of an oral exam, unless otherwise informed in a timely manner.</w:t>
      </w:r>
    </w:p>
    <w:p w14:paraId="4995BD5A" w14:textId="77777777" w:rsidR="00A7285D" w:rsidRPr="00A20C77" w:rsidRDefault="00C04729" w:rsidP="00A7285D">
      <w:pPr>
        <w:ind w:firstLine="284"/>
        <w:rPr>
          <w:rFonts w:ascii="Times" w:hAnsi="Times"/>
          <w:sz w:val="18"/>
          <w:szCs w:val="20"/>
        </w:rPr>
      </w:pPr>
      <w:r w:rsidRPr="00C04729">
        <w:rPr>
          <w:rFonts w:ascii="Times" w:hAnsi="Times"/>
          <w:noProof/>
          <w:sz w:val="18"/>
          <w:szCs w:val="20"/>
          <w:lang w:val="en-US"/>
        </w:rPr>
        <w:t>The assessment takes into account the knowledge acquired by the student with respect to both parts of the course and his / her ability to connect the institutions analyzed with each other.</w:t>
      </w:r>
      <w:r>
        <w:rPr>
          <w:rFonts w:ascii="Times" w:hAnsi="Times"/>
          <w:noProof/>
          <w:sz w:val="18"/>
          <w:szCs w:val="20"/>
          <w:lang w:val="en-US"/>
        </w:rPr>
        <w:t xml:space="preserve"> </w:t>
      </w:r>
      <w:r w:rsidR="00A7285D" w:rsidRPr="00A20C77">
        <w:rPr>
          <w:rFonts w:ascii="Times" w:hAnsi="Times"/>
          <w:sz w:val="18"/>
          <w:szCs w:val="20"/>
        </w:rPr>
        <w:t xml:space="preserve">In the exam, </w:t>
      </w:r>
      <w:r w:rsidR="00A20C77" w:rsidRPr="00A20C77">
        <w:rPr>
          <w:rFonts w:ascii="Times" w:hAnsi="Times"/>
          <w:sz w:val="18"/>
          <w:szCs w:val="20"/>
        </w:rPr>
        <w:t>students</w:t>
      </w:r>
      <w:r w:rsidR="00A7285D" w:rsidRPr="00A20C77">
        <w:rPr>
          <w:rFonts w:ascii="Times" w:hAnsi="Times"/>
          <w:sz w:val="18"/>
          <w:szCs w:val="20"/>
        </w:rPr>
        <w:t xml:space="preserve"> will be asked at least two broad questions requir</w:t>
      </w:r>
      <w:r w:rsidR="00D04DD9" w:rsidRPr="00A20C77">
        <w:rPr>
          <w:rFonts w:ascii="Times" w:hAnsi="Times"/>
          <w:sz w:val="18"/>
          <w:szCs w:val="20"/>
        </w:rPr>
        <w:t>ing</w:t>
      </w:r>
      <w:r w:rsidR="00A7285D" w:rsidRPr="00A20C77">
        <w:rPr>
          <w:rFonts w:ascii="Times" w:hAnsi="Times"/>
          <w:sz w:val="18"/>
          <w:szCs w:val="20"/>
        </w:rPr>
        <w:t xml:space="preserve"> them to compare the two systems in relation to the particular aspect specified in the question.</w:t>
      </w:r>
    </w:p>
    <w:p w14:paraId="108E00BD" w14:textId="77777777" w:rsidR="00C62FEE" w:rsidRPr="00A20C77" w:rsidRDefault="005E6237" w:rsidP="00C62FEE">
      <w:pPr>
        <w:spacing w:before="240" w:after="120" w:line="240" w:lineRule="exact"/>
        <w:rPr>
          <w:b/>
          <w:i/>
          <w:sz w:val="18"/>
        </w:rPr>
      </w:pPr>
      <w:r w:rsidRPr="00A20C77">
        <w:rPr>
          <w:b/>
          <w:i/>
          <w:sz w:val="18"/>
        </w:rPr>
        <w:t>NOTES AND PREREQUISITES</w:t>
      </w:r>
    </w:p>
    <w:p w14:paraId="32BEFA60" w14:textId="77777777" w:rsidR="00C62FEE" w:rsidRPr="00A20C77" w:rsidRDefault="007E68F1" w:rsidP="00C62FEE">
      <w:pPr>
        <w:pStyle w:val="Testo2"/>
        <w:rPr>
          <w:noProof w:val="0"/>
        </w:rPr>
      </w:pPr>
      <w:r w:rsidRPr="00A20C77">
        <w:rPr>
          <w:noProof w:val="0"/>
        </w:rPr>
        <w:t>During their study activities, students are strongly invited to consult an updated edition of the Civil Code.</w:t>
      </w:r>
    </w:p>
    <w:p w14:paraId="6397F2B0" w14:textId="77777777" w:rsidR="00C62FEE" w:rsidRPr="00A20C77" w:rsidRDefault="007E68F1" w:rsidP="007E68F1">
      <w:pPr>
        <w:pStyle w:val="Testo2"/>
        <w:rPr>
          <w:noProof w:val="0"/>
        </w:rPr>
      </w:pPr>
      <w:r w:rsidRPr="00A20C77">
        <w:rPr>
          <w:noProof w:val="0"/>
        </w:rPr>
        <w:t>Please note that regulations are constantly subject to changes, so students must always verify that their material is up-to-date; also for this reason, class attendance is highly recommended.</w:t>
      </w:r>
    </w:p>
    <w:p w14:paraId="57464485" w14:textId="77777777" w:rsidR="00C62FEE" w:rsidRPr="005E6237" w:rsidRDefault="005E6237" w:rsidP="00375E75">
      <w:pPr>
        <w:pStyle w:val="Testo2"/>
        <w:spacing w:before="120"/>
        <w:rPr>
          <w:noProof w:val="0"/>
        </w:rPr>
      </w:pPr>
      <w:r w:rsidRPr="00A20C77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C62FEE" w:rsidRPr="005E623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E12"/>
    <w:multiLevelType w:val="hybridMultilevel"/>
    <w:tmpl w:val="37841854"/>
    <w:lvl w:ilvl="0" w:tplc="C88E7AF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6693"/>
    <w:multiLevelType w:val="hybridMultilevel"/>
    <w:tmpl w:val="C4FCA9D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5D"/>
    <w:multiLevelType w:val="hybridMultilevel"/>
    <w:tmpl w:val="78E2D740"/>
    <w:lvl w:ilvl="0" w:tplc="BD90D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32299">
    <w:abstractNumId w:val="1"/>
  </w:num>
  <w:num w:numId="2" w16cid:durableId="830095545">
    <w:abstractNumId w:val="2"/>
  </w:num>
  <w:num w:numId="3" w16cid:durableId="104552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4F"/>
    <w:rsid w:val="00021231"/>
    <w:rsid w:val="00067AB0"/>
    <w:rsid w:val="00187B99"/>
    <w:rsid w:val="002014DD"/>
    <w:rsid w:val="002A4C04"/>
    <w:rsid w:val="002D5E17"/>
    <w:rsid w:val="00375E75"/>
    <w:rsid w:val="004D1217"/>
    <w:rsid w:val="004D6008"/>
    <w:rsid w:val="005E6237"/>
    <w:rsid w:val="00640794"/>
    <w:rsid w:val="006A3341"/>
    <w:rsid w:val="006F1772"/>
    <w:rsid w:val="007E68F1"/>
    <w:rsid w:val="00817017"/>
    <w:rsid w:val="008942E7"/>
    <w:rsid w:val="008A1204"/>
    <w:rsid w:val="008B4111"/>
    <w:rsid w:val="00900CCA"/>
    <w:rsid w:val="00924B77"/>
    <w:rsid w:val="009328A3"/>
    <w:rsid w:val="00940DA2"/>
    <w:rsid w:val="009E055C"/>
    <w:rsid w:val="00A20C77"/>
    <w:rsid w:val="00A7285D"/>
    <w:rsid w:val="00A74F6F"/>
    <w:rsid w:val="00AD7557"/>
    <w:rsid w:val="00B50C5D"/>
    <w:rsid w:val="00B51253"/>
    <w:rsid w:val="00B525CC"/>
    <w:rsid w:val="00BA2EE0"/>
    <w:rsid w:val="00BE561F"/>
    <w:rsid w:val="00C04729"/>
    <w:rsid w:val="00C62FEE"/>
    <w:rsid w:val="00D04DD9"/>
    <w:rsid w:val="00D10212"/>
    <w:rsid w:val="00D404F2"/>
    <w:rsid w:val="00E607E6"/>
    <w:rsid w:val="00E67F87"/>
    <w:rsid w:val="00EC464F"/>
    <w:rsid w:val="00FC0DAB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C5156"/>
  <w15:chartTrackingRefBased/>
  <w15:docId w15:val="{04AEC86C-05A0-441F-9EC1-DB707EF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2FE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E56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E561F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75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7B90-43AC-40E2-A204-626F1620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446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2022-06-28T12:58:00Z</dcterms:created>
  <dcterms:modified xsi:type="dcterms:W3CDTF">2022-06-28T12:58:00Z</dcterms:modified>
</cp:coreProperties>
</file>