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C08" w:rsidRPr="007620C8" w:rsidRDefault="006B0C08" w:rsidP="006B0C08">
      <w:pPr>
        <w:pStyle w:val="Titolo1"/>
      </w:pPr>
      <w:bookmarkStart w:id="0" w:name="_Toc523473782"/>
      <w:bookmarkStart w:id="1" w:name="_Toc518032131"/>
      <w:bookmarkStart w:id="2" w:name="_Toc488307063"/>
      <w:r w:rsidRPr="007620C8">
        <w:t>Spanish Linguistics</w:t>
      </w:r>
    </w:p>
    <w:bookmarkEnd w:id="0"/>
    <w:bookmarkEnd w:id="1"/>
    <w:bookmarkEnd w:id="2"/>
    <w:p w:rsidR="007620C8" w:rsidRPr="007620C8" w:rsidRDefault="007620C8" w:rsidP="007620C8">
      <w:pPr>
        <w:pStyle w:val="Titolo2"/>
        <w:rPr>
          <w:rFonts w:ascii="Times New Roman" w:hAnsi="Times New Roman"/>
          <w:szCs w:val="18"/>
          <w:lang w:val="en-US"/>
        </w:rPr>
      </w:pPr>
      <w:r w:rsidRPr="007620C8">
        <w:rPr>
          <w:rFonts w:ascii="Times New Roman" w:hAnsi="Times New Roman"/>
          <w:szCs w:val="18"/>
          <w:lang w:val="en-US"/>
        </w:rPr>
        <w:t xml:space="preserve">Prof. </w:t>
      </w:r>
      <w:r w:rsidR="00795132">
        <w:rPr>
          <w:rFonts w:ascii="Times New Roman" w:hAnsi="Times New Roman"/>
          <w:szCs w:val="18"/>
          <w:lang w:val="en-US"/>
        </w:rPr>
        <w:t>Alessandra Ceribelli</w:t>
      </w:r>
      <w:bookmarkStart w:id="3" w:name="_GoBack"/>
      <w:bookmarkEnd w:id="3"/>
    </w:p>
    <w:p w:rsidR="002D5E17" w:rsidRPr="00657C20" w:rsidRDefault="00657C20" w:rsidP="00F722F2">
      <w:pPr>
        <w:spacing w:before="240" w:after="120" w:line="240" w:lineRule="exact"/>
        <w:rPr>
          <w:b/>
          <w:sz w:val="18"/>
          <w:lang w:val="en-GB"/>
        </w:rPr>
      </w:pPr>
      <w:r w:rsidRPr="00B52E66">
        <w:rPr>
          <w:b/>
          <w:i/>
          <w:sz w:val="18"/>
          <w:lang w:val="en-GB"/>
        </w:rPr>
        <w:t>COURSE AIMS AND INTENDED LEARNING OUTCOMES</w:t>
      </w:r>
    </w:p>
    <w:p w:rsidR="00F722F2" w:rsidRDefault="00657C20" w:rsidP="00470391">
      <w:pPr>
        <w:spacing w:line="240" w:lineRule="exact"/>
        <w:rPr>
          <w:lang w:val="en-GB"/>
        </w:rPr>
      </w:pPr>
      <w:r w:rsidRPr="00657C20">
        <w:rPr>
          <w:lang w:val="en-GB"/>
        </w:rPr>
        <w:t>The course aims to</w:t>
      </w:r>
      <w:r w:rsidR="00601075">
        <w:rPr>
          <w:lang w:val="en-GB"/>
        </w:rPr>
        <w:t xml:space="preserve"> provide students with the key concepts of modern linguistics applied to the Spanish-speaking world: phonetics and phonology, semantics, syntax, and specialist languages (in particular in the fields of tourism, advertising, politics, and communication), a diachronic and synchronic overview of this area, and the general features of American Spanish.</w:t>
      </w:r>
    </w:p>
    <w:p w:rsidR="00601075" w:rsidRPr="00601075" w:rsidRDefault="00601075" w:rsidP="00470391">
      <w:pPr>
        <w:spacing w:line="240" w:lineRule="exact"/>
        <w:rPr>
          <w:lang w:val="en-GB"/>
        </w:rPr>
      </w:pPr>
      <w:r>
        <w:rPr>
          <w:lang w:val="en-GB"/>
        </w:rPr>
        <w:t>At the end of the course, students will be able to:</w:t>
      </w:r>
    </w:p>
    <w:p w:rsidR="00F722F2" w:rsidRPr="00601075" w:rsidRDefault="00470391" w:rsidP="00601075">
      <w:pPr>
        <w:spacing w:line="240" w:lineRule="exact"/>
        <w:ind w:left="284" w:hanging="284"/>
        <w:rPr>
          <w:lang w:val="en-GB"/>
        </w:rPr>
      </w:pPr>
      <w:r w:rsidRPr="00601075">
        <w:rPr>
          <w:lang w:val="en-GB"/>
        </w:rPr>
        <w:t>–</w:t>
      </w:r>
      <w:r w:rsidRPr="00601075">
        <w:rPr>
          <w:lang w:val="en-GB"/>
        </w:rPr>
        <w:tab/>
      </w:r>
      <w:r w:rsidR="00601075" w:rsidRPr="00601075">
        <w:rPr>
          <w:lang w:val="en-GB"/>
        </w:rPr>
        <w:t>write in</w:t>
      </w:r>
      <w:r w:rsidR="00601075">
        <w:rPr>
          <w:lang w:val="en-GB"/>
        </w:rPr>
        <w:t xml:space="preserve"> Spanish using the IPA alphabet, and recognise the general phonetic features of the different areas of the Spanish-speaking world;</w:t>
      </w:r>
    </w:p>
    <w:p w:rsidR="00601075" w:rsidRPr="00F6663D" w:rsidRDefault="00470391" w:rsidP="00470391">
      <w:pPr>
        <w:spacing w:line="240" w:lineRule="exact"/>
        <w:ind w:left="284" w:hanging="284"/>
        <w:rPr>
          <w:lang w:val="en-GB"/>
        </w:rPr>
      </w:pPr>
      <w:r w:rsidRPr="00F6663D">
        <w:rPr>
          <w:lang w:val="en-GB"/>
        </w:rPr>
        <w:t>–</w:t>
      </w:r>
      <w:r w:rsidRPr="00F6663D">
        <w:rPr>
          <w:lang w:val="en-GB"/>
        </w:rPr>
        <w:tab/>
      </w:r>
      <w:r w:rsidR="00601075" w:rsidRPr="00F6663D">
        <w:rPr>
          <w:lang w:val="en-GB"/>
        </w:rPr>
        <w:t>understand and use word formation mechanisms</w:t>
      </w:r>
      <w:r w:rsidR="00F6663D">
        <w:rPr>
          <w:lang w:val="en-GB"/>
        </w:rPr>
        <w:t xml:space="preserve">; identify and classify the </w:t>
      </w:r>
      <w:r w:rsidR="00F6663D" w:rsidRPr="00F6663D">
        <w:rPr>
          <w:i/>
          <w:lang w:val="en-GB"/>
        </w:rPr>
        <w:t>arabismos</w:t>
      </w:r>
      <w:r w:rsidR="00F6663D">
        <w:rPr>
          <w:lang w:val="en-GB"/>
        </w:rPr>
        <w:t xml:space="preserve"> and the </w:t>
      </w:r>
      <w:r w:rsidR="00F6663D" w:rsidRPr="00F6663D">
        <w:rPr>
          <w:i/>
          <w:lang w:val="en-GB"/>
        </w:rPr>
        <w:t>indigenismos</w:t>
      </w:r>
      <w:r w:rsidR="00F6663D">
        <w:rPr>
          <w:lang w:val="en-GB"/>
        </w:rPr>
        <w:t xml:space="preserve"> of the Spanish language.</w:t>
      </w:r>
    </w:p>
    <w:p w:rsidR="00F722F2" w:rsidRPr="00F6663D" w:rsidRDefault="00470391" w:rsidP="00F6663D">
      <w:pPr>
        <w:spacing w:line="240" w:lineRule="exact"/>
        <w:ind w:left="284" w:hanging="284"/>
        <w:rPr>
          <w:lang w:val="en-GB"/>
        </w:rPr>
      </w:pPr>
      <w:r w:rsidRPr="00F6663D">
        <w:rPr>
          <w:lang w:val="en-GB"/>
        </w:rPr>
        <w:t>–</w:t>
      </w:r>
      <w:r w:rsidRPr="00F6663D">
        <w:rPr>
          <w:lang w:val="en-GB"/>
        </w:rPr>
        <w:tab/>
      </w:r>
      <w:r w:rsidR="00F6663D" w:rsidRPr="00F6663D">
        <w:rPr>
          <w:lang w:val="en-GB"/>
        </w:rPr>
        <w:t>distinguish</w:t>
      </w:r>
      <w:r w:rsidR="00F6663D">
        <w:rPr>
          <w:lang w:val="en-GB"/>
        </w:rPr>
        <w:t xml:space="preserve"> the different communication forms in the professional field, the particular use of specialist languages, and their lexical, syntactic, and rhetoric peculiarities. Analyse authentic material in Spanish, taken from the fields of tourism, advertising, politics, journalism, and coming from different areas of the Spanish-speaking world, and recognise its peculiarities.</w:t>
      </w:r>
    </w:p>
    <w:p w:rsidR="00F722F2" w:rsidRPr="0012031D" w:rsidRDefault="00657C20" w:rsidP="00F722F2">
      <w:pPr>
        <w:spacing w:before="240" w:after="120" w:line="240" w:lineRule="exact"/>
        <w:rPr>
          <w:b/>
          <w:sz w:val="18"/>
          <w:lang w:val="en-US"/>
        </w:rPr>
      </w:pPr>
      <w:r w:rsidRPr="0012031D">
        <w:rPr>
          <w:b/>
          <w:i/>
          <w:sz w:val="18"/>
          <w:lang w:val="en-US"/>
        </w:rPr>
        <w:t>COURSE CONTENT</w:t>
      </w:r>
    </w:p>
    <w:p w:rsidR="00F722F2" w:rsidRPr="00E202BD" w:rsidRDefault="00F6663D" w:rsidP="00470391">
      <w:pPr>
        <w:spacing w:line="240" w:lineRule="exact"/>
        <w:rPr>
          <w:rFonts w:ascii="Times" w:hAnsi="Times"/>
          <w:szCs w:val="20"/>
          <w:lang w:val="en-GB"/>
        </w:rPr>
      </w:pPr>
      <w:r w:rsidRPr="00E202BD">
        <w:rPr>
          <w:rFonts w:ascii="Times" w:hAnsi="Times"/>
          <w:szCs w:val="20"/>
          <w:lang w:val="en-GB"/>
        </w:rPr>
        <w:t>The course content presents all the topics that will be explained during the course</w:t>
      </w:r>
      <w:r w:rsidR="00E202BD" w:rsidRPr="00E202BD">
        <w:rPr>
          <w:rFonts w:ascii="Times" w:hAnsi="Times"/>
          <w:szCs w:val="20"/>
          <w:lang w:val="en-GB"/>
        </w:rPr>
        <w:t>, divided into three modules</w:t>
      </w:r>
      <w:r w:rsidR="00F722F2" w:rsidRPr="00E202BD">
        <w:rPr>
          <w:rFonts w:ascii="Times" w:hAnsi="Times"/>
          <w:szCs w:val="20"/>
          <w:lang w:val="en-GB"/>
        </w:rPr>
        <w:t>:</w:t>
      </w:r>
    </w:p>
    <w:p w:rsidR="00F722F2" w:rsidRPr="009750C4" w:rsidRDefault="00F722F2" w:rsidP="00470391">
      <w:pPr>
        <w:tabs>
          <w:tab w:val="clear" w:pos="284"/>
        </w:tabs>
        <w:spacing w:line="240" w:lineRule="exact"/>
        <w:ind w:left="426" w:hanging="426"/>
        <w:rPr>
          <w:rFonts w:ascii="Times" w:hAnsi="Times"/>
          <w:szCs w:val="20"/>
          <w:lang w:val="es-ES"/>
        </w:rPr>
      </w:pPr>
      <w:r w:rsidRPr="009750C4">
        <w:rPr>
          <w:rFonts w:ascii="Times" w:hAnsi="Times"/>
          <w:szCs w:val="20"/>
          <w:lang w:val="es-ES"/>
        </w:rPr>
        <w:t>1a.</w:t>
      </w:r>
      <w:r w:rsidRPr="009750C4">
        <w:rPr>
          <w:rFonts w:ascii="Times" w:hAnsi="Times"/>
          <w:szCs w:val="20"/>
          <w:lang w:val="es-ES"/>
        </w:rPr>
        <w:tab/>
      </w:r>
      <w:r w:rsidRPr="009750C4">
        <w:rPr>
          <w:rFonts w:ascii="Times" w:hAnsi="Times"/>
          <w:i/>
          <w:szCs w:val="20"/>
          <w:lang w:val="es-ES"/>
        </w:rPr>
        <w:t>Generalidades</w:t>
      </w:r>
      <w:r w:rsidRPr="009750C4">
        <w:rPr>
          <w:rFonts w:ascii="Times" w:hAnsi="Times"/>
          <w:szCs w:val="20"/>
          <w:lang w:val="es-ES"/>
        </w:rPr>
        <w:t>: Panorama diacrónico y sincrónico del mundo hispanoablante.</w:t>
      </w:r>
      <w:r>
        <w:rPr>
          <w:rFonts w:ascii="Times" w:hAnsi="Times"/>
          <w:szCs w:val="20"/>
          <w:lang w:val="es-ES"/>
        </w:rPr>
        <w:t xml:space="preserve"> El español en el mundo, características generales del español americano.</w:t>
      </w:r>
    </w:p>
    <w:p w:rsidR="00F722F2" w:rsidRPr="009750C4" w:rsidRDefault="00F722F2" w:rsidP="00470391">
      <w:pPr>
        <w:tabs>
          <w:tab w:val="clear" w:pos="284"/>
        </w:tabs>
        <w:spacing w:line="240" w:lineRule="exact"/>
        <w:ind w:left="426" w:hanging="426"/>
        <w:rPr>
          <w:rFonts w:ascii="Times" w:hAnsi="Times"/>
          <w:b/>
          <w:szCs w:val="20"/>
          <w:lang w:val="es-ES_tradnl"/>
        </w:rPr>
      </w:pPr>
      <w:r w:rsidRPr="009750C4">
        <w:rPr>
          <w:rFonts w:ascii="Times" w:hAnsi="Times"/>
          <w:szCs w:val="20"/>
          <w:lang w:val="es-ES"/>
        </w:rPr>
        <w:t>1b</w:t>
      </w:r>
      <w:r w:rsidRPr="00470391">
        <w:rPr>
          <w:rFonts w:ascii="Times" w:hAnsi="Times"/>
          <w:szCs w:val="20"/>
          <w:lang w:val="es-ES"/>
        </w:rPr>
        <w:t>.</w:t>
      </w:r>
      <w:r w:rsidRPr="009750C4">
        <w:rPr>
          <w:rFonts w:ascii="Times" w:hAnsi="Times"/>
          <w:b/>
          <w:szCs w:val="20"/>
          <w:lang w:val="es-ES"/>
        </w:rPr>
        <w:tab/>
      </w:r>
      <w:r w:rsidRPr="009750C4">
        <w:rPr>
          <w:rFonts w:ascii="Times" w:hAnsi="Times"/>
          <w:i/>
          <w:szCs w:val="20"/>
          <w:lang w:val="es-ES_tradnl"/>
        </w:rPr>
        <w:t>Fonética y Fonología</w:t>
      </w:r>
      <w:r w:rsidRPr="009750C4">
        <w:rPr>
          <w:rFonts w:ascii="Times" w:hAnsi="Times"/>
          <w:szCs w:val="20"/>
          <w:lang w:val="es-ES_tradnl"/>
        </w:rPr>
        <w:t>: Fono, fonema y alófono. Rasgos distintivos de los fonemas. Clasificación de los sonidos en español: modo y lugar de la articulación. Cuadro fonológico del español y transcripción fonológica. Neutralizaciones, oposiciones y archifonemas. Fonemas suprasegmentales. Sílaba y división silábica. Ejercicios prácticos.</w:t>
      </w:r>
    </w:p>
    <w:p w:rsidR="00F722F2" w:rsidRPr="009750C4" w:rsidRDefault="00F722F2" w:rsidP="00470391">
      <w:pPr>
        <w:tabs>
          <w:tab w:val="clear" w:pos="284"/>
        </w:tabs>
        <w:spacing w:line="240" w:lineRule="exact"/>
        <w:ind w:left="426" w:hanging="426"/>
        <w:rPr>
          <w:rFonts w:ascii="Times" w:hAnsi="Times"/>
          <w:szCs w:val="20"/>
          <w:lang w:val="es-ES"/>
        </w:rPr>
      </w:pPr>
      <w:r w:rsidRPr="00470391">
        <w:rPr>
          <w:rFonts w:ascii="Times" w:hAnsi="Times"/>
          <w:szCs w:val="20"/>
          <w:lang w:val="es-ES"/>
        </w:rPr>
        <w:t>2a.</w:t>
      </w:r>
      <w:r w:rsidRPr="009750C4">
        <w:rPr>
          <w:rFonts w:ascii="Times" w:hAnsi="Times"/>
          <w:b/>
          <w:szCs w:val="20"/>
          <w:lang w:val="es-ES_tradnl"/>
        </w:rPr>
        <w:tab/>
      </w:r>
      <w:r w:rsidRPr="009750C4">
        <w:rPr>
          <w:rFonts w:ascii="Times" w:hAnsi="Times"/>
          <w:i/>
          <w:szCs w:val="20"/>
          <w:lang w:val="es-ES_tradnl"/>
        </w:rPr>
        <w:t>Semántica</w:t>
      </w:r>
      <w:r w:rsidRPr="009750C4">
        <w:rPr>
          <w:rFonts w:ascii="Times" w:hAnsi="Times"/>
          <w:szCs w:val="20"/>
          <w:lang w:val="es-ES_tradnl"/>
        </w:rPr>
        <w:t>: El l</w:t>
      </w:r>
      <w:r w:rsidRPr="009750C4">
        <w:rPr>
          <w:rFonts w:ascii="Times" w:hAnsi="Times"/>
          <w:szCs w:val="20"/>
          <w:lang w:val="es-ES"/>
        </w:rPr>
        <w:t>éxico español</w:t>
      </w:r>
      <w:r w:rsidRPr="009750C4">
        <w:rPr>
          <w:rFonts w:ascii="Times" w:hAnsi="Times"/>
          <w:szCs w:val="20"/>
          <w:lang w:val="es-ES_tradnl"/>
        </w:rPr>
        <w:t>.</w:t>
      </w:r>
      <w:r>
        <w:rPr>
          <w:rFonts w:ascii="Times" w:hAnsi="Times"/>
          <w:szCs w:val="20"/>
          <w:lang w:val="es-ES_tradnl"/>
        </w:rPr>
        <w:t xml:space="preserve"> Arabismos, germanismos e indigenismos.</w:t>
      </w:r>
      <w:r w:rsidRPr="009750C4">
        <w:rPr>
          <w:rFonts w:ascii="Times" w:hAnsi="Times"/>
          <w:szCs w:val="20"/>
          <w:lang w:val="es-ES_tradnl"/>
        </w:rPr>
        <w:t xml:space="preserve"> Polisemia y monosemia. Homofonía, homonimia y sinonimia. Campos léxicos: generalidades. Sema, semema y archisemema. Formación de palabras: composición y derivación. Cambios de significación: causas lingüísticas, histór</w:t>
      </w:r>
      <w:r w:rsidR="00470391">
        <w:rPr>
          <w:rFonts w:ascii="Times" w:hAnsi="Times"/>
          <w:szCs w:val="20"/>
          <w:lang w:val="es-ES_tradnl"/>
        </w:rPr>
        <w:t xml:space="preserve">icas, sociales y psicológicas. </w:t>
      </w:r>
      <w:r w:rsidRPr="009750C4">
        <w:rPr>
          <w:rFonts w:ascii="Times" w:hAnsi="Times"/>
          <w:szCs w:val="20"/>
          <w:lang w:val="es-ES_tradnl"/>
        </w:rPr>
        <w:t xml:space="preserve">Diccionarios más usados, </w:t>
      </w:r>
      <w:r w:rsidRPr="009750C4">
        <w:rPr>
          <w:rFonts w:ascii="Times" w:hAnsi="Times"/>
          <w:szCs w:val="20"/>
          <w:lang w:val="es-ES"/>
        </w:rPr>
        <w:t>tipos de diccionarios.</w:t>
      </w:r>
      <w:r w:rsidRPr="009750C4">
        <w:rPr>
          <w:rFonts w:ascii="Times" w:hAnsi="Times"/>
          <w:szCs w:val="20"/>
          <w:lang w:val="es-ES_tradnl"/>
        </w:rPr>
        <w:t xml:space="preserve"> Ejercicios prácticos.</w:t>
      </w:r>
    </w:p>
    <w:p w:rsidR="00F722F2" w:rsidRPr="009750C4" w:rsidRDefault="00F722F2" w:rsidP="00470391">
      <w:pPr>
        <w:tabs>
          <w:tab w:val="clear" w:pos="284"/>
        </w:tabs>
        <w:spacing w:line="240" w:lineRule="exact"/>
        <w:ind w:left="426" w:hanging="426"/>
        <w:rPr>
          <w:rFonts w:ascii="Times" w:hAnsi="Times"/>
          <w:szCs w:val="20"/>
          <w:lang w:val="es-ES_tradnl"/>
        </w:rPr>
      </w:pPr>
      <w:r w:rsidRPr="00470391">
        <w:rPr>
          <w:rFonts w:ascii="Times" w:hAnsi="Times"/>
          <w:szCs w:val="20"/>
          <w:lang w:val="es-ES"/>
        </w:rPr>
        <w:lastRenderedPageBreak/>
        <w:t>2b.</w:t>
      </w:r>
      <w:r w:rsidR="00470391">
        <w:rPr>
          <w:rFonts w:ascii="Times" w:hAnsi="Times"/>
          <w:b/>
          <w:szCs w:val="20"/>
          <w:lang w:val="es-ES_tradnl"/>
        </w:rPr>
        <w:tab/>
      </w:r>
      <w:r w:rsidRPr="009750C4">
        <w:rPr>
          <w:rFonts w:ascii="Times" w:hAnsi="Times"/>
          <w:i/>
          <w:szCs w:val="20"/>
          <w:lang w:val="es-ES_tradnl"/>
        </w:rPr>
        <w:t>Morfolog</w:t>
      </w:r>
      <w:r w:rsidRPr="009750C4">
        <w:rPr>
          <w:rFonts w:ascii="Times" w:hAnsi="Times"/>
          <w:i/>
          <w:szCs w:val="20"/>
          <w:lang w:val="es-ES"/>
        </w:rPr>
        <w:t>í</w:t>
      </w:r>
      <w:r w:rsidRPr="009750C4">
        <w:rPr>
          <w:rFonts w:ascii="Times" w:hAnsi="Times"/>
          <w:i/>
          <w:szCs w:val="20"/>
          <w:lang w:val="es-ES_tradnl"/>
        </w:rPr>
        <w:t>a y sintaxis:</w:t>
      </w:r>
      <w:r w:rsidRPr="009750C4">
        <w:rPr>
          <w:rFonts w:ascii="Times" w:hAnsi="Times"/>
          <w:szCs w:val="20"/>
          <w:lang w:val="es-ES_tradnl"/>
        </w:rPr>
        <w:t xml:space="preserve"> Morfo, morfema, alomorfo. El enunciado y las oraciones. Clases de oraciones. S</w:t>
      </w:r>
      <w:r>
        <w:rPr>
          <w:rFonts w:ascii="Times" w:hAnsi="Times"/>
          <w:szCs w:val="20"/>
          <w:lang w:val="es-ES_tradnl"/>
        </w:rPr>
        <w:t>intagma nominal y sintagma verbal. Relaciones paradim</w:t>
      </w:r>
      <w:r>
        <w:rPr>
          <w:rFonts w:ascii="Times" w:hAnsi="Times"/>
          <w:szCs w:val="20"/>
          <w:lang w:val="es-ES"/>
        </w:rPr>
        <w:t>áticas y sintagmáticas</w:t>
      </w:r>
      <w:r w:rsidRPr="009750C4">
        <w:rPr>
          <w:rFonts w:ascii="Times" w:hAnsi="Times"/>
          <w:szCs w:val="20"/>
          <w:lang w:val="es-ES_tradnl"/>
        </w:rPr>
        <w:t>. Ejercicios prácticos.</w:t>
      </w:r>
    </w:p>
    <w:p w:rsidR="00F722F2" w:rsidRPr="009750C4" w:rsidRDefault="00F722F2" w:rsidP="00470391">
      <w:pPr>
        <w:tabs>
          <w:tab w:val="clear" w:pos="284"/>
        </w:tabs>
        <w:spacing w:line="240" w:lineRule="exact"/>
        <w:ind w:left="426" w:hanging="426"/>
        <w:rPr>
          <w:rFonts w:ascii="Times" w:hAnsi="Times"/>
          <w:szCs w:val="20"/>
          <w:lang w:val="es-ES_tradnl"/>
        </w:rPr>
      </w:pPr>
      <w:r w:rsidRPr="00470391">
        <w:rPr>
          <w:rFonts w:ascii="Times" w:hAnsi="Times"/>
          <w:szCs w:val="20"/>
          <w:lang w:val="es-ES"/>
        </w:rPr>
        <w:t>3.</w:t>
      </w:r>
      <w:r w:rsidRPr="00470391">
        <w:rPr>
          <w:rFonts w:ascii="Times" w:hAnsi="Times"/>
          <w:szCs w:val="20"/>
          <w:lang w:val="es-ES"/>
        </w:rPr>
        <w:tab/>
      </w:r>
      <w:r w:rsidRPr="009750C4">
        <w:rPr>
          <w:rFonts w:ascii="Times" w:hAnsi="Times"/>
          <w:i/>
          <w:szCs w:val="20"/>
          <w:lang w:val="es-ES_tradnl"/>
        </w:rPr>
        <w:t>Lenguas especiales</w:t>
      </w:r>
      <w:r w:rsidRPr="009750C4">
        <w:rPr>
          <w:rFonts w:ascii="Times" w:hAnsi="Times"/>
          <w:szCs w:val="20"/>
          <w:lang w:val="es-ES_tradnl"/>
        </w:rPr>
        <w:t xml:space="preserve">. Definición y características generales. El lenguaje </w:t>
      </w:r>
      <w:r>
        <w:rPr>
          <w:rFonts w:ascii="Times" w:hAnsi="Times"/>
          <w:szCs w:val="20"/>
          <w:lang w:val="es-ES_tradnl"/>
        </w:rPr>
        <w:t>del turismo, de la publicidad, lenguaje político y periodístico</w:t>
      </w:r>
      <w:r w:rsidRPr="009750C4">
        <w:rPr>
          <w:rFonts w:ascii="Times" w:hAnsi="Times"/>
          <w:szCs w:val="20"/>
          <w:lang w:val="es-ES_tradnl"/>
        </w:rPr>
        <w:t>. El currículum vítae y la entrevista de trabajo. Ejercicios prácticos.</w:t>
      </w:r>
    </w:p>
    <w:p w:rsidR="00F722F2" w:rsidRPr="00657C20" w:rsidRDefault="00657C20" w:rsidP="00470391">
      <w:pPr>
        <w:spacing w:before="240" w:after="120"/>
        <w:rPr>
          <w:b/>
          <w:i/>
          <w:sz w:val="18"/>
          <w:lang w:val="es-ES_tradnl"/>
        </w:rPr>
      </w:pPr>
      <w:r w:rsidRPr="00E202BD">
        <w:rPr>
          <w:b/>
          <w:i/>
          <w:sz w:val="18"/>
          <w:lang w:val="es-ES_tradnl"/>
        </w:rPr>
        <w:t>READING LIST</w:t>
      </w:r>
    </w:p>
    <w:p w:rsidR="00F722F2" w:rsidRPr="001620ED" w:rsidRDefault="00F722F2" w:rsidP="00F722F2">
      <w:pPr>
        <w:spacing w:line="240" w:lineRule="atLeast"/>
        <w:ind w:left="284" w:hanging="284"/>
        <w:rPr>
          <w:rFonts w:ascii="Times" w:eastAsia="MS Mincho" w:hAnsi="Times"/>
          <w:spacing w:val="-5"/>
          <w:sz w:val="18"/>
          <w:szCs w:val="20"/>
          <w:lang w:val="es-ES"/>
        </w:rPr>
      </w:pPr>
      <w:r w:rsidRPr="001620ED">
        <w:rPr>
          <w:rFonts w:ascii="Times" w:eastAsia="MS Mincho" w:hAnsi="Times"/>
          <w:smallCaps/>
          <w:spacing w:val="-5"/>
          <w:sz w:val="16"/>
          <w:szCs w:val="20"/>
          <w:lang w:val="es-ES"/>
        </w:rPr>
        <w:t xml:space="preserve">M. Alvar </w:t>
      </w:r>
      <w:r w:rsidRPr="00470391">
        <w:rPr>
          <w:rFonts w:ascii="Times" w:eastAsia="MS Mincho" w:hAnsi="Times"/>
          <w:spacing w:val="-5"/>
          <w:sz w:val="18"/>
          <w:szCs w:val="20"/>
          <w:lang w:val="es-ES"/>
        </w:rPr>
        <w:t>(ed),</w:t>
      </w:r>
      <w:r w:rsidRPr="001620ED">
        <w:rPr>
          <w:rFonts w:ascii="Times" w:eastAsia="MS Mincho" w:hAnsi="Times"/>
          <w:i/>
          <w:spacing w:val="-5"/>
          <w:sz w:val="18"/>
          <w:szCs w:val="20"/>
          <w:lang w:val="es-ES"/>
        </w:rPr>
        <w:t xml:space="preserve"> </w:t>
      </w:r>
      <w:r w:rsidRPr="001620ED">
        <w:rPr>
          <w:rFonts w:ascii="Times" w:eastAsia="MS Mincho" w:hAnsi="Times"/>
          <w:i/>
          <w:iCs/>
          <w:spacing w:val="-5"/>
          <w:sz w:val="18"/>
          <w:szCs w:val="20"/>
          <w:lang w:val="es-ES"/>
        </w:rPr>
        <w:t>Manual de dialectología hispánica</w:t>
      </w:r>
      <w:r w:rsidRPr="001620ED">
        <w:rPr>
          <w:rFonts w:ascii="Times" w:eastAsia="MS Mincho" w:hAnsi="Times"/>
          <w:i/>
          <w:spacing w:val="-5"/>
          <w:sz w:val="18"/>
          <w:szCs w:val="20"/>
          <w:lang w:val="es-ES"/>
        </w:rPr>
        <w:t>,</w:t>
      </w:r>
      <w:r w:rsidRPr="001620ED">
        <w:rPr>
          <w:rFonts w:ascii="Times" w:eastAsia="MS Mincho" w:hAnsi="Times"/>
          <w:spacing w:val="-5"/>
          <w:sz w:val="18"/>
          <w:szCs w:val="20"/>
          <w:lang w:val="es-ES"/>
        </w:rPr>
        <w:t xml:space="preserve"> Editorial Ariel, Barcelona, </w:t>
      </w:r>
      <w:r w:rsidR="0012031D">
        <w:rPr>
          <w:rFonts w:ascii="Times" w:eastAsia="MS Mincho" w:hAnsi="Times"/>
          <w:spacing w:val="-5"/>
          <w:sz w:val="18"/>
          <w:szCs w:val="20"/>
          <w:lang w:val="es-ES"/>
        </w:rPr>
        <w:t>latest</w:t>
      </w:r>
      <w:r w:rsidR="00E202BD">
        <w:rPr>
          <w:rFonts w:ascii="Times" w:eastAsia="MS Mincho" w:hAnsi="Times"/>
          <w:spacing w:val="-5"/>
          <w:sz w:val="18"/>
          <w:szCs w:val="20"/>
          <w:lang w:val="es-ES"/>
        </w:rPr>
        <w:t xml:space="preserve"> ed</w:t>
      </w:r>
      <w:r w:rsidRPr="001620ED">
        <w:rPr>
          <w:rFonts w:ascii="Times" w:eastAsia="MS Mincho" w:hAnsi="Times"/>
          <w:spacing w:val="-5"/>
          <w:sz w:val="18"/>
          <w:szCs w:val="20"/>
          <w:lang w:val="es-ES"/>
        </w:rPr>
        <w:t>.</w:t>
      </w:r>
    </w:p>
    <w:p w:rsidR="00F722F2" w:rsidRPr="001620ED" w:rsidRDefault="00F722F2" w:rsidP="00F722F2">
      <w:pPr>
        <w:spacing w:line="240" w:lineRule="atLeast"/>
        <w:ind w:left="284" w:hanging="284"/>
        <w:rPr>
          <w:rFonts w:ascii="Times" w:hAnsi="Times"/>
          <w:noProof/>
          <w:spacing w:val="-5"/>
          <w:sz w:val="18"/>
          <w:szCs w:val="20"/>
          <w:lang w:val="es-ES"/>
        </w:rPr>
      </w:pPr>
      <w:r w:rsidRPr="001620ED">
        <w:rPr>
          <w:rFonts w:ascii="Times" w:hAnsi="Times"/>
          <w:smallCaps/>
          <w:noProof/>
          <w:spacing w:val="-5"/>
          <w:sz w:val="16"/>
          <w:szCs w:val="20"/>
          <w:lang w:val="es-ES"/>
        </w:rPr>
        <w:t>M.V. Calvi,</w:t>
      </w:r>
      <w:r w:rsidRPr="001620ED">
        <w:rPr>
          <w:rFonts w:ascii="Times" w:hAnsi="Times"/>
          <w:i/>
          <w:noProof/>
          <w:spacing w:val="-5"/>
          <w:sz w:val="18"/>
          <w:szCs w:val="20"/>
          <w:lang w:val="es-ES"/>
        </w:rPr>
        <w:t xml:space="preserve"> </w:t>
      </w:r>
      <w:r w:rsidRPr="001620ED">
        <w:rPr>
          <w:rFonts w:ascii="Times" w:hAnsi="Times"/>
          <w:i/>
          <w:iCs/>
          <w:noProof/>
          <w:spacing w:val="-5"/>
          <w:sz w:val="18"/>
          <w:szCs w:val="20"/>
          <w:lang w:val="es-ES"/>
        </w:rPr>
        <w:t>Lengua y comunicación en el español del turismo,</w:t>
      </w:r>
      <w:r w:rsidRPr="001620ED">
        <w:rPr>
          <w:rFonts w:ascii="Times" w:hAnsi="Times"/>
          <w:iCs/>
          <w:noProof/>
          <w:spacing w:val="-5"/>
          <w:sz w:val="18"/>
          <w:szCs w:val="20"/>
          <w:lang w:val="es-ES"/>
        </w:rPr>
        <w:t xml:space="preserve"> </w:t>
      </w:r>
      <w:r w:rsidRPr="001620ED">
        <w:rPr>
          <w:rFonts w:ascii="Times" w:hAnsi="Times"/>
          <w:noProof/>
          <w:spacing w:val="-5"/>
          <w:sz w:val="18"/>
          <w:szCs w:val="20"/>
          <w:lang w:val="es-ES"/>
        </w:rPr>
        <w:t xml:space="preserve">Arco/ Libros, Madrid, </w:t>
      </w:r>
      <w:r w:rsidR="0012031D">
        <w:rPr>
          <w:rFonts w:ascii="Times" w:eastAsia="MS Mincho" w:hAnsi="Times"/>
          <w:spacing w:val="-5"/>
          <w:sz w:val="18"/>
          <w:szCs w:val="20"/>
          <w:lang w:val="es-ES"/>
        </w:rPr>
        <w:t xml:space="preserve">latest </w:t>
      </w:r>
      <w:r w:rsidRPr="001620ED">
        <w:rPr>
          <w:rFonts w:ascii="Times" w:hAnsi="Times"/>
          <w:noProof/>
          <w:spacing w:val="-5"/>
          <w:sz w:val="18"/>
          <w:szCs w:val="20"/>
          <w:lang w:val="es-ES"/>
        </w:rPr>
        <w:t>ed.</w:t>
      </w:r>
    </w:p>
    <w:p w:rsidR="00F722F2" w:rsidRPr="001620ED" w:rsidRDefault="00F722F2" w:rsidP="00F722F2">
      <w:pPr>
        <w:spacing w:line="240" w:lineRule="atLeast"/>
        <w:ind w:left="284" w:hanging="284"/>
        <w:rPr>
          <w:rFonts w:ascii="Times" w:hAnsi="Times"/>
          <w:noProof/>
          <w:spacing w:val="-5"/>
          <w:sz w:val="18"/>
          <w:szCs w:val="20"/>
        </w:rPr>
      </w:pPr>
      <w:r w:rsidRPr="001620ED">
        <w:rPr>
          <w:rFonts w:ascii="Times" w:hAnsi="Times"/>
          <w:smallCaps/>
          <w:noProof/>
          <w:spacing w:val="-5"/>
          <w:sz w:val="16"/>
          <w:szCs w:val="20"/>
        </w:rPr>
        <w:t>A. D’Agostino,</w:t>
      </w:r>
      <w:r w:rsidRPr="001620ED">
        <w:rPr>
          <w:rFonts w:ascii="Times" w:hAnsi="Times"/>
          <w:i/>
          <w:noProof/>
          <w:spacing w:val="-5"/>
          <w:sz w:val="18"/>
          <w:szCs w:val="20"/>
        </w:rPr>
        <w:t xml:space="preserve"> </w:t>
      </w:r>
      <w:r w:rsidRPr="001620ED">
        <w:rPr>
          <w:rFonts w:ascii="Times" w:hAnsi="Times"/>
          <w:i/>
          <w:iCs/>
          <w:noProof/>
          <w:spacing w:val="-5"/>
          <w:sz w:val="18"/>
          <w:szCs w:val="20"/>
        </w:rPr>
        <w:t>Storia della lingua spagnola,</w:t>
      </w:r>
      <w:r w:rsidRPr="001620ED">
        <w:rPr>
          <w:rFonts w:ascii="Times" w:hAnsi="Times"/>
          <w:iCs/>
          <w:noProof/>
          <w:spacing w:val="-5"/>
          <w:sz w:val="18"/>
          <w:szCs w:val="20"/>
        </w:rPr>
        <w:t xml:space="preserve"> </w:t>
      </w:r>
      <w:r w:rsidR="00E202BD">
        <w:rPr>
          <w:rFonts w:ascii="Times" w:hAnsi="Times"/>
          <w:noProof/>
          <w:spacing w:val="-5"/>
          <w:sz w:val="18"/>
          <w:szCs w:val="20"/>
        </w:rPr>
        <w:t>LED, Milan</w:t>
      </w:r>
      <w:r w:rsidRPr="001620ED">
        <w:rPr>
          <w:rFonts w:ascii="Times" w:hAnsi="Times"/>
          <w:noProof/>
          <w:spacing w:val="-5"/>
          <w:sz w:val="18"/>
          <w:szCs w:val="20"/>
        </w:rPr>
        <w:t>, 2006</w:t>
      </w:r>
      <w:r w:rsidR="00470391">
        <w:rPr>
          <w:rFonts w:ascii="Times" w:hAnsi="Times"/>
          <w:noProof/>
          <w:spacing w:val="-5"/>
          <w:sz w:val="18"/>
          <w:szCs w:val="20"/>
        </w:rPr>
        <w:t>.</w:t>
      </w:r>
    </w:p>
    <w:p w:rsidR="00F722F2" w:rsidRPr="001620ED" w:rsidRDefault="00F722F2" w:rsidP="00F722F2">
      <w:pPr>
        <w:spacing w:line="240" w:lineRule="atLeast"/>
        <w:ind w:left="284" w:hanging="284"/>
        <w:rPr>
          <w:rFonts w:ascii="Times" w:hAnsi="Times"/>
          <w:noProof/>
          <w:spacing w:val="-5"/>
          <w:sz w:val="18"/>
          <w:szCs w:val="20"/>
          <w:lang w:val="es-ES"/>
        </w:rPr>
      </w:pPr>
      <w:r w:rsidRPr="001620ED">
        <w:rPr>
          <w:rFonts w:ascii="Times" w:hAnsi="Times"/>
          <w:smallCaps/>
          <w:noProof/>
          <w:spacing w:val="-5"/>
          <w:sz w:val="16"/>
          <w:szCs w:val="20"/>
          <w:lang w:val="es-ES"/>
        </w:rPr>
        <w:t>M. Fernández,</w:t>
      </w:r>
      <w:r w:rsidRPr="001620ED">
        <w:rPr>
          <w:rFonts w:ascii="Times" w:hAnsi="Times"/>
          <w:i/>
          <w:noProof/>
          <w:spacing w:val="-5"/>
          <w:sz w:val="18"/>
          <w:szCs w:val="20"/>
          <w:lang w:val="es-ES"/>
        </w:rPr>
        <w:t xml:space="preserve"> </w:t>
      </w:r>
      <w:r w:rsidRPr="001620ED">
        <w:rPr>
          <w:rFonts w:ascii="Times" w:hAnsi="Times"/>
          <w:i/>
          <w:iCs/>
          <w:noProof/>
          <w:spacing w:val="-5"/>
          <w:sz w:val="18"/>
          <w:szCs w:val="20"/>
          <w:lang w:val="es-ES"/>
        </w:rPr>
        <w:t>La lengua en la comunicación política I y II,</w:t>
      </w:r>
      <w:r w:rsidRPr="001620ED">
        <w:rPr>
          <w:rFonts w:ascii="Times" w:hAnsi="Times"/>
          <w:noProof/>
          <w:spacing w:val="-5"/>
          <w:sz w:val="18"/>
          <w:szCs w:val="20"/>
          <w:lang w:val="es-ES"/>
        </w:rPr>
        <w:t xml:space="preserve"> Arco/ Libros, Madrid, 1999</w:t>
      </w:r>
      <w:r w:rsidR="00470391">
        <w:rPr>
          <w:rFonts w:ascii="Times" w:hAnsi="Times"/>
          <w:noProof/>
          <w:spacing w:val="-5"/>
          <w:sz w:val="18"/>
          <w:szCs w:val="20"/>
          <w:lang w:val="es-ES"/>
        </w:rPr>
        <w:t>.</w:t>
      </w:r>
    </w:p>
    <w:p w:rsidR="00F722F2" w:rsidRPr="001620ED" w:rsidRDefault="00F722F2" w:rsidP="00F722F2">
      <w:pPr>
        <w:spacing w:line="240" w:lineRule="atLeast"/>
        <w:ind w:left="284" w:hanging="284"/>
        <w:rPr>
          <w:rFonts w:ascii="Times" w:hAnsi="Times"/>
          <w:noProof/>
          <w:spacing w:val="-5"/>
          <w:sz w:val="18"/>
          <w:szCs w:val="20"/>
          <w:lang w:val="es-ES"/>
        </w:rPr>
      </w:pPr>
      <w:r w:rsidRPr="001620ED">
        <w:rPr>
          <w:rFonts w:ascii="Times" w:hAnsi="Times"/>
          <w:smallCaps/>
          <w:noProof/>
          <w:spacing w:val="-5"/>
          <w:sz w:val="16"/>
          <w:szCs w:val="20"/>
          <w:lang w:val="es-ES"/>
        </w:rPr>
        <w:t>A. Ferraz,</w:t>
      </w:r>
      <w:r w:rsidRPr="001620ED">
        <w:rPr>
          <w:rFonts w:ascii="Times" w:hAnsi="Times"/>
          <w:i/>
          <w:noProof/>
          <w:spacing w:val="-5"/>
          <w:sz w:val="18"/>
          <w:szCs w:val="20"/>
          <w:lang w:val="es-ES"/>
        </w:rPr>
        <w:t xml:space="preserve"> </w:t>
      </w:r>
      <w:r w:rsidRPr="001620ED">
        <w:rPr>
          <w:rFonts w:ascii="Times" w:hAnsi="Times"/>
          <w:i/>
          <w:iCs/>
          <w:noProof/>
          <w:spacing w:val="-5"/>
          <w:sz w:val="18"/>
          <w:szCs w:val="20"/>
          <w:lang w:val="es-ES"/>
        </w:rPr>
        <w:t>El lenguaje de la publicidad</w:t>
      </w:r>
      <w:r w:rsidRPr="001620ED">
        <w:rPr>
          <w:rFonts w:ascii="Times" w:hAnsi="Times"/>
          <w:i/>
          <w:noProof/>
          <w:spacing w:val="-5"/>
          <w:sz w:val="18"/>
          <w:szCs w:val="20"/>
          <w:lang w:val="es-ES"/>
        </w:rPr>
        <w:t>,</w:t>
      </w:r>
      <w:r w:rsidRPr="001620ED">
        <w:rPr>
          <w:rFonts w:ascii="Times" w:hAnsi="Times"/>
          <w:noProof/>
          <w:spacing w:val="-5"/>
          <w:sz w:val="18"/>
          <w:szCs w:val="20"/>
          <w:lang w:val="es-ES"/>
        </w:rPr>
        <w:t xml:space="preserve"> Arco/ Libros, Madrid, 2000</w:t>
      </w:r>
      <w:r w:rsidR="00470391">
        <w:rPr>
          <w:rFonts w:ascii="Times" w:hAnsi="Times"/>
          <w:noProof/>
          <w:spacing w:val="-5"/>
          <w:sz w:val="18"/>
          <w:szCs w:val="20"/>
          <w:lang w:val="es-ES"/>
        </w:rPr>
        <w:t>.</w:t>
      </w:r>
    </w:p>
    <w:p w:rsidR="00F722F2" w:rsidRPr="001620ED" w:rsidRDefault="00F722F2" w:rsidP="00F722F2">
      <w:pPr>
        <w:spacing w:line="240" w:lineRule="atLeast"/>
        <w:ind w:left="284" w:hanging="284"/>
        <w:rPr>
          <w:rFonts w:ascii="Times" w:eastAsia="MS Mincho" w:hAnsi="Times"/>
          <w:spacing w:val="-5"/>
          <w:sz w:val="18"/>
          <w:szCs w:val="20"/>
          <w:lang w:val="es-ES"/>
        </w:rPr>
      </w:pPr>
      <w:r w:rsidRPr="001620ED">
        <w:rPr>
          <w:rFonts w:ascii="Times" w:eastAsia="MS Mincho" w:hAnsi="Times"/>
          <w:smallCaps/>
          <w:spacing w:val="-5"/>
          <w:sz w:val="16"/>
          <w:szCs w:val="20"/>
          <w:lang w:val="es-ES"/>
        </w:rPr>
        <w:t>L. Gómez Torrego,</w:t>
      </w:r>
      <w:r w:rsidRPr="001620ED">
        <w:rPr>
          <w:rFonts w:ascii="Times" w:eastAsia="MS Mincho" w:hAnsi="Times"/>
          <w:i/>
          <w:spacing w:val="-5"/>
          <w:sz w:val="18"/>
          <w:szCs w:val="20"/>
          <w:lang w:val="es-ES"/>
        </w:rPr>
        <w:t xml:space="preserve"> </w:t>
      </w:r>
      <w:r w:rsidRPr="001620ED">
        <w:rPr>
          <w:rFonts w:ascii="Times" w:eastAsia="MS Mincho" w:hAnsi="Times"/>
          <w:i/>
          <w:iCs/>
          <w:spacing w:val="-5"/>
          <w:sz w:val="18"/>
          <w:szCs w:val="20"/>
          <w:lang w:val="es-ES"/>
        </w:rPr>
        <w:t>Gramática didáctica del español</w:t>
      </w:r>
      <w:r w:rsidRPr="001620ED">
        <w:rPr>
          <w:rFonts w:ascii="Times" w:eastAsia="MS Mincho" w:hAnsi="Times"/>
          <w:i/>
          <w:spacing w:val="-5"/>
          <w:sz w:val="18"/>
          <w:szCs w:val="20"/>
          <w:lang w:val="es-ES"/>
        </w:rPr>
        <w:t>,</w:t>
      </w:r>
      <w:r w:rsidR="00470391">
        <w:rPr>
          <w:rFonts w:ascii="Times" w:eastAsia="MS Mincho" w:hAnsi="Times"/>
          <w:spacing w:val="-5"/>
          <w:sz w:val="18"/>
          <w:szCs w:val="20"/>
          <w:lang w:val="es-ES"/>
        </w:rPr>
        <w:t xml:space="preserve"> Ediciones SM, Madrid, 1998.</w:t>
      </w:r>
    </w:p>
    <w:p w:rsidR="00F722F2" w:rsidRPr="001620ED" w:rsidRDefault="00F722F2" w:rsidP="00F722F2">
      <w:pPr>
        <w:spacing w:line="240" w:lineRule="atLeast"/>
        <w:ind w:left="284" w:hanging="284"/>
        <w:rPr>
          <w:rFonts w:ascii="Times" w:eastAsia="MS Mincho" w:hAnsi="Times"/>
          <w:spacing w:val="-5"/>
          <w:sz w:val="18"/>
          <w:szCs w:val="20"/>
          <w:lang w:val="es-ES"/>
        </w:rPr>
      </w:pPr>
      <w:r w:rsidRPr="001620ED">
        <w:rPr>
          <w:rFonts w:ascii="Times" w:eastAsia="MS Mincho" w:hAnsi="Times"/>
          <w:smallCaps/>
          <w:spacing w:val="-5"/>
          <w:sz w:val="16"/>
          <w:szCs w:val="20"/>
          <w:lang w:val="es-ES"/>
        </w:rPr>
        <w:t>A. Quilis,</w:t>
      </w:r>
      <w:r w:rsidRPr="001620ED">
        <w:rPr>
          <w:rFonts w:ascii="Times" w:eastAsia="MS Mincho" w:hAnsi="Times"/>
          <w:i/>
          <w:spacing w:val="-5"/>
          <w:sz w:val="18"/>
          <w:szCs w:val="20"/>
          <w:lang w:val="es-ES"/>
        </w:rPr>
        <w:t xml:space="preserve"> </w:t>
      </w:r>
      <w:r w:rsidRPr="001620ED">
        <w:rPr>
          <w:rFonts w:ascii="Times" w:eastAsia="MS Mincho" w:hAnsi="Times"/>
          <w:i/>
          <w:iCs/>
          <w:spacing w:val="-5"/>
          <w:sz w:val="18"/>
          <w:szCs w:val="20"/>
          <w:lang w:val="es-ES"/>
        </w:rPr>
        <w:t>Principios de fonología y fonética españolas,</w:t>
      </w:r>
      <w:r w:rsidRPr="001620ED">
        <w:rPr>
          <w:rFonts w:ascii="Times" w:eastAsia="MS Mincho" w:hAnsi="Times"/>
          <w:iCs/>
          <w:spacing w:val="-5"/>
          <w:sz w:val="18"/>
          <w:szCs w:val="20"/>
          <w:lang w:val="es-ES"/>
        </w:rPr>
        <w:t xml:space="preserve"> </w:t>
      </w:r>
      <w:r w:rsidRPr="001620ED">
        <w:rPr>
          <w:rFonts w:ascii="Times" w:eastAsia="MS Mincho" w:hAnsi="Times"/>
          <w:spacing w:val="-5"/>
          <w:sz w:val="18"/>
          <w:szCs w:val="20"/>
          <w:lang w:val="es-ES"/>
        </w:rPr>
        <w:t>Arcolibros, Madrid, 1998</w:t>
      </w:r>
      <w:r w:rsidR="00470391">
        <w:rPr>
          <w:rFonts w:ascii="Times" w:eastAsia="MS Mincho" w:hAnsi="Times"/>
          <w:spacing w:val="-5"/>
          <w:sz w:val="18"/>
          <w:szCs w:val="20"/>
          <w:lang w:val="es-ES"/>
        </w:rPr>
        <w:t>.</w:t>
      </w:r>
    </w:p>
    <w:p w:rsidR="00F722F2" w:rsidRPr="001620ED" w:rsidRDefault="00F722F2" w:rsidP="00F722F2">
      <w:pPr>
        <w:spacing w:line="240" w:lineRule="atLeast"/>
        <w:ind w:left="284" w:hanging="284"/>
        <w:rPr>
          <w:rFonts w:ascii="Times" w:eastAsia="MS Mincho" w:hAnsi="Times"/>
          <w:spacing w:val="-5"/>
          <w:sz w:val="18"/>
          <w:szCs w:val="20"/>
          <w:lang w:val="es-ES"/>
        </w:rPr>
      </w:pPr>
      <w:r w:rsidRPr="001620ED">
        <w:rPr>
          <w:rFonts w:ascii="Times" w:eastAsia="MS Mincho" w:hAnsi="Times"/>
          <w:smallCaps/>
          <w:spacing w:val="-5"/>
          <w:sz w:val="16"/>
          <w:szCs w:val="20"/>
          <w:lang w:val="es-ES"/>
        </w:rPr>
        <w:t>A.Quilis-M. Esgueva-M.L. Gutiérrez-P. Ruiz-Va,</w:t>
      </w:r>
      <w:r w:rsidRPr="001620ED">
        <w:rPr>
          <w:rFonts w:ascii="Times" w:eastAsia="MS Mincho" w:hAnsi="Times"/>
          <w:i/>
          <w:spacing w:val="-5"/>
          <w:sz w:val="18"/>
          <w:szCs w:val="20"/>
          <w:lang w:val="es-ES"/>
        </w:rPr>
        <w:t xml:space="preserve"> </w:t>
      </w:r>
      <w:r w:rsidRPr="001620ED">
        <w:rPr>
          <w:rFonts w:ascii="Times" w:eastAsia="MS Mincho" w:hAnsi="Times"/>
          <w:i/>
          <w:iCs/>
          <w:spacing w:val="-5"/>
          <w:sz w:val="18"/>
          <w:szCs w:val="20"/>
          <w:lang w:val="es-ES"/>
        </w:rPr>
        <w:t>Lengua española. Curso de Acceso,</w:t>
      </w:r>
      <w:r w:rsidRPr="001620ED">
        <w:rPr>
          <w:rFonts w:ascii="Times" w:eastAsia="MS Mincho" w:hAnsi="Times"/>
          <w:iCs/>
          <w:spacing w:val="-5"/>
          <w:sz w:val="18"/>
          <w:szCs w:val="20"/>
          <w:lang w:val="es-ES"/>
        </w:rPr>
        <w:t xml:space="preserve"> </w:t>
      </w:r>
      <w:r w:rsidRPr="001620ED">
        <w:rPr>
          <w:rFonts w:ascii="Times" w:eastAsia="MS Mincho" w:hAnsi="Times"/>
          <w:spacing w:val="-5"/>
          <w:sz w:val="18"/>
          <w:szCs w:val="20"/>
          <w:lang w:val="es-ES"/>
        </w:rPr>
        <w:t>Editorial Centro de Estudios</w:t>
      </w:r>
      <w:r w:rsidR="00470391">
        <w:rPr>
          <w:rFonts w:ascii="Times" w:eastAsia="MS Mincho" w:hAnsi="Times"/>
          <w:spacing w:val="-5"/>
          <w:sz w:val="18"/>
          <w:szCs w:val="20"/>
          <w:lang w:val="es-ES"/>
        </w:rPr>
        <w:t xml:space="preserve"> Ramón Areces, Madrid, </w:t>
      </w:r>
      <w:r w:rsidR="0012031D">
        <w:rPr>
          <w:rFonts w:ascii="Times" w:eastAsia="MS Mincho" w:hAnsi="Times"/>
          <w:spacing w:val="-5"/>
          <w:sz w:val="18"/>
          <w:szCs w:val="20"/>
          <w:lang w:val="es-ES"/>
        </w:rPr>
        <w:t xml:space="preserve">latest </w:t>
      </w:r>
      <w:r w:rsidR="00470391">
        <w:rPr>
          <w:rFonts w:ascii="Times" w:eastAsia="MS Mincho" w:hAnsi="Times"/>
          <w:spacing w:val="-5"/>
          <w:sz w:val="18"/>
          <w:szCs w:val="20"/>
          <w:lang w:val="es-ES"/>
        </w:rPr>
        <w:t>ed.</w:t>
      </w:r>
    </w:p>
    <w:p w:rsidR="00F722F2" w:rsidRPr="001620ED" w:rsidRDefault="00F722F2" w:rsidP="00F722F2">
      <w:pPr>
        <w:spacing w:line="240" w:lineRule="atLeast"/>
        <w:ind w:left="284" w:hanging="284"/>
        <w:rPr>
          <w:rFonts w:ascii="Times" w:hAnsi="Times"/>
          <w:noProof/>
          <w:spacing w:val="-5"/>
          <w:sz w:val="18"/>
          <w:szCs w:val="20"/>
          <w:lang w:val="es-ES"/>
        </w:rPr>
      </w:pPr>
      <w:r w:rsidRPr="001620ED">
        <w:rPr>
          <w:rFonts w:ascii="Times" w:hAnsi="Times"/>
          <w:smallCaps/>
          <w:noProof/>
          <w:spacing w:val="-5"/>
          <w:sz w:val="16"/>
          <w:szCs w:val="20"/>
          <w:lang w:val="es-ES"/>
        </w:rPr>
        <w:t>M.V. Romero,</w:t>
      </w:r>
      <w:r w:rsidRPr="001620ED">
        <w:rPr>
          <w:rFonts w:ascii="Times" w:hAnsi="Times"/>
          <w:i/>
          <w:noProof/>
          <w:spacing w:val="-5"/>
          <w:sz w:val="18"/>
          <w:szCs w:val="20"/>
          <w:lang w:val="es-ES"/>
        </w:rPr>
        <w:t xml:space="preserve"> </w:t>
      </w:r>
      <w:r w:rsidRPr="001620ED">
        <w:rPr>
          <w:rFonts w:ascii="Times" w:hAnsi="Times"/>
          <w:i/>
          <w:iCs/>
          <w:noProof/>
          <w:spacing w:val="-5"/>
          <w:sz w:val="18"/>
          <w:szCs w:val="20"/>
          <w:lang w:val="es-ES"/>
        </w:rPr>
        <w:t>El español en los medios de comunicación</w:t>
      </w:r>
      <w:r w:rsidRPr="001620ED">
        <w:rPr>
          <w:rFonts w:ascii="Times" w:hAnsi="Times"/>
          <w:i/>
          <w:noProof/>
          <w:spacing w:val="-5"/>
          <w:sz w:val="18"/>
          <w:szCs w:val="20"/>
          <w:lang w:val="es-ES"/>
        </w:rPr>
        <w:t>,</w:t>
      </w:r>
      <w:r w:rsidRPr="001620ED">
        <w:rPr>
          <w:rFonts w:ascii="Times" w:hAnsi="Times"/>
          <w:noProof/>
          <w:spacing w:val="-5"/>
          <w:sz w:val="18"/>
          <w:szCs w:val="20"/>
          <w:lang w:val="es-ES"/>
        </w:rPr>
        <w:t xml:space="preserve"> Arco/ Libros, Madrid, 2000</w:t>
      </w:r>
      <w:r w:rsidR="00470391">
        <w:rPr>
          <w:rFonts w:ascii="Times" w:hAnsi="Times"/>
          <w:noProof/>
          <w:spacing w:val="-5"/>
          <w:sz w:val="18"/>
          <w:szCs w:val="20"/>
          <w:lang w:val="es-ES"/>
        </w:rPr>
        <w:t>.</w:t>
      </w:r>
    </w:p>
    <w:p w:rsidR="00F722F2" w:rsidRPr="0012031D" w:rsidRDefault="00E202BD" w:rsidP="00F722F2">
      <w:pPr>
        <w:spacing w:before="120"/>
        <w:ind w:left="284" w:hanging="284"/>
        <w:rPr>
          <w:rFonts w:ascii="Times" w:hAnsi="Times"/>
          <w:noProof/>
          <w:sz w:val="18"/>
          <w:szCs w:val="20"/>
          <w:lang w:val="en-US"/>
        </w:rPr>
      </w:pPr>
      <w:r w:rsidRPr="0012031D">
        <w:rPr>
          <w:rFonts w:ascii="Times" w:hAnsi="Times"/>
          <w:noProof/>
          <w:sz w:val="18"/>
          <w:szCs w:val="20"/>
          <w:lang w:val="en-US"/>
        </w:rPr>
        <w:t>Compulsory</w:t>
      </w:r>
      <w:r w:rsidR="00F722F2" w:rsidRPr="0012031D">
        <w:rPr>
          <w:rFonts w:ascii="Times" w:hAnsi="Times"/>
          <w:noProof/>
          <w:sz w:val="18"/>
          <w:szCs w:val="20"/>
          <w:lang w:val="en-US"/>
        </w:rPr>
        <w:t>:</w:t>
      </w:r>
    </w:p>
    <w:p w:rsidR="00F722F2" w:rsidRPr="00AA058D" w:rsidRDefault="00E202BD" w:rsidP="00470391">
      <w:pPr>
        <w:rPr>
          <w:rFonts w:ascii="Times" w:hAnsi="Times"/>
          <w:noProof/>
          <w:sz w:val="18"/>
          <w:szCs w:val="20"/>
          <w:lang w:val="en-GB"/>
        </w:rPr>
      </w:pPr>
      <w:r>
        <w:rPr>
          <w:rFonts w:ascii="Times" w:hAnsi="Times"/>
          <w:noProof/>
          <w:sz w:val="18"/>
          <w:szCs w:val="20"/>
          <w:lang w:val="en-GB"/>
        </w:rPr>
        <w:t>In addition to</w:t>
      </w:r>
      <w:r w:rsidRPr="00E202BD">
        <w:rPr>
          <w:rFonts w:ascii="Times" w:hAnsi="Times"/>
          <w:noProof/>
          <w:sz w:val="18"/>
          <w:szCs w:val="20"/>
          <w:lang w:val="en-GB"/>
        </w:rPr>
        <w:t xml:space="preserve"> the material </w:t>
      </w:r>
      <w:r>
        <w:rPr>
          <w:rFonts w:ascii="Times" w:hAnsi="Times"/>
          <w:noProof/>
          <w:sz w:val="18"/>
          <w:szCs w:val="20"/>
          <w:lang w:val="en-GB"/>
        </w:rPr>
        <w:t>o</w:t>
      </w:r>
      <w:r w:rsidRPr="00E202BD">
        <w:rPr>
          <w:rFonts w:ascii="Times" w:hAnsi="Times"/>
          <w:noProof/>
          <w:sz w:val="18"/>
          <w:szCs w:val="20"/>
          <w:lang w:val="en-GB"/>
        </w:rPr>
        <w:t>n Blackboard</w:t>
      </w:r>
      <w:r>
        <w:rPr>
          <w:rFonts w:ascii="Times" w:hAnsi="Times"/>
          <w:noProof/>
          <w:sz w:val="18"/>
          <w:szCs w:val="20"/>
          <w:lang w:val="en-GB"/>
        </w:rPr>
        <w:t xml:space="preserve">, a course pack will be made available at the end of each module at the University </w:t>
      </w:r>
      <w:r w:rsidR="0012031D">
        <w:rPr>
          <w:rFonts w:ascii="Times" w:hAnsi="Times"/>
          <w:noProof/>
          <w:sz w:val="18"/>
          <w:szCs w:val="20"/>
          <w:lang w:val="en-GB"/>
        </w:rPr>
        <w:t>Copy</w:t>
      </w:r>
      <w:r w:rsidRPr="00E202BD">
        <w:rPr>
          <w:rFonts w:ascii="Times" w:hAnsi="Times"/>
          <w:noProof/>
          <w:sz w:val="18"/>
          <w:szCs w:val="20"/>
          <w:lang w:val="en-GB"/>
        </w:rPr>
        <w:t xml:space="preserve"> service</w:t>
      </w:r>
      <w:r>
        <w:rPr>
          <w:rFonts w:ascii="Times" w:hAnsi="Times"/>
          <w:noProof/>
          <w:sz w:val="18"/>
          <w:szCs w:val="20"/>
          <w:lang w:val="en-GB"/>
        </w:rPr>
        <w:t xml:space="preserve">. Students will be notified in the Blackboard section </w:t>
      </w:r>
      <w:r w:rsidR="00C7314D">
        <w:rPr>
          <w:rFonts w:ascii="Times" w:hAnsi="Times"/>
          <w:noProof/>
          <w:sz w:val="18"/>
          <w:szCs w:val="20"/>
          <w:lang w:val="en-GB"/>
        </w:rPr>
        <w:t xml:space="preserve">dedicated to </w:t>
      </w:r>
      <w:r w:rsidR="00AA058D">
        <w:rPr>
          <w:rFonts w:ascii="Times" w:hAnsi="Times"/>
          <w:noProof/>
          <w:sz w:val="18"/>
          <w:szCs w:val="20"/>
          <w:lang w:val="en-GB"/>
        </w:rPr>
        <w:t xml:space="preserve">news and </w:t>
      </w:r>
      <w:r w:rsidR="00C7314D">
        <w:rPr>
          <w:rFonts w:ascii="Times" w:hAnsi="Times"/>
          <w:noProof/>
          <w:sz w:val="18"/>
          <w:szCs w:val="20"/>
          <w:lang w:val="en-GB"/>
        </w:rPr>
        <w:t>communications.</w:t>
      </w:r>
    </w:p>
    <w:p w:rsidR="00F722F2" w:rsidRPr="0012031D" w:rsidRDefault="00657C20" w:rsidP="00F722F2">
      <w:pPr>
        <w:spacing w:before="240" w:after="120"/>
        <w:rPr>
          <w:b/>
          <w:i/>
          <w:sz w:val="18"/>
          <w:lang w:val="en-US"/>
        </w:rPr>
      </w:pPr>
      <w:r w:rsidRPr="0012031D">
        <w:rPr>
          <w:b/>
          <w:i/>
          <w:sz w:val="18"/>
          <w:lang w:val="en-US"/>
        </w:rPr>
        <w:t>TEACHING METHOD</w:t>
      </w:r>
    </w:p>
    <w:p w:rsidR="00AA058D" w:rsidRDefault="00AA058D" w:rsidP="001620ED">
      <w:pPr>
        <w:pStyle w:val="Testo2"/>
        <w:rPr>
          <w:lang w:val="en-GB"/>
        </w:rPr>
      </w:pPr>
      <w:r w:rsidRPr="00AA058D">
        <w:rPr>
          <w:lang w:val="en-GB"/>
        </w:rPr>
        <w:t xml:space="preserve">Frontal lectures, practical exercises based on the active participation of students, use of audio-visual material </w:t>
      </w:r>
      <w:r>
        <w:rPr>
          <w:lang w:val="en-GB"/>
        </w:rPr>
        <w:t xml:space="preserve">(also available on Blackboard), </w:t>
      </w:r>
      <w:r w:rsidR="0012031D">
        <w:rPr>
          <w:lang w:val="en-GB"/>
        </w:rPr>
        <w:t>viewing</w:t>
      </w:r>
      <w:r>
        <w:rPr>
          <w:lang w:val="en-GB"/>
        </w:rPr>
        <w:t xml:space="preserve"> and analysis of films in Spanish (from different areas of the Spanish-speaking world). The audio-visual material will allow students to get in touch with the different varieties of Spanish (from Spain and America) and the text types analysed in class.</w:t>
      </w:r>
    </w:p>
    <w:p w:rsidR="00F722F2" w:rsidRPr="0012031D" w:rsidRDefault="00AA058D" w:rsidP="00AA058D">
      <w:pPr>
        <w:pStyle w:val="Testo2"/>
        <w:rPr>
          <w:lang w:val="en-US"/>
        </w:rPr>
      </w:pPr>
      <w:r>
        <w:rPr>
          <w:lang w:val="en-GB"/>
        </w:rPr>
        <w:t>The slides used in class will be made available on Blackboard at the end of the course.</w:t>
      </w:r>
    </w:p>
    <w:p w:rsidR="00F722F2" w:rsidRPr="0012031D" w:rsidRDefault="00657C20" w:rsidP="00F722F2">
      <w:pPr>
        <w:spacing w:before="240" w:after="120"/>
        <w:rPr>
          <w:rFonts w:eastAsia="Calibri"/>
          <w:b/>
          <w:i/>
          <w:noProof/>
          <w:sz w:val="18"/>
          <w:lang w:val="en-US" w:eastAsia="en-US"/>
        </w:rPr>
      </w:pPr>
      <w:r w:rsidRPr="0012031D">
        <w:rPr>
          <w:b/>
          <w:i/>
          <w:sz w:val="18"/>
          <w:lang w:val="en-US"/>
        </w:rPr>
        <w:t>ASSESSMENT METHOD AND CRITERIA</w:t>
      </w:r>
    </w:p>
    <w:p w:rsidR="00AA058D" w:rsidRDefault="00AA058D" w:rsidP="001620ED">
      <w:pPr>
        <w:pStyle w:val="Testo2"/>
        <w:rPr>
          <w:lang w:val="en-GB"/>
        </w:rPr>
      </w:pPr>
      <w:r w:rsidRPr="00AA058D">
        <w:rPr>
          <w:lang w:val="en-GB"/>
        </w:rPr>
        <w:t>Blackboard-based test and oral assessment in Spanish</w:t>
      </w:r>
      <w:r w:rsidR="00F722F2" w:rsidRPr="00AA058D">
        <w:rPr>
          <w:lang w:val="en-GB"/>
        </w:rPr>
        <w:t xml:space="preserve">. </w:t>
      </w:r>
      <w:r w:rsidRPr="00AA058D">
        <w:rPr>
          <w:lang w:val="en-GB"/>
        </w:rPr>
        <w:t>Ongoing self-assessment through tests</w:t>
      </w:r>
      <w:r>
        <w:rPr>
          <w:lang w:val="en-GB"/>
        </w:rPr>
        <w:t xml:space="preserve"> </w:t>
      </w:r>
      <w:r w:rsidRPr="00AA058D">
        <w:rPr>
          <w:lang w:val="en-GB"/>
        </w:rPr>
        <w:t>on Blackboard</w:t>
      </w:r>
      <w:r>
        <w:rPr>
          <w:lang w:val="en-GB"/>
        </w:rPr>
        <w:t xml:space="preserve">. The final assessment aims to the students’ knowledge of the general principles of Spanish linguistics listed in the course </w:t>
      </w:r>
      <w:r w:rsidR="0012031D">
        <w:rPr>
          <w:lang w:val="en-GB"/>
        </w:rPr>
        <w:t>syllabus</w:t>
      </w:r>
      <w:r>
        <w:rPr>
          <w:lang w:val="en-GB"/>
        </w:rPr>
        <w:t>. The assessment criteria include accuracy of answers and use of appropriate terminology.</w:t>
      </w:r>
    </w:p>
    <w:p w:rsidR="00744772" w:rsidRDefault="00744772" w:rsidP="001620ED">
      <w:pPr>
        <w:pStyle w:val="Testo2"/>
        <w:rPr>
          <w:lang w:val="en-GB"/>
        </w:rPr>
      </w:pPr>
      <w:r>
        <w:rPr>
          <w:lang w:val="en-GB"/>
        </w:rPr>
        <w:t>The teaching material and the self-assessment tests for the final exam are the same for everyone (regardless of class attendance), and they can be accessed on Blackboard.</w:t>
      </w:r>
    </w:p>
    <w:p w:rsidR="00F722F2" w:rsidRPr="0012031D" w:rsidRDefault="00657C20" w:rsidP="00F722F2">
      <w:pPr>
        <w:spacing w:before="240" w:after="120" w:line="240" w:lineRule="exact"/>
        <w:rPr>
          <w:b/>
          <w:i/>
          <w:sz w:val="18"/>
          <w:lang w:val="en-US"/>
        </w:rPr>
      </w:pPr>
      <w:r w:rsidRPr="0012031D">
        <w:rPr>
          <w:b/>
          <w:i/>
          <w:sz w:val="18"/>
          <w:lang w:val="en-US"/>
        </w:rPr>
        <w:t>NOTES AND PREREQUISITES</w:t>
      </w:r>
    </w:p>
    <w:p w:rsidR="00962ED9" w:rsidRPr="00962ED9" w:rsidRDefault="00744772" w:rsidP="00962ED9">
      <w:pPr>
        <w:pStyle w:val="Testo2"/>
        <w:rPr>
          <w:lang w:val="en-GB"/>
        </w:rPr>
      </w:pPr>
      <w:r w:rsidRPr="00744772">
        <w:rPr>
          <w:lang w:val="en-GB"/>
        </w:rPr>
        <w:lastRenderedPageBreak/>
        <w:t>Students are expected to have a good knowledge of the Spanish language (both written and oral</w:t>
      </w:r>
      <w:r>
        <w:rPr>
          <w:lang w:val="en-GB"/>
        </w:rPr>
        <w:t xml:space="preserve">), corresponding to at least the B2-level of the Common European Framework of Reference for Languages. </w:t>
      </w:r>
      <w:r w:rsidRPr="00744772">
        <w:rPr>
          <w:i/>
          <w:lang w:val="en-GB"/>
        </w:rPr>
        <w:t>There are no prerequisites for attending the course</w:t>
      </w:r>
      <w:r>
        <w:rPr>
          <w:lang w:val="en-GB"/>
        </w:rPr>
        <w:t>.</w:t>
      </w:r>
    </w:p>
    <w:p w:rsidR="00962ED9" w:rsidRPr="00962ED9" w:rsidRDefault="00962ED9" w:rsidP="00962ED9">
      <w:pPr>
        <w:tabs>
          <w:tab w:val="clear" w:pos="284"/>
        </w:tabs>
        <w:spacing w:line="259" w:lineRule="auto"/>
        <w:ind w:firstLine="284"/>
        <w:jc w:val="left"/>
        <w:rPr>
          <w:rFonts w:eastAsiaTheme="minorHAnsi"/>
          <w:sz w:val="18"/>
          <w:szCs w:val="18"/>
          <w:lang w:val="en-US" w:eastAsia="en-US"/>
        </w:rPr>
      </w:pPr>
      <w:r w:rsidRPr="00962ED9">
        <w:rPr>
          <w:rFonts w:eastAsiaTheme="minorHAnsi"/>
          <w:sz w:val="18"/>
          <w:szCs w:val="18"/>
          <w:lang w:val="en-US" w:eastAsia="en-US"/>
        </w:rPr>
        <w:t>In case the current Covid-19 health emergency does not allow frontal teaching, remote teaching will be carried out following procedures that will be promptly notified to students.</w:t>
      </w:r>
    </w:p>
    <w:p w:rsidR="00F722F2" w:rsidRPr="00657C20" w:rsidRDefault="00657C20" w:rsidP="001620ED">
      <w:pPr>
        <w:pStyle w:val="Testo2"/>
        <w:rPr>
          <w:lang w:val="en-GB"/>
        </w:rPr>
      </w:pPr>
      <w:r w:rsidRPr="003F01F3">
        <w:rPr>
          <w:lang w:val="en-GB"/>
        </w:rPr>
        <w:t>Further information can be found on the lecturer's webpage at http://docenti.unicatt.it/web/searchByName.do?language=ENG or on the Faculty notice board.</w:t>
      </w:r>
    </w:p>
    <w:sectPr w:rsidR="00F722F2" w:rsidRPr="00657C20"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2F2"/>
    <w:rsid w:val="0012031D"/>
    <w:rsid w:val="001620ED"/>
    <w:rsid w:val="00165B91"/>
    <w:rsid w:val="00187B99"/>
    <w:rsid w:val="002014DD"/>
    <w:rsid w:val="002D5E17"/>
    <w:rsid w:val="00470391"/>
    <w:rsid w:val="004D1217"/>
    <w:rsid w:val="004D6008"/>
    <w:rsid w:val="00601075"/>
    <w:rsid w:val="00640794"/>
    <w:rsid w:val="00657C20"/>
    <w:rsid w:val="006B0C08"/>
    <w:rsid w:val="006B2B33"/>
    <w:rsid w:val="006F1772"/>
    <w:rsid w:val="00744772"/>
    <w:rsid w:val="007620C8"/>
    <w:rsid w:val="00795132"/>
    <w:rsid w:val="008942E7"/>
    <w:rsid w:val="008A1204"/>
    <w:rsid w:val="00900CCA"/>
    <w:rsid w:val="00924B77"/>
    <w:rsid w:val="00940DA2"/>
    <w:rsid w:val="00962ED9"/>
    <w:rsid w:val="009E055C"/>
    <w:rsid w:val="00A74F6F"/>
    <w:rsid w:val="00AA058D"/>
    <w:rsid w:val="00AD7557"/>
    <w:rsid w:val="00B50C5D"/>
    <w:rsid w:val="00B51253"/>
    <w:rsid w:val="00B525CC"/>
    <w:rsid w:val="00C7314D"/>
    <w:rsid w:val="00D404F2"/>
    <w:rsid w:val="00E202BD"/>
    <w:rsid w:val="00E607E6"/>
    <w:rsid w:val="00F6663D"/>
    <w:rsid w:val="00F722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8FB21"/>
  <w15:chartTrackingRefBased/>
  <w15:docId w15:val="{4AE82CBB-53F8-4BA3-8967-A4295E29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aliases w:val="Titolo esercizi"/>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aliases w:val="Titolo esercizi Carattere"/>
    <w:link w:val="Titolo2"/>
    <w:rsid w:val="00E607E6"/>
    <w:rPr>
      <w:rFonts w:ascii="Times" w:hAnsi="Times"/>
      <w:smallCaps/>
      <w:noProof/>
      <w:sz w:val="18"/>
      <w:lang w:bidi="ar-SA"/>
    </w:rPr>
  </w:style>
  <w:style w:type="character" w:customStyle="1" w:styleId="Testo2Carattere">
    <w:name w:val="Testo 2 Carattere"/>
    <w:link w:val="Testo2"/>
    <w:locked/>
    <w:rsid w:val="00F722F2"/>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9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DA58E-99B7-4485-921C-5F135A1C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742</Words>
  <Characters>4535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2022-05-04T14:37:00Z</dcterms:created>
  <dcterms:modified xsi:type="dcterms:W3CDTF">2022-05-04T14:37:00Z</dcterms:modified>
</cp:coreProperties>
</file>