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E72D" w14:textId="77777777" w:rsidR="006F1772" w:rsidRPr="00E93A25" w:rsidRDefault="00412FAF">
      <w:pPr>
        <w:pStyle w:val="Titolo1"/>
        <w:rPr>
          <w:lang w:val="en-US"/>
        </w:rPr>
      </w:pPr>
      <w:r>
        <w:rPr>
          <w:bCs/>
          <w:lang w:val="en-GB"/>
        </w:rPr>
        <w:t xml:space="preserve">Romanian Language and </w:t>
      </w:r>
      <w:r w:rsidR="00BA3A8B">
        <w:rPr>
          <w:bCs/>
          <w:lang w:val="en-GB"/>
        </w:rPr>
        <w:t>Literature</w:t>
      </w:r>
    </w:p>
    <w:p w14:paraId="45A09339" w14:textId="77777777" w:rsidR="00272A61" w:rsidRDefault="00EC26C8" w:rsidP="00272A61">
      <w:pPr>
        <w:pStyle w:val="Titolo2"/>
        <w:rPr>
          <w:lang w:val="en-GB"/>
        </w:rPr>
      </w:pPr>
      <w:r>
        <w:rPr>
          <w:lang w:val="en-GB"/>
        </w:rPr>
        <w:t>Prof. Alexandra Corina Stavinschi</w:t>
      </w:r>
    </w:p>
    <w:p w14:paraId="3C3CBE6F" w14:textId="77777777" w:rsidR="00CD707B" w:rsidRDefault="00CD707B" w:rsidP="00CD707B">
      <w:pPr>
        <w:spacing w:before="240" w:after="120"/>
        <w:rPr>
          <w:b/>
          <w:i/>
          <w:sz w:val="18"/>
          <w:lang w:val="en-US"/>
        </w:rPr>
      </w:pPr>
      <w:r>
        <w:rPr>
          <w:b/>
          <w:i/>
          <w:sz w:val="18"/>
          <w:lang w:val="en-US"/>
        </w:rPr>
        <w:t xml:space="preserve">COURSE AIMS AND INTENDED LEARNING OUTCOMES </w:t>
      </w:r>
    </w:p>
    <w:p w14:paraId="0162822B" w14:textId="77777777" w:rsidR="00272A61" w:rsidRPr="000448C2" w:rsidRDefault="00272A61" w:rsidP="00D10ABB">
      <w:pPr>
        <w:spacing w:line="240" w:lineRule="exact"/>
        <w:rPr>
          <w:lang w:val="en-US"/>
        </w:rPr>
      </w:pPr>
      <w:r w:rsidRPr="000448C2">
        <w:rPr>
          <w:lang w:val="en-US"/>
        </w:rPr>
        <w:t>The course aims to provide students with specific skills and expertise</w:t>
      </w:r>
      <w:r w:rsidRPr="000448C2">
        <w:rPr>
          <w:rStyle w:val="st"/>
          <w:rFonts w:ascii="Tahoma" w:hAnsi="Tahoma"/>
          <w:lang w:val="en-US"/>
        </w:rPr>
        <w:t xml:space="preserve"> </w:t>
      </w:r>
      <w:r w:rsidRPr="000448C2">
        <w:rPr>
          <w:lang w:val="en-US"/>
        </w:rPr>
        <w:t xml:space="preserve">in Romanian language and </w:t>
      </w:r>
      <w:r w:rsidR="00BA3A8B">
        <w:rPr>
          <w:lang w:val="en-US"/>
        </w:rPr>
        <w:t>literature</w:t>
      </w:r>
      <w:r w:rsidR="00CD707B" w:rsidRPr="000448C2">
        <w:rPr>
          <w:lang w:val="en-US"/>
        </w:rPr>
        <w:t>,</w:t>
      </w:r>
      <w:r w:rsidR="000448C2" w:rsidRPr="000448C2">
        <w:rPr>
          <w:lang w:val="en-US"/>
        </w:rPr>
        <w:t xml:space="preserve"> with a focus on contemporary language and 20</w:t>
      </w:r>
      <w:r w:rsidR="000448C2" w:rsidRPr="000448C2">
        <w:rPr>
          <w:vertAlign w:val="superscript"/>
          <w:lang w:val="en-US"/>
        </w:rPr>
        <w:t>th</w:t>
      </w:r>
      <w:r w:rsidR="000448C2" w:rsidRPr="000448C2">
        <w:rPr>
          <w:lang w:val="en-US"/>
        </w:rPr>
        <w:t xml:space="preserve"> century history and literature</w:t>
      </w:r>
      <w:r w:rsidR="00CD707B" w:rsidRPr="000448C2">
        <w:rPr>
          <w:lang w:val="en-US"/>
        </w:rPr>
        <w:t xml:space="preserve">. </w:t>
      </w:r>
    </w:p>
    <w:p w14:paraId="3B2856EE" w14:textId="77777777" w:rsidR="00CD707B" w:rsidRPr="00CD707B" w:rsidRDefault="003D1A8C" w:rsidP="00CD707B">
      <w:pPr>
        <w:tabs>
          <w:tab w:val="clear" w:pos="284"/>
        </w:tabs>
        <w:spacing w:before="120" w:line="240" w:lineRule="exact"/>
        <w:rPr>
          <w:rFonts w:eastAsia="Calibri"/>
          <w:smallCaps/>
          <w:sz w:val="18"/>
          <w:szCs w:val="22"/>
          <w:lang w:val="en-US" w:eastAsia="en-US"/>
        </w:rPr>
      </w:pPr>
      <w:r w:rsidRPr="0019272F">
        <w:rPr>
          <w:rFonts w:eastAsia="Calibri"/>
          <w:smallCaps/>
          <w:sz w:val="18"/>
          <w:szCs w:val="22"/>
          <w:lang w:val="en-GB" w:eastAsia="en-US"/>
        </w:rPr>
        <w:t>Knowledge and understanding</w:t>
      </w:r>
    </w:p>
    <w:p w14:paraId="159BC1DB" w14:textId="77777777" w:rsidR="0019272F" w:rsidRDefault="000448C2" w:rsidP="0019272F">
      <w:pPr>
        <w:spacing w:line="240" w:lineRule="exact"/>
        <w:rPr>
          <w:lang w:val="en-US"/>
        </w:rPr>
      </w:pPr>
      <w:r>
        <w:rPr>
          <w:lang w:val="en-GB"/>
        </w:rPr>
        <w:t>At</w:t>
      </w:r>
      <w:r w:rsidR="00272A61">
        <w:rPr>
          <w:lang w:val="en-GB"/>
        </w:rPr>
        <w:t xml:space="preserve"> the end of the course, students will be able to</w:t>
      </w:r>
      <w:r>
        <w:rPr>
          <w:lang w:val="en-GB"/>
        </w:rPr>
        <w:t xml:space="preserve"> </w:t>
      </w:r>
      <w:r w:rsidR="0019272F">
        <w:rPr>
          <w:lang w:val="en-GB"/>
        </w:rPr>
        <w:t>reach a good knowledge of</w:t>
      </w:r>
      <w:r>
        <w:rPr>
          <w:lang w:val="en-GB"/>
        </w:rPr>
        <w:t>:</w:t>
      </w:r>
    </w:p>
    <w:p w14:paraId="1368A1E3" w14:textId="77777777" w:rsidR="0019272F" w:rsidRPr="0019272F" w:rsidRDefault="0019272F" w:rsidP="0019272F">
      <w:pPr>
        <w:pStyle w:val="Paragrafoelenco"/>
        <w:numPr>
          <w:ilvl w:val="0"/>
          <w:numId w:val="5"/>
        </w:numPr>
        <w:spacing w:line="240" w:lineRule="exact"/>
        <w:rPr>
          <w:szCs w:val="24"/>
          <w:lang w:val="en-US"/>
        </w:rPr>
      </w:pPr>
      <w:r w:rsidRPr="0019272F">
        <w:rPr>
          <w:rFonts w:eastAsia="Calibri"/>
          <w:iCs/>
          <w:szCs w:val="22"/>
          <w:lang w:val="en-GB" w:eastAsia="en-US"/>
        </w:rPr>
        <w:t>the linguistic structures of the Romanian language that are necessary to reach the B1 (low intermediate) level of the Common European Framework of Reference for Languages (CEFR);</w:t>
      </w:r>
    </w:p>
    <w:p w14:paraId="30174534" w14:textId="77777777" w:rsidR="00CD707B" w:rsidRDefault="0019272F" w:rsidP="0019272F">
      <w:pPr>
        <w:pStyle w:val="Paragrafoelenco"/>
        <w:numPr>
          <w:ilvl w:val="0"/>
          <w:numId w:val="5"/>
        </w:numPr>
        <w:spacing w:line="240" w:lineRule="exact"/>
        <w:rPr>
          <w:szCs w:val="24"/>
          <w:lang w:val="en-US"/>
        </w:rPr>
      </w:pPr>
      <w:r>
        <w:rPr>
          <w:szCs w:val="24"/>
          <w:lang w:val="en-US"/>
        </w:rPr>
        <w:t>the historical development of the Romanian language;</w:t>
      </w:r>
    </w:p>
    <w:p w14:paraId="07C6972A" w14:textId="77777777" w:rsidR="0019272F" w:rsidRDefault="0019272F" w:rsidP="0019272F">
      <w:pPr>
        <w:pStyle w:val="Paragrafoelenco"/>
        <w:numPr>
          <w:ilvl w:val="0"/>
          <w:numId w:val="5"/>
        </w:numPr>
        <w:spacing w:line="240" w:lineRule="exact"/>
        <w:rPr>
          <w:szCs w:val="24"/>
          <w:lang w:val="en-US"/>
        </w:rPr>
      </w:pPr>
      <w:r>
        <w:rPr>
          <w:szCs w:val="24"/>
          <w:lang w:val="en-US"/>
        </w:rPr>
        <w:t>the most important evolutions of language, also in comparison with the other Romance languages and the idioms spoken in Southeastern Europe;</w:t>
      </w:r>
    </w:p>
    <w:p w14:paraId="68A1CD5E" w14:textId="77777777" w:rsidR="0019272F" w:rsidRDefault="0019272F" w:rsidP="0019272F">
      <w:pPr>
        <w:pStyle w:val="Paragrafoelenco"/>
        <w:numPr>
          <w:ilvl w:val="0"/>
          <w:numId w:val="5"/>
        </w:numPr>
        <w:spacing w:line="240" w:lineRule="exact"/>
        <w:rPr>
          <w:szCs w:val="24"/>
          <w:lang w:val="en-US"/>
        </w:rPr>
      </w:pPr>
      <w:r>
        <w:rPr>
          <w:szCs w:val="24"/>
          <w:lang w:val="en-US"/>
        </w:rPr>
        <w:t>the fundamental phases of the linguistic history of Romanian;</w:t>
      </w:r>
    </w:p>
    <w:p w14:paraId="2250884F" w14:textId="77777777" w:rsidR="0019272F" w:rsidRDefault="0019272F" w:rsidP="0019272F">
      <w:pPr>
        <w:pStyle w:val="Paragrafoelenco"/>
        <w:numPr>
          <w:ilvl w:val="0"/>
          <w:numId w:val="5"/>
        </w:numPr>
        <w:spacing w:line="240" w:lineRule="exact"/>
        <w:rPr>
          <w:szCs w:val="24"/>
          <w:lang w:val="en-US"/>
        </w:rPr>
      </w:pPr>
      <w:r>
        <w:rPr>
          <w:szCs w:val="24"/>
          <w:lang w:val="en-US"/>
        </w:rPr>
        <w:t>the main movements, authors, and works of 19</w:t>
      </w:r>
      <w:r w:rsidRPr="0019272F">
        <w:rPr>
          <w:szCs w:val="24"/>
          <w:vertAlign w:val="superscript"/>
          <w:lang w:val="en-US"/>
        </w:rPr>
        <w:t>th</w:t>
      </w:r>
      <w:r>
        <w:rPr>
          <w:szCs w:val="24"/>
          <w:lang w:val="en-US"/>
        </w:rPr>
        <w:t xml:space="preserve"> and 20</w:t>
      </w:r>
      <w:r w:rsidRPr="0019272F">
        <w:rPr>
          <w:szCs w:val="24"/>
          <w:vertAlign w:val="superscript"/>
          <w:lang w:val="en-US"/>
        </w:rPr>
        <w:t>th</w:t>
      </w:r>
      <w:r>
        <w:rPr>
          <w:szCs w:val="24"/>
          <w:lang w:val="en-US"/>
        </w:rPr>
        <w:t xml:space="preserve"> century Romanian literature;</w:t>
      </w:r>
    </w:p>
    <w:p w14:paraId="068A0D87" w14:textId="77777777" w:rsidR="0019272F" w:rsidRPr="0019272F" w:rsidRDefault="0019272F" w:rsidP="0019272F">
      <w:pPr>
        <w:pStyle w:val="Paragrafoelenco"/>
        <w:numPr>
          <w:ilvl w:val="0"/>
          <w:numId w:val="5"/>
        </w:numPr>
        <w:spacing w:line="240" w:lineRule="exact"/>
        <w:rPr>
          <w:szCs w:val="24"/>
          <w:lang w:val="en-US"/>
        </w:rPr>
      </w:pPr>
      <w:r>
        <w:rPr>
          <w:szCs w:val="24"/>
          <w:lang w:val="en-US"/>
        </w:rPr>
        <w:t>the literary language used in Romanian poetry and prose during the 19</w:t>
      </w:r>
      <w:r w:rsidRPr="0019272F">
        <w:rPr>
          <w:szCs w:val="24"/>
          <w:vertAlign w:val="superscript"/>
          <w:lang w:val="en-US"/>
        </w:rPr>
        <w:t>th</w:t>
      </w:r>
      <w:r>
        <w:rPr>
          <w:szCs w:val="24"/>
          <w:lang w:val="en-US"/>
        </w:rPr>
        <w:t xml:space="preserve"> and the 20</w:t>
      </w:r>
      <w:r w:rsidRPr="0019272F">
        <w:rPr>
          <w:szCs w:val="24"/>
          <w:vertAlign w:val="superscript"/>
          <w:lang w:val="en-US"/>
        </w:rPr>
        <w:t>th</w:t>
      </w:r>
      <w:r>
        <w:rPr>
          <w:szCs w:val="24"/>
          <w:lang w:val="en-US"/>
        </w:rPr>
        <w:t xml:space="preserve"> century, with a focus on the historical period between the two world wars.</w:t>
      </w:r>
    </w:p>
    <w:p w14:paraId="7935AAD0" w14:textId="77777777" w:rsidR="00CD707B" w:rsidRPr="0019272F" w:rsidRDefault="003D1A8C" w:rsidP="00CD707B">
      <w:pPr>
        <w:tabs>
          <w:tab w:val="clear" w:pos="284"/>
        </w:tabs>
        <w:spacing w:before="120" w:line="240" w:lineRule="exact"/>
        <w:rPr>
          <w:rFonts w:eastAsia="Calibri"/>
          <w:smallCaps/>
          <w:sz w:val="18"/>
          <w:szCs w:val="22"/>
          <w:lang w:val="en-GB" w:eastAsia="en-US"/>
        </w:rPr>
      </w:pPr>
      <w:r>
        <w:rPr>
          <w:rFonts w:eastAsia="Calibri"/>
          <w:smallCaps/>
          <w:sz w:val="18"/>
          <w:szCs w:val="22"/>
          <w:lang w:val="en-GB" w:eastAsia="en-US"/>
        </w:rPr>
        <w:t xml:space="preserve">Ability to Apply </w:t>
      </w:r>
      <w:r w:rsidR="0019272F" w:rsidRPr="0019272F">
        <w:rPr>
          <w:rFonts w:eastAsia="Calibri"/>
          <w:smallCaps/>
          <w:sz w:val="18"/>
          <w:szCs w:val="22"/>
          <w:lang w:val="en-GB" w:eastAsia="en-US"/>
        </w:rPr>
        <w:t>Knowledge and understanding</w:t>
      </w:r>
    </w:p>
    <w:p w14:paraId="1AE6E54D" w14:textId="77777777" w:rsidR="00CD707B" w:rsidRPr="0019272F" w:rsidRDefault="0019272F" w:rsidP="00CD707B">
      <w:pPr>
        <w:spacing w:line="240" w:lineRule="exact"/>
        <w:rPr>
          <w:lang w:val="en-GB"/>
        </w:rPr>
      </w:pPr>
      <w:r w:rsidRPr="0019272F">
        <w:rPr>
          <w:lang w:val="en-GB"/>
        </w:rPr>
        <w:t>At the end of the course, students will be able to</w:t>
      </w:r>
      <w:r w:rsidR="00CD707B" w:rsidRPr="0019272F">
        <w:rPr>
          <w:lang w:val="en-GB"/>
        </w:rPr>
        <w:t xml:space="preserve">: </w:t>
      </w:r>
    </w:p>
    <w:p w14:paraId="26F778A4" w14:textId="77777777" w:rsidR="00272A61" w:rsidRPr="00E93A25" w:rsidRDefault="00272A61" w:rsidP="00D10ABB">
      <w:pPr>
        <w:numPr>
          <w:ilvl w:val="0"/>
          <w:numId w:val="5"/>
        </w:numPr>
        <w:spacing w:line="240" w:lineRule="exact"/>
        <w:rPr>
          <w:lang w:val="en-US"/>
        </w:rPr>
      </w:pPr>
      <w:r>
        <w:rPr>
          <w:lang w:val="en-GB"/>
        </w:rPr>
        <w:t xml:space="preserve">master the fundamental linguistic structures of the Romanian language, demonstrating the receptive, interactive and productive skills required for level B1 (lower intermediate) in the </w:t>
      </w:r>
      <w:r>
        <w:rPr>
          <w:szCs w:val="20"/>
          <w:lang w:val="en-GB"/>
        </w:rPr>
        <w:t>Common European Framework of Reference for Languages</w:t>
      </w:r>
      <w:r>
        <w:rPr>
          <w:lang w:val="en-GB"/>
        </w:rPr>
        <w:t xml:space="preserve"> (CEFR);</w:t>
      </w:r>
    </w:p>
    <w:p w14:paraId="7EDBF1DB" w14:textId="77777777" w:rsidR="00272A61" w:rsidRPr="00E93A25" w:rsidRDefault="00267AAF" w:rsidP="00D10ABB">
      <w:pPr>
        <w:numPr>
          <w:ilvl w:val="0"/>
          <w:numId w:val="2"/>
        </w:numPr>
        <w:spacing w:line="240" w:lineRule="exact"/>
        <w:rPr>
          <w:lang w:val="en-US"/>
        </w:rPr>
      </w:pPr>
      <w:r>
        <w:rPr>
          <w:lang w:val="en-GB"/>
        </w:rPr>
        <w:t xml:space="preserve">outline the main developmental phases of </w:t>
      </w:r>
      <w:r w:rsidR="00CD707B">
        <w:rPr>
          <w:lang w:val="en-GB"/>
        </w:rPr>
        <w:t xml:space="preserve">modern </w:t>
      </w:r>
      <w:r>
        <w:rPr>
          <w:lang w:val="en-GB"/>
        </w:rPr>
        <w:t>Romanian from Vulgar Latin and reconstruct the synchronic links and diachronic developments with regard to certain linguistic features of Romanian;</w:t>
      </w:r>
    </w:p>
    <w:p w14:paraId="56DA6D4C" w14:textId="77777777" w:rsidR="00272A61" w:rsidRPr="00E93A25" w:rsidRDefault="00272A61" w:rsidP="00D10ABB">
      <w:pPr>
        <w:numPr>
          <w:ilvl w:val="0"/>
          <w:numId w:val="2"/>
        </w:numPr>
        <w:spacing w:line="240" w:lineRule="exact"/>
        <w:rPr>
          <w:lang w:val="en-US"/>
        </w:rPr>
      </w:pPr>
      <w:r>
        <w:rPr>
          <w:lang w:val="en-GB"/>
        </w:rPr>
        <w:t>demonstrate knowledge of the most important evolutionary features of Romanian, including the traits that link it to other Romance languages and other Balkan and Carpatho-Danubian languages (the Slavic languages, Hungarian, Greek, Albanian), as well as the unique characteristics that distinguish it;</w:t>
      </w:r>
    </w:p>
    <w:p w14:paraId="149FD780" w14:textId="77777777" w:rsidR="00272A61" w:rsidRPr="00B45FC9" w:rsidRDefault="00272A61" w:rsidP="00D10ABB">
      <w:pPr>
        <w:numPr>
          <w:ilvl w:val="0"/>
          <w:numId w:val="2"/>
        </w:numPr>
        <w:spacing w:line="240" w:lineRule="exact"/>
        <w:rPr>
          <w:lang w:val="en-US"/>
        </w:rPr>
      </w:pPr>
      <w:r w:rsidRPr="00B45FC9">
        <w:rPr>
          <w:lang w:val="en-GB"/>
        </w:rPr>
        <w:t>understand the ways in which political, social and cultural factors have influenced the linguistic history of Romanian;</w:t>
      </w:r>
    </w:p>
    <w:p w14:paraId="531B09A3" w14:textId="77777777" w:rsidR="00272A61" w:rsidRPr="00B45FC9" w:rsidRDefault="00B45FC9" w:rsidP="00D10ABB">
      <w:pPr>
        <w:numPr>
          <w:ilvl w:val="0"/>
          <w:numId w:val="2"/>
        </w:numPr>
        <w:spacing w:line="240" w:lineRule="exact"/>
        <w:rPr>
          <w:bCs/>
          <w:lang w:val="en-US"/>
        </w:rPr>
      </w:pPr>
      <w:r w:rsidRPr="00B45FC9">
        <w:rPr>
          <w:lang w:val="en-GB"/>
        </w:rPr>
        <w:lastRenderedPageBreak/>
        <w:t>identify</w:t>
      </w:r>
      <w:r w:rsidR="00272A61" w:rsidRPr="00B45FC9">
        <w:rPr>
          <w:lang w:val="en-GB"/>
        </w:rPr>
        <w:t xml:space="preserve"> the main developmental trends of Romanian literature throughout the 19th and 20th centuries (movements, authors, works);</w:t>
      </w:r>
    </w:p>
    <w:p w14:paraId="4F4D9EA3" w14:textId="77777777" w:rsidR="00272A61" w:rsidRPr="00B45FC9" w:rsidRDefault="00272A61" w:rsidP="00CD707B">
      <w:pPr>
        <w:numPr>
          <w:ilvl w:val="0"/>
          <w:numId w:val="2"/>
        </w:numPr>
        <w:tabs>
          <w:tab w:val="clear" w:pos="284"/>
        </w:tabs>
        <w:spacing w:line="240" w:lineRule="exact"/>
        <w:ind w:left="284" w:hanging="284"/>
        <w:rPr>
          <w:rFonts w:eastAsia="Calibri"/>
          <w:szCs w:val="22"/>
          <w:lang w:val="en-US" w:eastAsia="en-US"/>
        </w:rPr>
      </w:pPr>
      <w:r w:rsidRPr="00B45FC9">
        <w:rPr>
          <w:lang w:val="en-GB"/>
        </w:rPr>
        <w:t>linguistically and stylistically analyse short literary texts in Romanian, both verse and prose, from the 19th and 20th centuries</w:t>
      </w:r>
      <w:r w:rsidR="00CD707B" w:rsidRPr="00B45FC9">
        <w:rPr>
          <w:lang w:val="en-GB"/>
        </w:rPr>
        <w:t xml:space="preserve">, </w:t>
      </w:r>
      <w:r w:rsidR="00B45FC9">
        <w:rPr>
          <w:lang w:val="en-US"/>
        </w:rPr>
        <w:t>with a focus on the historical period between the two world wars</w:t>
      </w:r>
      <w:r w:rsidR="00CD707B" w:rsidRPr="00B45FC9">
        <w:rPr>
          <w:rFonts w:eastAsia="Calibri"/>
          <w:szCs w:val="22"/>
          <w:lang w:val="en-US" w:eastAsia="en-US"/>
        </w:rPr>
        <w:t>.</w:t>
      </w:r>
    </w:p>
    <w:p w14:paraId="6FCBA6AF" w14:textId="77777777" w:rsidR="00267AAF" w:rsidRDefault="00267AAF" w:rsidP="00D10ABB">
      <w:pPr>
        <w:spacing w:before="240" w:after="120" w:line="240" w:lineRule="exact"/>
        <w:rPr>
          <w:b/>
          <w:sz w:val="18"/>
        </w:rPr>
      </w:pPr>
      <w:r w:rsidRPr="00B45FC9">
        <w:rPr>
          <w:b/>
          <w:bCs/>
          <w:i/>
          <w:iCs/>
          <w:sz w:val="18"/>
          <w:lang w:val="en-GB"/>
        </w:rPr>
        <w:t>COURSE CONTENT</w:t>
      </w:r>
    </w:p>
    <w:p w14:paraId="72C66EBF" w14:textId="77777777" w:rsidR="00267AAF" w:rsidRPr="00752DF7" w:rsidRDefault="006E1F53" w:rsidP="00D10ABB">
      <w:pPr>
        <w:spacing w:line="240" w:lineRule="exact"/>
        <w:rPr>
          <w:rFonts w:cs="Tahoma"/>
          <w:smallCaps/>
          <w:sz w:val="18"/>
          <w:szCs w:val="18"/>
        </w:rPr>
      </w:pPr>
      <w:r>
        <w:rPr>
          <w:rFonts w:cs="Tahoma"/>
          <w:smallCaps/>
          <w:sz w:val="18"/>
          <w:szCs w:val="18"/>
          <w:lang w:val="en-GB"/>
        </w:rPr>
        <w:t>1</w:t>
      </w:r>
      <w:r w:rsidRPr="006E1F53">
        <w:rPr>
          <w:rFonts w:cs="Tahoma"/>
          <w:smallCaps/>
          <w:sz w:val="18"/>
          <w:szCs w:val="18"/>
          <w:vertAlign w:val="superscript"/>
          <w:lang w:val="en-GB"/>
        </w:rPr>
        <w:t>st</w:t>
      </w:r>
      <w:r>
        <w:rPr>
          <w:rFonts w:cs="Tahoma"/>
          <w:smallCaps/>
          <w:sz w:val="18"/>
          <w:szCs w:val="18"/>
          <w:lang w:val="en-GB"/>
        </w:rPr>
        <w:t xml:space="preserve"> Semester</w:t>
      </w:r>
    </w:p>
    <w:p w14:paraId="41939A3C" w14:textId="77777777" w:rsidR="00267AAF" w:rsidRPr="00D10ABB" w:rsidRDefault="00267AAF" w:rsidP="00D10ABB">
      <w:pPr>
        <w:spacing w:line="240" w:lineRule="exact"/>
        <w:rPr>
          <w:i/>
          <w:iCs/>
        </w:rPr>
      </w:pPr>
      <w:r>
        <w:rPr>
          <w:i/>
          <w:iCs/>
          <w:lang w:val="en-GB"/>
        </w:rPr>
        <w:t>Language:</w:t>
      </w:r>
    </w:p>
    <w:p w14:paraId="5690CB95" w14:textId="77777777" w:rsidR="00267AAF" w:rsidRPr="00E93A25" w:rsidRDefault="00267AAF" w:rsidP="00D10ABB">
      <w:pPr>
        <w:numPr>
          <w:ilvl w:val="0"/>
          <w:numId w:val="2"/>
        </w:numPr>
        <w:spacing w:line="240" w:lineRule="exact"/>
        <w:rPr>
          <w:lang w:val="en-US"/>
        </w:rPr>
      </w:pPr>
      <w:r>
        <w:rPr>
          <w:i/>
          <w:iCs/>
          <w:szCs w:val="20"/>
          <w:lang w:val="en-GB"/>
        </w:rPr>
        <w:t>Phonology</w:t>
      </w:r>
      <w:r>
        <w:rPr>
          <w:lang w:val="en-GB"/>
        </w:rPr>
        <w:t>: Romanian phonemes, graphemic system and phonological processes.</w:t>
      </w:r>
    </w:p>
    <w:p w14:paraId="0BDF0087" w14:textId="77777777" w:rsidR="00267AAF" w:rsidRPr="00E93A25" w:rsidRDefault="00267AAF" w:rsidP="00D10ABB">
      <w:pPr>
        <w:numPr>
          <w:ilvl w:val="0"/>
          <w:numId w:val="2"/>
        </w:numPr>
        <w:spacing w:line="240" w:lineRule="exact"/>
        <w:rPr>
          <w:lang w:val="en-US"/>
        </w:rPr>
      </w:pPr>
      <w:r>
        <w:rPr>
          <w:i/>
          <w:iCs/>
          <w:szCs w:val="20"/>
          <w:lang w:val="en-GB"/>
        </w:rPr>
        <w:t>Noun morphology</w:t>
      </w:r>
      <w:r>
        <w:rPr>
          <w:lang w:val="en-GB"/>
        </w:rPr>
        <w:t>: classes of nouns, formation of the plural, two-case declension, the postponed article; classes of adjectives, subject pronouns and oblique forms, prepositions.</w:t>
      </w:r>
    </w:p>
    <w:p w14:paraId="0523F604" w14:textId="77777777" w:rsidR="00267AAF" w:rsidRPr="00E93A25" w:rsidRDefault="00267AAF" w:rsidP="00D10ABB">
      <w:pPr>
        <w:numPr>
          <w:ilvl w:val="0"/>
          <w:numId w:val="2"/>
        </w:numPr>
        <w:spacing w:line="240" w:lineRule="exact"/>
        <w:rPr>
          <w:lang w:val="en-US"/>
        </w:rPr>
      </w:pPr>
      <w:r>
        <w:rPr>
          <w:i/>
          <w:iCs/>
          <w:szCs w:val="20"/>
          <w:lang w:val="en-GB"/>
        </w:rPr>
        <w:t>Verb Morphology</w:t>
      </w:r>
      <w:r>
        <w:rPr>
          <w:lang w:val="en-GB"/>
        </w:rPr>
        <w:t>: present indicative of regular and irregular verbs.</w:t>
      </w:r>
    </w:p>
    <w:p w14:paraId="4FA1A90E" w14:textId="77777777" w:rsidR="00267AAF" w:rsidRPr="00E93A25" w:rsidRDefault="00267AAF" w:rsidP="00D10ABB">
      <w:pPr>
        <w:numPr>
          <w:ilvl w:val="0"/>
          <w:numId w:val="2"/>
        </w:numPr>
        <w:spacing w:line="240" w:lineRule="exact"/>
        <w:rPr>
          <w:lang w:val="en-US"/>
        </w:rPr>
      </w:pPr>
      <w:r>
        <w:rPr>
          <w:i/>
          <w:iCs/>
          <w:szCs w:val="20"/>
          <w:lang w:val="en-GB"/>
        </w:rPr>
        <w:t>Syntax</w:t>
      </w:r>
      <w:r>
        <w:rPr>
          <w:lang w:val="en-GB"/>
        </w:rPr>
        <w:t>: structure of the simple phrase, use of the genitive/dative case, rection of prepositions, use of tonic pronouns, passive diathesis.</w:t>
      </w:r>
    </w:p>
    <w:p w14:paraId="07DF615F" w14:textId="77777777" w:rsidR="00267AAF" w:rsidRPr="00E93A25" w:rsidRDefault="00267AAF" w:rsidP="00D10ABB">
      <w:pPr>
        <w:numPr>
          <w:ilvl w:val="0"/>
          <w:numId w:val="2"/>
        </w:numPr>
        <w:spacing w:line="240" w:lineRule="exact"/>
        <w:rPr>
          <w:rFonts w:cs="Tahoma"/>
          <w:smallCaps/>
          <w:sz w:val="16"/>
          <w:lang w:val="en-US"/>
        </w:rPr>
      </w:pPr>
      <w:r w:rsidRPr="00826192">
        <w:rPr>
          <w:i/>
          <w:lang w:val="en-GB"/>
        </w:rPr>
        <w:t>Pragmatic knowledge</w:t>
      </w:r>
      <w:r>
        <w:rPr>
          <w:lang w:val="en-GB"/>
        </w:rPr>
        <w:t xml:space="preserve">: </w:t>
      </w:r>
      <w:r w:rsidR="005D5FAD">
        <w:rPr>
          <w:lang w:val="en-GB"/>
        </w:rPr>
        <w:t>say hello,</w:t>
      </w:r>
      <w:r>
        <w:rPr>
          <w:lang w:val="en-GB"/>
        </w:rPr>
        <w:t xml:space="preserve"> introduce oneself</w:t>
      </w:r>
      <w:r w:rsidR="00FF5473">
        <w:rPr>
          <w:lang w:val="en-GB"/>
        </w:rPr>
        <w:t>, say thank you, apologise, congratulate</w:t>
      </w:r>
      <w:r w:rsidR="005D5FAD">
        <w:rPr>
          <w:lang w:val="en-GB"/>
        </w:rPr>
        <w:t>,</w:t>
      </w:r>
      <w:r>
        <w:rPr>
          <w:lang w:val="en-GB"/>
        </w:rPr>
        <w:t xml:space="preserve"> ask for information.</w:t>
      </w:r>
    </w:p>
    <w:p w14:paraId="1FA7207A" w14:textId="77777777" w:rsidR="00267AAF" w:rsidRPr="00D10ABB" w:rsidRDefault="00267AAF" w:rsidP="00D10ABB">
      <w:pPr>
        <w:spacing w:line="240" w:lineRule="exact"/>
        <w:rPr>
          <w:i/>
          <w:iCs/>
        </w:rPr>
      </w:pPr>
      <w:r>
        <w:rPr>
          <w:i/>
          <w:iCs/>
          <w:lang w:val="en-GB"/>
        </w:rPr>
        <w:t>History of the language:</w:t>
      </w:r>
    </w:p>
    <w:p w14:paraId="6995AD2D" w14:textId="77777777" w:rsidR="00267AAF" w:rsidRPr="00E93A25" w:rsidRDefault="00267AAF" w:rsidP="00D10ABB">
      <w:pPr>
        <w:numPr>
          <w:ilvl w:val="0"/>
          <w:numId w:val="2"/>
        </w:numPr>
        <w:spacing w:line="240" w:lineRule="exact"/>
        <w:rPr>
          <w:lang w:val="en-US"/>
        </w:rPr>
      </w:pPr>
      <w:r>
        <w:rPr>
          <w:lang w:val="en-GB"/>
        </w:rPr>
        <w:t>Elements of historical linguistics: the main evolutionary phases from Vulgar Latin to Romanian.</w:t>
      </w:r>
    </w:p>
    <w:p w14:paraId="2E2194C7" w14:textId="77777777" w:rsidR="00267AAF" w:rsidRPr="00E93A25" w:rsidRDefault="00267AAF" w:rsidP="00D10ABB">
      <w:pPr>
        <w:numPr>
          <w:ilvl w:val="0"/>
          <w:numId w:val="2"/>
        </w:numPr>
        <w:spacing w:line="240" w:lineRule="exact"/>
        <w:rPr>
          <w:lang w:val="en-US"/>
        </w:rPr>
      </w:pPr>
      <w:r>
        <w:rPr>
          <w:lang w:val="en-GB"/>
        </w:rPr>
        <w:t>Romanian in the Carpatho-Danubian and Balkan regional context.</w:t>
      </w:r>
    </w:p>
    <w:p w14:paraId="595572AE" w14:textId="77777777" w:rsidR="00267AAF" w:rsidRPr="00D10ABB" w:rsidRDefault="00267AAF" w:rsidP="00D10ABB">
      <w:pPr>
        <w:spacing w:line="240" w:lineRule="exact"/>
        <w:rPr>
          <w:i/>
          <w:iCs/>
        </w:rPr>
      </w:pPr>
      <w:r>
        <w:rPr>
          <w:i/>
          <w:iCs/>
          <w:lang w:val="en-GB"/>
        </w:rPr>
        <w:t>Literature:</w:t>
      </w:r>
    </w:p>
    <w:p w14:paraId="3E1D55A0" w14:textId="77777777" w:rsidR="00267AAF" w:rsidRPr="00E93A25" w:rsidRDefault="00267AAF" w:rsidP="00D10ABB">
      <w:pPr>
        <w:numPr>
          <w:ilvl w:val="0"/>
          <w:numId w:val="2"/>
        </w:numPr>
        <w:spacing w:line="240" w:lineRule="exact"/>
        <w:rPr>
          <w:lang w:val="en-US"/>
        </w:rPr>
      </w:pPr>
      <w:r>
        <w:rPr>
          <w:lang w:val="en-GB"/>
        </w:rPr>
        <w:t>The establishment of a Romanian written tradition (16th-18th centuries).</w:t>
      </w:r>
    </w:p>
    <w:p w14:paraId="066AC1DB" w14:textId="77777777" w:rsidR="00267AAF" w:rsidRPr="006E1F53" w:rsidRDefault="00267AAF" w:rsidP="00D10ABB">
      <w:pPr>
        <w:numPr>
          <w:ilvl w:val="0"/>
          <w:numId w:val="2"/>
        </w:numPr>
        <w:spacing w:line="240" w:lineRule="exact"/>
        <w:rPr>
          <w:smallCaps/>
          <w:sz w:val="16"/>
        </w:rPr>
      </w:pPr>
      <w:proofErr w:type="spellStart"/>
      <w:r w:rsidRPr="00CD707B">
        <w:t>Romanian</w:t>
      </w:r>
      <w:proofErr w:type="spellEnd"/>
      <w:r w:rsidRPr="00CD707B">
        <w:t xml:space="preserve"> literature of the 1800s: Vasile </w:t>
      </w:r>
      <w:proofErr w:type="spellStart"/>
      <w:r w:rsidRPr="00CD707B">
        <w:t>Alecsandri</w:t>
      </w:r>
      <w:proofErr w:type="spellEnd"/>
      <w:r w:rsidRPr="00CD707B">
        <w:t xml:space="preserve">, Mihai </w:t>
      </w:r>
      <w:proofErr w:type="spellStart"/>
      <w:r w:rsidRPr="00CD707B">
        <w:t>Eminescu</w:t>
      </w:r>
      <w:proofErr w:type="spellEnd"/>
      <w:r w:rsidRPr="00CD707B">
        <w:t>, Io</w:t>
      </w:r>
      <w:r w:rsidR="006E1F53">
        <w:t xml:space="preserve">n Luca </w:t>
      </w:r>
      <w:proofErr w:type="spellStart"/>
      <w:r w:rsidR="006E1F53">
        <w:t>Caragiale</w:t>
      </w:r>
      <w:proofErr w:type="spellEnd"/>
      <w:r w:rsidR="006E1F53">
        <w:t xml:space="preserve">, Ion </w:t>
      </w:r>
      <w:proofErr w:type="spellStart"/>
      <w:r w:rsidR="006E1F53">
        <w:t>Creangă</w:t>
      </w:r>
      <w:proofErr w:type="spellEnd"/>
      <w:r w:rsidR="006E1F53">
        <w:t xml:space="preserve">. </w:t>
      </w:r>
    </w:p>
    <w:p w14:paraId="489BA328" w14:textId="77777777" w:rsidR="006E1F53" w:rsidRDefault="006E1F53" w:rsidP="006E1F53">
      <w:pPr>
        <w:numPr>
          <w:ilvl w:val="0"/>
          <w:numId w:val="2"/>
        </w:numPr>
        <w:spacing w:line="240" w:lineRule="exact"/>
        <w:rPr>
          <w:smallCaps/>
          <w:sz w:val="16"/>
        </w:rPr>
      </w:pPr>
      <w:proofErr w:type="spellStart"/>
      <w:r>
        <w:t>Priority</w:t>
      </w:r>
      <w:proofErr w:type="spellEnd"/>
      <w:r>
        <w:t xml:space="preserve"> </w:t>
      </w:r>
      <w:proofErr w:type="spellStart"/>
      <w:r>
        <w:t>will</w:t>
      </w:r>
      <w:proofErr w:type="spellEnd"/>
      <w:r>
        <w:t xml:space="preserve"> be </w:t>
      </w:r>
      <w:proofErr w:type="spellStart"/>
      <w:r>
        <w:t>given</w:t>
      </w:r>
      <w:proofErr w:type="spellEnd"/>
      <w:r>
        <w:t xml:space="preserve"> to short texts, </w:t>
      </w:r>
      <w:proofErr w:type="spellStart"/>
      <w:r>
        <w:t>particularly</w:t>
      </w:r>
      <w:proofErr w:type="spellEnd"/>
      <w:r>
        <w:t xml:space="preserve"> </w:t>
      </w:r>
      <w:proofErr w:type="spellStart"/>
      <w:r>
        <w:t>relevant</w:t>
      </w:r>
      <w:proofErr w:type="spellEnd"/>
      <w:r>
        <w:t xml:space="preserve"> for the </w:t>
      </w:r>
      <w:proofErr w:type="spellStart"/>
      <w:r>
        <w:t>Romanian</w:t>
      </w:r>
      <w:proofErr w:type="spellEnd"/>
      <w:r>
        <w:t xml:space="preserve"> literature and culture, </w:t>
      </w:r>
      <w:proofErr w:type="spellStart"/>
      <w:r>
        <w:t>which</w:t>
      </w:r>
      <w:proofErr w:type="spellEnd"/>
      <w:r>
        <w:t xml:space="preserve"> </w:t>
      </w:r>
      <w:proofErr w:type="spellStart"/>
      <w:r>
        <w:t>will</w:t>
      </w:r>
      <w:proofErr w:type="spellEnd"/>
      <w:r>
        <w:t xml:space="preserve"> be </w:t>
      </w:r>
      <w:proofErr w:type="spellStart"/>
      <w:r>
        <w:t>presented</w:t>
      </w:r>
      <w:proofErr w:type="spellEnd"/>
      <w:r>
        <w:t xml:space="preserve"> in </w:t>
      </w:r>
      <w:proofErr w:type="spellStart"/>
      <w:r>
        <w:t>bilingual</w:t>
      </w:r>
      <w:proofErr w:type="spellEnd"/>
      <w:r>
        <w:t xml:space="preserve"> </w:t>
      </w:r>
      <w:proofErr w:type="spellStart"/>
      <w:r>
        <w:t>versions</w:t>
      </w:r>
      <w:proofErr w:type="spellEnd"/>
      <w:r>
        <w:t xml:space="preserve">; the </w:t>
      </w:r>
      <w:proofErr w:type="spellStart"/>
      <w:r>
        <w:t>aim</w:t>
      </w:r>
      <w:proofErr w:type="spellEnd"/>
      <w:r>
        <w:t xml:space="preserve"> </w:t>
      </w:r>
      <w:proofErr w:type="spellStart"/>
      <w:r>
        <w:t>is</w:t>
      </w:r>
      <w:proofErr w:type="spellEnd"/>
      <w:r>
        <w:t xml:space="preserve"> </w:t>
      </w:r>
      <w:proofErr w:type="spellStart"/>
      <w:r>
        <w:t>twofold</w:t>
      </w:r>
      <w:proofErr w:type="spellEnd"/>
      <w:r>
        <w:t xml:space="preserve">: to study in </w:t>
      </w:r>
      <w:proofErr w:type="spellStart"/>
      <w:r>
        <w:t>depth</w:t>
      </w:r>
      <w:proofErr w:type="spellEnd"/>
      <w:r>
        <w:t xml:space="preserve">, </w:t>
      </w:r>
      <w:proofErr w:type="spellStart"/>
      <w:r>
        <w:t>revise</w:t>
      </w:r>
      <w:proofErr w:type="spellEnd"/>
      <w:r>
        <w:t xml:space="preserve"> and </w:t>
      </w:r>
      <w:proofErr w:type="spellStart"/>
      <w:r>
        <w:t>memorise</w:t>
      </w:r>
      <w:proofErr w:type="spellEnd"/>
      <w:r>
        <w:t xml:space="preserve"> </w:t>
      </w:r>
      <w:proofErr w:type="spellStart"/>
      <w:r>
        <w:t>linguistic</w:t>
      </w:r>
      <w:proofErr w:type="spellEnd"/>
      <w:r>
        <w:t xml:space="preserve"> </w:t>
      </w:r>
      <w:proofErr w:type="spellStart"/>
      <w:r>
        <w:t>structures</w:t>
      </w:r>
      <w:proofErr w:type="spellEnd"/>
      <w:r>
        <w:t xml:space="preserve"> thanks to </w:t>
      </w:r>
      <w:proofErr w:type="spellStart"/>
      <w:r>
        <w:t>examples</w:t>
      </w:r>
      <w:proofErr w:type="spellEnd"/>
      <w:r>
        <w:t xml:space="preserve"> from the literature, </w:t>
      </w:r>
      <w:proofErr w:type="spellStart"/>
      <w:r>
        <w:t>but</w:t>
      </w:r>
      <w:proofErr w:type="spellEnd"/>
      <w:r>
        <w:t xml:space="preserve"> </w:t>
      </w:r>
      <w:proofErr w:type="spellStart"/>
      <w:r>
        <w:t>also</w:t>
      </w:r>
      <w:proofErr w:type="spellEnd"/>
      <w:r>
        <w:t xml:space="preserve"> to </w:t>
      </w:r>
      <w:proofErr w:type="spellStart"/>
      <w:r>
        <w:t>give</w:t>
      </w:r>
      <w:proofErr w:type="spellEnd"/>
      <w:r>
        <w:t xml:space="preserve"> a </w:t>
      </w:r>
      <w:proofErr w:type="spellStart"/>
      <w:r>
        <w:t>flavour</w:t>
      </w:r>
      <w:proofErr w:type="spellEnd"/>
      <w:r>
        <w:t xml:space="preserve"> of the </w:t>
      </w:r>
      <w:proofErr w:type="spellStart"/>
      <w:r>
        <w:t>Romanian</w:t>
      </w:r>
      <w:proofErr w:type="spellEnd"/>
      <w:r>
        <w:t xml:space="preserve"> literature in </w:t>
      </w:r>
      <w:proofErr w:type="spellStart"/>
      <w:r>
        <w:t>its</w:t>
      </w:r>
      <w:proofErr w:type="spellEnd"/>
      <w:r>
        <w:t xml:space="preserve"> </w:t>
      </w:r>
      <w:proofErr w:type="spellStart"/>
      <w:r>
        <w:t>original</w:t>
      </w:r>
      <w:proofErr w:type="spellEnd"/>
      <w:r>
        <w:t xml:space="preserve"> </w:t>
      </w:r>
      <w:proofErr w:type="spellStart"/>
      <w:r>
        <w:t>version</w:t>
      </w:r>
      <w:proofErr w:type="spellEnd"/>
      <w:r>
        <w:t>.</w:t>
      </w:r>
    </w:p>
    <w:p w14:paraId="15CF2301" w14:textId="77777777" w:rsidR="006E1F53" w:rsidRPr="006E1F53" w:rsidRDefault="006E1F53" w:rsidP="006E1F53">
      <w:pPr>
        <w:numPr>
          <w:ilvl w:val="0"/>
          <w:numId w:val="2"/>
        </w:numPr>
        <w:spacing w:line="240" w:lineRule="exact"/>
        <w:rPr>
          <w:smallCaps/>
          <w:sz w:val="16"/>
        </w:rPr>
      </w:pPr>
      <w:proofErr w:type="spellStart"/>
      <w:r>
        <w:t>Particular</w:t>
      </w:r>
      <w:proofErr w:type="spellEnd"/>
      <w:r>
        <w:t xml:space="preserve"> </w:t>
      </w:r>
      <w:proofErr w:type="spellStart"/>
      <w:r>
        <w:t>attention</w:t>
      </w:r>
      <w:proofErr w:type="spellEnd"/>
      <w:r>
        <w:t xml:space="preserve"> </w:t>
      </w:r>
      <w:proofErr w:type="spellStart"/>
      <w:r>
        <w:t>will</w:t>
      </w:r>
      <w:proofErr w:type="spellEnd"/>
      <w:r>
        <w:t xml:space="preserve"> be </w:t>
      </w:r>
      <w:proofErr w:type="spellStart"/>
      <w:r>
        <w:t>devoted</w:t>
      </w:r>
      <w:proofErr w:type="spellEnd"/>
      <w:r>
        <w:t xml:space="preserve"> to the </w:t>
      </w:r>
      <w:proofErr w:type="spellStart"/>
      <w:r>
        <w:t>great</w:t>
      </w:r>
      <w:proofErr w:type="spellEnd"/>
      <w:r>
        <w:t xml:space="preserve"> </w:t>
      </w:r>
      <w:proofErr w:type="spellStart"/>
      <w:r>
        <w:t>poets</w:t>
      </w:r>
      <w:proofErr w:type="spellEnd"/>
      <w:r>
        <w:t xml:space="preserve">: Vasile </w:t>
      </w:r>
      <w:proofErr w:type="spellStart"/>
      <w:r>
        <w:t>Alecsandri</w:t>
      </w:r>
      <w:proofErr w:type="spellEnd"/>
      <w:r>
        <w:t xml:space="preserve">, Mihai </w:t>
      </w:r>
      <w:proofErr w:type="spellStart"/>
      <w:r>
        <w:t>Eminescu</w:t>
      </w:r>
      <w:proofErr w:type="spellEnd"/>
      <w:r>
        <w:t xml:space="preserve">, George </w:t>
      </w:r>
      <w:proofErr w:type="spellStart"/>
      <w:r>
        <w:t>Bacovia</w:t>
      </w:r>
      <w:proofErr w:type="spellEnd"/>
      <w:r>
        <w:t xml:space="preserve">, </w:t>
      </w:r>
      <w:proofErr w:type="spellStart"/>
      <w:r w:rsidR="002D7B97">
        <w:t>Tudod</w:t>
      </w:r>
      <w:proofErr w:type="spellEnd"/>
      <w:r w:rsidR="002D7B97">
        <w:t xml:space="preserve"> </w:t>
      </w:r>
      <w:proofErr w:type="spellStart"/>
      <w:r w:rsidR="002D7B97">
        <w:t>Arghezi</w:t>
      </w:r>
      <w:proofErr w:type="spellEnd"/>
      <w:r w:rsidR="002D7B97">
        <w:t xml:space="preserve">, </w:t>
      </w:r>
      <w:proofErr w:type="spellStart"/>
      <w:r w:rsidR="002D7B97">
        <w:t>Nic</w:t>
      </w:r>
      <w:r>
        <w:t>hita</w:t>
      </w:r>
      <w:proofErr w:type="spellEnd"/>
      <w:r>
        <w:t xml:space="preserve"> Stanescu, Adrian </w:t>
      </w:r>
      <w:proofErr w:type="spellStart"/>
      <w:r>
        <w:t>Paunescu</w:t>
      </w:r>
      <w:proofErr w:type="spellEnd"/>
      <w:r>
        <w:t xml:space="preserve">, Ana </w:t>
      </w:r>
      <w:proofErr w:type="spellStart"/>
      <w:r>
        <w:t>Blandiana</w:t>
      </w:r>
      <w:proofErr w:type="spellEnd"/>
      <w:r>
        <w:t xml:space="preserve"> etc.</w:t>
      </w:r>
    </w:p>
    <w:p w14:paraId="467E9F4D" w14:textId="77777777" w:rsidR="006E1F53" w:rsidRPr="006E1F53" w:rsidRDefault="006E1F53" w:rsidP="006E1F53">
      <w:pPr>
        <w:numPr>
          <w:ilvl w:val="0"/>
          <w:numId w:val="2"/>
        </w:numPr>
        <w:spacing w:line="240" w:lineRule="exact"/>
        <w:rPr>
          <w:smallCaps/>
          <w:sz w:val="16"/>
        </w:rPr>
      </w:pPr>
      <w:r>
        <w:t xml:space="preserve">In order to </w:t>
      </w:r>
      <w:proofErr w:type="spellStart"/>
      <w:r>
        <w:t>contextualise</w:t>
      </w:r>
      <w:proofErr w:type="spellEnd"/>
      <w:r>
        <w:t xml:space="preserve"> </w:t>
      </w:r>
      <w:proofErr w:type="spellStart"/>
      <w:r>
        <w:t>these</w:t>
      </w:r>
      <w:proofErr w:type="spellEnd"/>
      <w:r>
        <w:t xml:space="preserve"> works </w:t>
      </w:r>
      <w:proofErr w:type="spellStart"/>
      <w:r>
        <w:t>correctly</w:t>
      </w:r>
      <w:proofErr w:type="spellEnd"/>
      <w:r>
        <w:t xml:space="preserve">, </w:t>
      </w:r>
      <w:proofErr w:type="spellStart"/>
      <w:r>
        <w:t>we</w:t>
      </w:r>
      <w:proofErr w:type="spellEnd"/>
      <w:r>
        <w:t xml:space="preserve"> </w:t>
      </w:r>
      <w:proofErr w:type="spellStart"/>
      <w:r>
        <w:t>will</w:t>
      </w:r>
      <w:proofErr w:type="spellEnd"/>
      <w:r>
        <w:t xml:space="preserve"> </w:t>
      </w:r>
      <w:proofErr w:type="spellStart"/>
      <w:r>
        <w:t>provide</w:t>
      </w:r>
      <w:proofErr w:type="spellEnd"/>
      <w:r>
        <w:t xml:space="preserve"> </w:t>
      </w:r>
      <w:proofErr w:type="spellStart"/>
      <w:r>
        <w:t>notions</w:t>
      </w:r>
      <w:proofErr w:type="spellEnd"/>
      <w:r>
        <w:t xml:space="preserve"> of </w:t>
      </w:r>
      <w:proofErr w:type="spellStart"/>
      <w:r>
        <w:t>Romanian</w:t>
      </w:r>
      <w:proofErr w:type="spellEnd"/>
      <w:r>
        <w:t xml:space="preserve"> history, </w:t>
      </w:r>
      <w:proofErr w:type="spellStart"/>
      <w:r>
        <w:t>geography</w:t>
      </w:r>
      <w:proofErr w:type="spellEnd"/>
      <w:r>
        <w:t xml:space="preserve"> and culture, </w:t>
      </w:r>
      <w:proofErr w:type="spellStart"/>
      <w:r>
        <w:t>besides</w:t>
      </w:r>
      <w:proofErr w:type="spellEnd"/>
      <w:r>
        <w:t xml:space="preserve"> of </w:t>
      </w:r>
      <w:proofErr w:type="spellStart"/>
      <w:r>
        <w:t>course</w:t>
      </w:r>
      <w:proofErr w:type="spellEnd"/>
      <w:r>
        <w:t xml:space="preserve"> </w:t>
      </w:r>
      <w:proofErr w:type="spellStart"/>
      <w:r>
        <w:t>notions</w:t>
      </w:r>
      <w:proofErr w:type="spellEnd"/>
      <w:r>
        <w:t xml:space="preserve"> of history of the </w:t>
      </w:r>
      <w:proofErr w:type="spellStart"/>
      <w:r>
        <w:t>Romanian</w:t>
      </w:r>
      <w:proofErr w:type="spellEnd"/>
      <w:r>
        <w:t xml:space="preserve"> literature. </w:t>
      </w:r>
    </w:p>
    <w:p w14:paraId="02B220D2" w14:textId="77777777" w:rsidR="006E1F53" w:rsidRPr="00CD707B" w:rsidRDefault="006E1F53" w:rsidP="006E1F53">
      <w:pPr>
        <w:spacing w:line="240" w:lineRule="exact"/>
        <w:ind w:left="360"/>
        <w:rPr>
          <w:smallCaps/>
          <w:sz w:val="16"/>
        </w:rPr>
      </w:pPr>
    </w:p>
    <w:p w14:paraId="06A1D596" w14:textId="77777777" w:rsidR="00267AAF" w:rsidRPr="00752DF7" w:rsidRDefault="006E1F53" w:rsidP="00D10ABB">
      <w:pPr>
        <w:spacing w:before="120" w:line="240" w:lineRule="exact"/>
        <w:rPr>
          <w:rFonts w:cs="Tahoma"/>
          <w:smallCaps/>
          <w:sz w:val="18"/>
          <w:szCs w:val="18"/>
        </w:rPr>
      </w:pPr>
      <w:r>
        <w:rPr>
          <w:rFonts w:cs="Tahoma"/>
          <w:smallCaps/>
          <w:sz w:val="18"/>
          <w:szCs w:val="18"/>
          <w:lang w:val="en-GB"/>
        </w:rPr>
        <w:lastRenderedPageBreak/>
        <w:t>2</w:t>
      </w:r>
      <w:r w:rsidRPr="006E1F53">
        <w:rPr>
          <w:rFonts w:cs="Tahoma"/>
          <w:smallCaps/>
          <w:sz w:val="18"/>
          <w:szCs w:val="18"/>
          <w:vertAlign w:val="superscript"/>
          <w:lang w:val="en-GB"/>
        </w:rPr>
        <w:t>nd</w:t>
      </w:r>
      <w:r>
        <w:rPr>
          <w:rFonts w:cs="Tahoma"/>
          <w:smallCaps/>
          <w:sz w:val="18"/>
          <w:szCs w:val="18"/>
          <w:lang w:val="en-GB"/>
        </w:rPr>
        <w:t xml:space="preserve"> Semester</w:t>
      </w:r>
    </w:p>
    <w:p w14:paraId="098B7EF0" w14:textId="77777777" w:rsidR="00267AAF" w:rsidRPr="00D10ABB" w:rsidRDefault="00267AAF" w:rsidP="00D10ABB">
      <w:pPr>
        <w:spacing w:line="240" w:lineRule="exact"/>
        <w:rPr>
          <w:i/>
          <w:iCs/>
        </w:rPr>
      </w:pPr>
      <w:r>
        <w:rPr>
          <w:i/>
          <w:iCs/>
          <w:lang w:val="en-GB"/>
        </w:rPr>
        <w:t>Language:</w:t>
      </w:r>
    </w:p>
    <w:p w14:paraId="4791846F" w14:textId="77777777" w:rsidR="00267AAF" w:rsidRPr="00E93A25" w:rsidRDefault="00267AAF" w:rsidP="00D10ABB">
      <w:pPr>
        <w:numPr>
          <w:ilvl w:val="0"/>
          <w:numId w:val="2"/>
        </w:numPr>
        <w:spacing w:line="240" w:lineRule="exact"/>
        <w:ind w:left="284" w:hanging="284"/>
        <w:rPr>
          <w:szCs w:val="20"/>
          <w:lang w:val="en-US"/>
        </w:rPr>
      </w:pPr>
      <w:r w:rsidRPr="00826192">
        <w:rPr>
          <w:i/>
          <w:szCs w:val="20"/>
          <w:lang w:val="en-GB"/>
        </w:rPr>
        <w:t>Noun morphology</w:t>
      </w:r>
      <w:r>
        <w:rPr>
          <w:szCs w:val="20"/>
          <w:lang w:val="en-GB"/>
        </w:rPr>
        <w:t>: demonstratives, the genitive and demonstrative articles;</w:t>
      </w:r>
    </w:p>
    <w:p w14:paraId="34927D4E" w14:textId="77777777" w:rsidR="00267AAF" w:rsidRPr="00E93A25" w:rsidRDefault="00267AAF" w:rsidP="00D10ABB">
      <w:pPr>
        <w:numPr>
          <w:ilvl w:val="0"/>
          <w:numId w:val="2"/>
        </w:numPr>
        <w:spacing w:line="240" w:lineRule="exact"/>
        <w:ind w:left="284" w:hanging="284"/>
        <w:rPr>
          <w:szCs w:val="20"/>
          <w:lang w:val="en-US"/>
        </w:rPr>
      </w:pPr>
      <w:r w:rsidRPr="00826192">
        <w:rPr>
          <w:i/>
          <w:szCs w:val="20"/>
          <w:lang w:val="en-GB"/>
        </w:rPr>
        <w:t>Verb morphology</w:t>
      </w:r>
      <w:r>
        <w:rPr>
          <w:szCs w:val="20"/>
          <w:lang w:val="en-GB"/>
        </w:rPr>
        <w:t>: reflexive verbs, past participle, present perfect, present subjunctive, imperative, imperfect, conditional, future indicative.</w:t>
      </w:r>
    </w:p>
    <w:p w14:paraId="72DDEA41" w14:textId="77777777" w:rsidR="00267AAF" w:rsidRPr="00E93A25" w:rsidRDefault="00267AAF" w:rsidP="00D10ABB">
      <w:pPr>
        <w:numPr>
          <w:ilvl w:val="0"/>
          <w:numId w:val="2"/>
        </w:numPr>
        <w:spacing w:line="240" w:lineRule="exact"/>
        <w:ind w:left="284" w:hanging="284"/>
        <w:rPr>
          <w:szCs w:val="20"/>
          <w:lang w:val="en-US"/>
        </w:rPr>
      </w:pPr>
      <w:r>
        <w:rPr>
          <w:i/>
          <w:iCs/>
          <w:szCs w:val="20"/>
          <w:lang w:val="en-GB"/>
        </w:rPr>
        <w:t>Syntax</w:t>
      </w:r>
      <w:r>
        <w:rPr>
          <w:szCs w:val="20"/>
          <w:lang w:val="en-GB"/>
        </w:rPr>
        <w:t xml:space="preserve">: double pronouns, personal accusative, anticipation and repetition of the clitic pronoun. </w:t>
      </w:r>
    </w:p>
    <w:p w14:paraId="4670C669" w14:textId="77777777" w:rsidR="00267AAF" w:rsidRPr="00E93A25" w:rsidRDefault="00267AAF" w:rsidP="00D10ABB">
      <w:pPr>
        <w:numPr>
          <w:ilvl w:val="0"/>
          <w:numId w:val="2"/>
        </w:numPr>
        <w:spacing w:line="240" w:lineRule="exact"/>
        <w:ind w:left="284" w:hanging="284"/>
        <w:rPr>
          <w:smallCaps/>
          <w:szCs w:val="20"/>
          <w:lang w:val="en-US"/>
        </w:rPr>
      </w:pPr>
      <w:r>
        <w:rPr>
          <w:i/>
          <w:iCs/>
          <w:szCs w:val="20"/>
          <w:lang w:val="en-GB"/>
        </w:rPr>
        <w:t>Pragmatic knowledge</w:t>
      </w:r>
      <w:r>
        <w:rPr>
          <w:szCs w:val="20"/>
          <w:lang w:val="en-GB"/>
        </w:rPr>
        <w:t xml:space="preserve">: describe experiences and events, express </w:t>
      </w:r>
      <w:proofErr w:type="gramStart"/>
      <w:r>
        <w:rPr>
          <w:szCs w:val="20"/>
          <w:lang w:val="en-GB"/>
        </w:rPr>
        <w:t>opinions</w:t>
      </w:r>
      <w:proofErr w:type="gramEnd"/>
      <w:r w:rsidR="00FF5473">
        <w:rPr>
          <w:szCs w:val="20"/>
          <w:lang w:val="en-GB"/>
        </w:rPr>
        <w:t xml:space="preserve"> and emotions</w:t>
      </w:r>
      <w:r>
        <w:rPr>
          <w:szCs w:val="20"/>
          <w:lang w:val="en-GB"/>
        </w:rPr>
        <w:t xml:space="preserve">, </w:t>
      </w:r>
      <w:r w:rsidR="007C2C2F">
        <w:rPr>
          <w:szCs w:val="20"/>
          <w:lang w:val="en-GB"/>
        </w:rPr>
        <w:t xml:space="preserve">give advice, </w:t>
      </w:r>
      <w:r>
        <w:rPr>
          <w:szCs w:val="20"/>
          <w:lang w:val="en-GB"/>
        </w:rPr>
        <w:t>formulate hypotheses.</w:t>
      </w:r>
    </w:p>
    <w:p w14:paraId="6F787B4A" w14:textId="77777777" w:rsidR="00D136CD" w:rsidRPr="00D10ABB" w:rsidRDefault="00D136CD" w:rsidP="00D10ABB">
      <w:pPr>
        <w:spacing w:line="240" w:lineRule="exact"/>
        <w:rPr>
          <w:i/>
          <w:iCs/>
        </w:rPr>
      </w:pPr>
      <w:r>
        <w:rPr>
          <w:i/>
          <w:iCs/>
          <w:lang w:val="en-GB"/>
        </w:rPr>
        <w:t>History of the language:</w:t>
      </w:r>
    </w:p>
    <w:p w14:paraId="7C1EBB38" w14:textId="77777777" w:rsidR="00D136CD" w:rsidRPr="00E93A25" w:rsidRDefault="00D136CD" w:rsidP="00D10ABB">
      <w:pPr>
        <w:numPr>
          <w:ilvl w:val="0"/>
          <w:numId w:val="2"/>
        </w:numPr>
        <w:spacing w:line="240" w:lineRule="exact"/>
        <w:rPr>
          <w:smallCaps/>
          <w:sz w:val="16"/>
          <w:lang w:val="en-US"/>
        </w:rPr>
      </w:pPr>
      <w:r>
        <w:rPr>
          <w:lang w:val="en-GB"/>
        </w:rPr>
        <w:t>The formation of the literary language in the 19th and 20th centuries.</w:t>
      </w:r>
    </w:p>
    <w:p w14:paraId="42013E91" w14:textId="77777777" w:rsidR="00CD707B" w:rsidRPr="00B45FC9" w:rsidRDefault="00D136CD" w:rsidP="00CD707B">
      <w:pPr>
        <w:spacing w:line="240" w:lineRule="exact"/>
        <w:rPr>
          <w:rFonts w:eastAsia="Calibri"/>
          <w:i/>
          <w:iCs/>
          <w:szCs w:val="22"/>
          <w:lang w:eastAsia="en-US"/>
        </w:rPr>
      </w:pPr>
      <w:r w:rsidRPr="00B45FC9">
        <w:rPr>
          <w:i/>
          <w:iCs/>
          <w:lang w:val="en-GB"/>
        </w:rPr>
        <w:t>Literature</w:t>
      </w:r>
      <w:r w:rsidR="00CD707B" w:rsidRPr="00B45FC9">
        <w:rPr>
          <w:i/>
          <w:iCs/>
          <w:lang w:val="en-GB"/>
        </w:rPr>
        <w:t xml:space="preserve"> </w:t>
      </w:r>
      <w:r w:rsidR="00CD707B" w:rsidRPr="00B45FC9">
        <w:rPr>
          <w:rFonts w:eastAsia="Calibri"/>
          <w:i/>
          <w:iCs/>
          <w:szCs w:val="22"/>
          <w:lang w:eastAsia="en-US"/>
        </w:rPr>
        <w:t>(</w:t>
      </w:r>
      <w:r w:rsidR="00B45FC9" w:rsidRPr="00B45FC9">
        <w:rPr>
          <w:rFonts w:eastAsia="Calibri"/>
          <w:i/>
          <w:iCs/>
          <w:szCs w:val="22"/>
          <w:u w:val="single"/>
          <w:lang w:eastAsia="en-US"/>
        </w:rPr>
        <w:t>single-</w:t>
      </w:r>
      <w:proofErr w:type="spellStart"/>
      <w:r w:rsidR="00B45FC9" w:rsidRPr="00B45FC9">
        <w:rPr>
          <w:rFonts w:eastAsia="Calibri"/>
          <w:i/>
          <w:iCs/>
          <w:szCs w:val="22"/>
          <w:u w:val="single"/>
          <w:lang w:eastAsia="en-US"/>
        </w:rPr>
        <w:t>subject</w:t>
      </w:r>
      <w:proofErr w:type="spellEnd"/>
      <w:r w:rsidR="00B45FC9" w:rsidRPr="00B45FC9">
        <w:rPr>
          <w:rFonts w:eastAsia="Calibri"/>
          <w:i/>
          <w:iCs/>
          <w:szCs w:val="22"/>
          <w:u w:val="single"/>
          <w:lang w:eastAsia="en-US"/>
        </w:rPr>
        <w:t xml:space="preserve"> </w:t>
      </w:r>
      <w:proofErr w:type="spellStart"/>
      <w:r w:rsidR="00B45FC9" w:rsidRPr="00B45FC9">
        <w:rPr>
          <w:rFonts w:eastAsia="Calibri"/>
          <w:i/>
          <w:iCs/>
          <w:szCs w:val="22"/>
          <w:u w:val="single"/>
          <w:lang w:eastAsia="en-US"/>
        </w:rPr>
        <w:t>course</w:t>
      </w:r>
      <w:proofErr w:type="spellEnd"/>
      <w:r w:rsidR="00CD707B" w:rsidRPr="00B45FC9">
        <w:rPr>
          <w:rFonts w:eastAsia="Calibri"/>
          <w:i/>
          <w:iCs/>
          <w:szCs w:val="22"/>
          <w:lang w:eastAsia="en-US"/>
        </w:rPr>
        <w:t>)</w:t>
      </w:r>
    </w:p>
    <w:p w14:paraId="44CA17D1" w14:textId="77777777" w:rsidR="00CD707B" w:rsidRPr="006E1F53" w:rsidRDefault="00B45FC9" w:rsidP="006E1F53">
      <w:pPr>
        <w:numPr>
          <w:ilvl w:val="0"/>
          <w:numId w:val="2"/>
        </w:numPr>
        <w:tabs>
          <w:tab w:val="clear" w:pos="284"/>
        </w:tabs>
        <w:spacing w:line="240" w:lineRule="exact"/>
        <w:ind w:left="284" w:hanging="284"/>
        <w:rPr>
          <w:rFonts w:eastAsia="Calibri"/>
          <w:szCs w:val="22"/>
          <w:lang w:val="en-GB" w:eastAsia="en-US"/>
        </w:rPr>
      </w:pPr>
      <w:r w:rsidRPr="00B45FC9">
        <w:rPr>
          <w:rFonts w:eastAsia="Calibri"/>
          <w:szCs w:val="22"/>
          <w:lang w:val="en-GB" w:eastAsia="en-US"/>
        </w:rPr>
        <w:t>Romanian poetry between the two world wars</w:t>
      </w:r>
      <w:r w:rsidR="00CD707B" w:rsidRPr="00B45FC9">
        <w:rPr>
          <w:rFonts w:eastAsia="Calibri"/>
          <w:szCs w:val="22"/>
          <w:lang w:val="en-GB" w:eastAsia="en-US"/>
        </w:rPr>
        <w:t xml:space="preserve">: </w:t>
      </w:r>
      <w:r w:rsidRPr="00B45FC9">
        <w:rPr>
          <w:rFonts w:eastAsia="Calibri"/>
          <w:szCs w:val="22"/>
          <w:lang w:val="en-GB" w:eastAsia="en-US"/>
        </w:rPr>
        <w:t xml:space="preserve">reading, translation, and comment of texts written by </w:t>
      </w:r>
      <w:r w:rsidR="00CD707B" w:rsidRPr="00B45FC9">
        <w:rPr>
          <w:rFonts w:eastAsia="Calibri"/>
          <w:szCs w:val="22"/>
          <w:lang w:val="en-GB" w:eastAsia="en-US"/>
        </w:rPr>
        <w:t xml:space="preserve">George </w:t>
      </w:r>
      <w:proofErr w:type="spellStart"/>
      <w:r w:rsidR="00CD707B" w:rsidRPr="00B45FC9">
        <w:rPr>
          <w:rFonts w:eastAsia="Calibri"/>
          <w:szCs w:val="22"/>
          <w:lang w:val="en-GB" w:eastAsia="en-US"/>
        </w:rPr>
        <w:t>Bacovia</w:t>
      </w:r>
      <w:proofErr w:type="spellEnd"/>
      <w:r w:rsidR="00CD707B" w:rsidRPr="00B45FC9">
        <w:rPr>
          <w:rFonts w:eastAsia="Calibri"/>
          <w:szCs w:val="22"/>
          <w:lang w:val="en-GB" w:eastAsia="en-US"/>
        </w:rPr>
        <w:t xml:space="preserve">, Tudor </w:t>
      </w:r>
      <w:proofErr w:type="spellStart"/>
      <w:r w:rsidR="00CD707B" w:rsidRPr="00B45FC9">
        <w:rPr>
          <w:rFonts w:eastAsia="Calibri"/>
          <w:szCs w:val="22"/>
          <w:lang w:val="en-GB" w:eastAsia="en-US"/>
        </w:rPr>
        <w:t>Arghezi</w:t>
      </w:r>
      <w:proofErr w:type="spellEnd"/>
      <w:r w:rsidR="00CD707B" w:rsidRPr="00B45FC9">
        <w:rPr>
          <w:rFonts w:eastAsia="Calibri"/>
          <w:szCs w:val="22"/>
          <w:lang w:val="en-GB" w:eastAsia="en-US"/>
        </w:rPr>
        <w:t>, Lucian Blaga,</w:t>
      </w:r>
      <w:r w:rsidRPr="00B45FC9">
        <w:rPr>
          <w:rFonts w:eastAsia="Calibri"/>
          <w:szCs w:val="22"/>
          <w:lang w:val="en-GB" w:eastAsia="en-US"/>
        </w:rPr>
        <w:t xml:space="preserve"> and</w:t>
      </w:r>
      <w:r w:rsidR="00CD707B" w:rsidRPr="00B45FC9">
        <w:rPr>
          <w:rFonts w:eastAsia="Calibri"/>
          <w:szCs w:val="22"/>
          <w:lang w:val="en-GB" w:eastAsia="en-US"/>
        </w:rPr>
        <w:t xml:space="preserve"> Ion </w:t>
      </w:r>
      <w:proofErr w:type="spellStart"/>
      <w:r w:rsidR="00CD707B" w:rsidRPr="00B45FC9">
        <w:rPr>
          <w:rFonts w:eastAsia="Calibri"/>
          <w:szCs w:val="22"/>
          <w:lang w:val="en-GB" w:eastAsia="en-US"/>
        </w:rPr>
        <w:t>Barbu</w:t>
      </w:r>
      <w:proofErr w:type="spellEnd"/>
      <w:r w:rsidR="00CD707B" w:rsidRPr="00B45FC9">
        <w:rPr>
          <w:rFonts w:eastAsia="Calibri"/>
          <w:szCs w:val="22"/>
          <w:lang w:val="en-GB" w:eastAsia="en-US"/>
        </w:rPr>
        <w:t>.</w:t>
      </w:r>
    </w:p>
    <w:p w14:paraId="18009049" w14:textId="0D9B75B6" w:rsidR="00D136CD" w:rsidRPr="00CD707B" w:rsidRDefault="00E8598B" w:rsidP="00CD707B">
      <w:pPr>
        <w:spacing w:before="240" w:after="120" w:line="240" w:lineRule="exact"/>
        <w:rPr>
          <w:b/>
          <w:sz w:val="18"/>
        </w:rPr>
      </w:pPr>
      <w:r>
        <w:rPr>
          <w:b/>
          <w:bCs/>
          <w:i/>
          <w:iCs/>
          <w:sz w:val="18"/>
        </w:rPr>
        <w:t>READING LIST</w:t>
      </w:r>
    </w:p>
    <w:p w14:paraId="68ABEE73" w14:textId="77777777" w:rsidR="00826192" w:rsidRDefault="00826192" w:rsidP="00826192">
      <w:pPr>
        <w:pStyle w:val="Testo1"/>
        <w:spacing w:before="0"/>
        <w:rPr>
          <w:szCs w:val="18"/>
        </w:rPr>
      </w:pPr>
      <w:r w:rsidRPr="00187CAA">
        <w:rPr>
          <w:szCs w:val="18"/>
        </w:rPr>
        <w:t xml:space="preserve">M. </w:t>
      </w:r>
      <w:r w:rsidRPr="00187CAA">
        <w:rPr>
          <w:smallCaps/>
          <w:szCs w:val="18"/>
        </w:rPr>
        <w:t>Cugno</w:t>
      </w:r>
      <w:r w:rsidRPr="00187CAA">
        <w:rPr>
          <w:szCs w:val="18"/>
        </w:rPr>
        <w:t xml:space="preserve">, </w:t>
      </w:r>
      <w:r w:rsidRPr="00187CAA">
        <w:rPr>
          <w:i/>
          <w:szCs w:val="18"/>
        </w:rPr>
        <w:t>La poesia romena del Novecento</w:t>
      </w:r>
      <w:r w:rsidRPr="00187CAA">
        <w:rPr>
          <w:szCs w:val="18"/>
        </w:rPr>
        <w:t xml:space="preserve">. </w:t>
      </w:r>
      <w:r w:rsidRPr="00187CAA">
        <w:rPr>
          <w:i/>
          <w:szCs w:val="18"/>
        </w:rPr>
        <w:t>Studio introduttivo, antologia, traduzione e note</w:t>
      </w:r>
      <w:r w:rsidRPr="00187CAA">
        <w:rPr>
          <w:szCs w:val="18"/>
        </w:rPr>
        <w:t>, Alessandria, Edizioni dell'Orso, 2008.</w:t>
      </w:r>
    </w:p>
    <w:p w14:paraId="26E798E1" w14:textId="77777777" w:rsidR="00826192" w:rsidRDefault="00826192" w:rsidP="00826192">
      <w:pPr>
        <w:pStyle w:val="Testo1"/>
        <w:spacing w:before="0"/>
        <w:rPr>
          <w:smallCaps/>
          <w:szCs w:val="18"/>
        </w:rPr>
      </w:pPr>
      <w:r w:rsidRPr="00187CAA">
        <w:rPr>
          <w:smallCaps/>
          <w:szCs w:val="18"/>
        </w:rPr>
        <w:t xml:space="preserve">L. Pop, </w:t>
      </w:r>
      <w:r w:rsidRPr="00187CAA">
        <w:rPr>
          <w:i/>
          <w:szCs w:val="18"/>
        </w:rPr>
        <w:t>Româna cu sau fără profesor</w:t>
      </w:r>
      <w:r w:rsidRPr="00187CAA">
        <w:rPr>
          <w:szCs w:val="18"/>
        </w:rPr>
        <w:t>,</w:t>
      </w:r>
      <w:r w:rsidRPr="00187CAA">
        <w:rPr>
          <w:smallCaps/>
          <w:szCs w:val="18"/>
        </w:rPr>
        <w:t xml:space="preserve"> </w:t>
      </w:r>
      <w:r w:rsidRPr="00187CAA">
        <w:rPr>
          <w:szCs w:val="18"/>
        </w:rPr>
        <w:t>Cluj, Echinox, 2003.</w:t>
      </w:r>
    </w:p>
    <w:p w14:paraId="1DE0C72F" w14:textId="77777777" w:rsidR="00826192" w:rsidRPr="00826192" w:rsidRDefault="00826192" w:rsidP="00826192">
      <w:pPr>
        <w:pStyle w:val="Testo1"/>
        <w:spacing w:before="0"/>
        <w:rPr>
          <w:smallCaps/>
          <w:szCs w:val="18"/>
        </w:rPr>
      </w:pPr>
      <w:r w:rsidRPr="00187CAA">
        <w:rPr>
          <w:smallCaps/>
          <w:szCs w:val="18"/>
        </w:rPr>
        <w:t>V. Negrițescu-N. Nesu</w:t>
      </w:r>
      <w:r w:rsidRPr="00187CAA">
        <w:rPr>
          <w:szCs w:val="18"/>
        </w:rPr>
        <w:t xml:space="preserve">, </w:t>
      </w:r>
      <w:r w:rsidRPr="00187CAA">
        <w:rPr>
          <w:i/>
          <w:szCs w:val="18"/>
        </w:rPr>
        <w:t>Grammatica d'uso della lingua romena.</w:t>
      </w:r>
      <w:r w:rsidRPr="00187CAA">
        <w:rPr>
          <w:szCs w:val="18"/>
        </w:rPr>
        <w:t xml:space="preserve"> </w:t>
      </w:r>
      <w:r w:rsidRPr="00187CAA">
        <w:rPr>
          <w:i/>
          <w:szCs w:val="18"/>
        </w:rPr>
        <w:t>Teoria ed esercizi livelli A1-B2 del quadro comune europeo di riferimento per le lingue</w:t>
      </w:r>
      <w:r w:rsidRPr="00187CAA">
        <w:rPr>
          <w:szCs w:val="18"/>
        </w:rPr>
        <w:t>, Hoepli, Milano, 2014.</w:t>
      </w:r>
    </w:p>
    <w:p w14:paraId="53460893" w14:textId="77777777" w:rsidR="00826192" w:rsidRDefault="00826192" w:rsidP="00826192">
      <w:pPr>
        <w:pStyle w:val="Testo1"/>
        <w:spacing w:before="0"/>
        <w:rPr>
          <w:szCs w:val="18"/>
        </w:rPr>
      </w:pPr>
      <w:r w:rsidRPr="00187CAA">
        <w:rPr>
          <w:smallCaps/>
          <w:szCs w:val="18"/>
        </w:rPr>
        <w:t>V. Negrițescu</w:t>
      </w:r>
      <w:r w:rsidRPr="00187CAA">
        <w:rPr>
          <w:szCs w:val="18"/>
        </w:rPr>
        <w:t xml:space="preserve">, </w:t>
      </w:r>
      <w:r w:rsidRPr="00187CAA">
        <w:rPr>
          <w:i/>
          <w:szCs w:val="18"/>
        </w:rPr>
        <w:t>Dizionario di romeno romeno-italiano, italiano-romeno</w:t>
      </w:r>
      <w:r w:rsidRPr="00187CAA">
        <w:rPr>
          <w:szCs w:val="18"/>
        </w:rPr>
        <w:t>, con la collaborazione di D. Arrigoni, Hoepli, Milano, 2007.</w:t>
      </w:r>
    </w:p>
    <w:p w14:paraId="40C3D993" w14:textId="77777777" w:rsidR="00826192" w:rsidRDefault="00826192" w:rsidP="00826192">
      <w:pPr>
        <w:tabs>
          <w:tab w:val="clear" w:pos="284"/>
        </w:tabs>
        <w:ind w:left="284" w:hanging="284"/>
        <w:rPr>
          <w:rFonts w:ascii="Times" w:hAnsi="Times"/>
          <w:noProof/>
          <w:sz w:val="18"/>
          <w:szCs w:val="18"/>
        </w:rPr>
      </w:pPr>
      <w:r w:rsidRPr="001D72F7">
        <w:rPr>
          <w:rFonts w:ascii="Times" w:hAnsi="Times"/>
          <w:smallCaps/>
          <w:noProof/>
          <w:sz w:val="18"/>
          <w:szCs w:val="18"/>
        </w:rPr>
        <w:t xml:space="preserve">E. </w:t>
      </w:r>
      <w:r>
        <w:rPr>
          <w:rFonts w:ascii="Times" w:hAnsi="Times"/>
          <w:smallCaps/>
          <w:noProof/>
          <w:sz w:val="18"/>
          <w:szCs w:val="18"/>
        </w:rPr>
        <w:t>P</w:t>
      </w:r>
      <w:r w:rsidRPr="001D72F7">
        <w:rPr>
          <w:rFonts w:ascii="Times" w:hAnsi="Times"/>
          <w:smallCaps/>
          <w:noProof/>
          <w:sz w:val="18"/>
          <w:szCs w:val="18"/>
        </w:rPr>
        <w:t>laton</w:t>
      </w:r>
      <w:r>
        <w:rPr>
          <w:rFonts w:ascii="Times" w:hAnsi="Times"/>
          <w:smallCaps/>
          <w:noProof/>
          <w:sz w:val="18"/>
          <w:szCs w:val="18"/>
        </w:rPr>
        <w:t>, I. Sonea, D</w:t>
      </w:r>
      <w:r w:rsidRPr="001D72F7">
        <w:rPr>
          <w:rFonts w:ascii="Times" w:hAnsi="Times"/>
          <w:smallCaps/>
          <w:noProof/>
          <w:sz w:val="18"/>
          <w:szCs w:val="18"/>
        </w:rPr>
        <w:t>.v</w:t>
      </w:r>
      <w:r w:rsidRPr="001D72F7">
        <w:rPr>
          <w:rFonts w:ascii="Times" w:hAnsi="Times" w:cs="Times"/>
          <w:smallCaps/>
          <w:noProof/>
          <w:sz w:val="18"/>
          <w:szCs w:val="18"/>
        </w:rPr>
        <w:t>ȋ</w:t>
      </w:r>
      <w:r w:rsidRPr="001D72F7">
        <w:rPr>
          <w:rFonts w:ascii="Times" w:hAnsi="Times"/>
          <w:smallCaps/>
          <w:noProof/>
          <w:sz w:val="18"/>
          <w:szCs w:val="18"/>
        </w:rPr>
        <w:t>lcu</w:t>
      </w:r>
      <w:r w:rsidRPr="001D72F7">
        <w:rPr>
          <w:rFonts w:ascii="Times" w:hAnsi="Times"/>
          <w:noProof/>
          <w:sz w:val="18"/>
          <w:szCs w:val="18"/>
        </w:rPr>
        <w:t>,</w:t>
      </w:r>
      <w:r>
        <w:rPr>
          <w:rFonts w:ascii="Times" w:hAnsi="Times"/>
          <w:noProof/>
          <w:sz w:val="18"/>
          <w:szCs w:val="18"/>
        </w:rPr>
        <w:t xml:space="preserve"> </w:t>
      </w:r>
      <w:r w:rsidRPr="00CD707B">
        <w:rPr>
          <w:rFonts w:ascii="Times" w:hAnsi="Times"/>
          <w:noProof/>
          <w:sz w:val="18"/>
          <w:szCs w:val="18"/>
        </w:rPr>
        <w:t xml:space="preserve"> </w:t>
      </w:r>
      <w:r>
        <w:rPr>
          <w:rFonts w:ascii="Times" w:hAnsi="Times"/>
          <w:i/>
          <w:noProof/>
          <w:sz w:val="18"/>
          <w:szCs w:val="18"/>
        </w:rPr>
        <w:t>Manual de limba rom</w:t>
      </w:r>
      <w:r>
        <w:rPr>
          <w:rFonts w:ascii="Times" w:hAnsi="Times" w:cs="Times"/>
          <w:i/>
          <w:noProof/>
          <w:sz w:val="18"/>
          <w:szCs w:val="18"/>
        </w:rPr>
        <w:t>â</w:t>
      </w:r>
      <w:r>
        <w:rPr>
          <w:rFonts w:ascii="Times" w:hAnsi="Times"/>
          <w:i/>
          <w:noProof/>
          <w:sz w:val="18"/>
          <w:szCs w:val="18"/>
        </w:rPr>
        <w:t>n</w:t>
      </w:r>
      <w:r>
        <w:rPr>
          <w:rFonts w:ascii="Times" w:hAnsi="Times" w:cs="Times"/>
          <w:i/>
          <w:noProof/>
          <w:sz w:val="18"/>
          <w:szCs w:val="18"/>
        </w:rPr>
        <w:t>ă ca limbă străină</w:t>
      </w:r>
      <w:r>
        <w:rPr>
          <w:rFonts w:ascii="Times" w:hAnsi="Times"/>
          <w:i/>
          <w:noProof/>
          <w:sz w:val="18"/>
          <w:szCs w:val="18"/>
        </w:rPr>
        <w:t xml:space="preserve"> (RLS)</w:t>
      </w:r>
      <w:r>
        <w:rPr>
          <w:rFonts w:ascii="Times" w:hAnsi="Times"/>
          <w:noProof/>
          <w:sz w:val="18"/>
          <w:szCs w:val="18"/>
        </w:rPr>
        <w:t>, Presa Universitar</w:t>
      </w:r>
      <w:r>
        <w:rPr>
          <w:rFonts w:ascii="Times" w:hAnsi="Times" w:cs="Times"/>
          <w:noProof/>
          <w:sz w:val="18"/>
          <w:szCs w:val="18"/>
        </w:rPr>
        <w:t>ă</w:t>
      </w:r>
      <w:r>
        <w:rPr>
          <w:rFonts w:ascii="Times" w:hAnsi="Times"/>
          <w:noProof/>
          <w:sz w:val="18"/>
          <w:szCs w:val="18"/>
        </w:rPr>
        <w:t xml:space="preserve"> Clujean</w:t>
      </w:r>
      <w:r>
        <w:rPr>
          <w:rFonts w:ascii="Times" w:hAnsi="Times" w:cs="Times"/>
          <w:noProof/>
          <w:sz w:val="18"/>
          <w:szCs w:val="18"/>
        </w:rPr>
        <w:t>ă</w:t>
      </w:r>
      <w:r>
        <w:rPr>
          <w:rFonts w:ascii="Times" w:hAnsi="Times"/>
          <w:noProof/>
          <w:sz w:val="18"/>
          <w:szCs w:val="18"/>
        </w:rPr>
        <w:t>, Cluj-Napoca, 2019 (edi</w:t>
      </w:r>
      <w:r>
        <w:rPr>
          <w:rFonts w:ascii="Times" w:hAnsi="Times" w:cs="Times"/>
          <w:noProof/>
          <w:sz w:val="18"/>
          <w:szCs w:val="18"/>
        </w:rPr>
        <w:t>ţ</w:t>
      </w:r>
      <w:r>
        <w:rPr>
          <w:rFonts w:ascii="Times" w:hAnsi="Times"/>
          <w:noProof/>
          <w:sz w:val="18"/>
          <w:szCs w:val="18"/>
        </w:rPr>
        <w:t>ie revizuit</w:t>
      </w:r>
      <w:r>
        <w:rPr>
          <w:rFonts w:ascii="Times" w:hAnsi="Times" w:cs="Times"/>
          <w:noProof/>
          <w:sz w:val="18"/>
          <w:szCs w:val="18"/>
        </w:rPr>
        <w:t>ă)</w:t>
      </w:r>
      <w:r w:rsidRPr="00CD707B">
        <w:rPr>
          <w:rFonts w:ascii="Times" w:hAnsi="Times"/>
          <w:noProof/>
          <w:sz w:val="18"/>
          <w:szCs w:val="18"/>
        </w:rPr>
        <w:t>.</w:t>
      </w:r>
    </w:p>
    <w:p w14:paraId="7E5880B7" w14:textId="6789EC7E" w:rsidR="00B35C83" w:rsidRPr="00CD707B" w:rsidRDefault="00826192" w:rsidP="00E8598B">
      <w:pPr>
        <w:tabs>
          <w:tab w:val="clear" w:pos="284"/>
        </w:tabs>
        <w:ind w:left="284" w:hanging="284"/>
        <w:rPr>
          <w:rFonts w:ascii="Times" w:hAnsi="Times"/>
          <w:noProof/>
          <w:sz w:val="18"/>
          <w:szCs w:val="18"/>
        </w:rPr>
      </w:pPr>
      <w:r>
        <w:rPr>
          <w:rFonts w:ascii="Times" w:hAnsi="Times"/>
          <w:smallCaps/>
          <w:noProof/>
          <w:sz w:val="18"/>
          <w:szCs w:val="18"/>
        </w:rPr>
        <w:t>V</w:t>
      </w:r>
      <w:r w:rsidRPr="001D72F7">
        <w:rPr>
          <w:rFonts w:ascii="Times" w:hAnsi="Times"/>
          <w:smallCaps/>
          <w:noProof/>
          <w:sz w:val="18"/>
          <w:szCs w:val="18"/>
        </w:rPr>
        <w:t xml:space="preserve">. </w:t>
      </w:r>
      <w:r>
        <w:rPr>
          <w:rFonts w:ascii="Times" w:hAnsi="Times"/>
          <w:smallCaps/>
          <w:noProof/>
          <w:sz w:val="18"/>
          <w:szCs w:val="18"/>
        </w:rPr>
        <w:t>Ilu</w:t>
      </w:r>
      <w:r w:rsidRPr="00A90A76">
        <w:rPr>
          <w:rFonts w:ascii="Times" w:hAnsi="Times"/>
          <w:smallCaps/>
          <w:noProof/>
          <w:sz w:val="18"/>
          <w:szCs w:val="18"/>
        </w:rPr>
        <w:t>ț</w:t>
      </w:r>
      <w:r>
        <w:rPr>
          <w:rFonts w:ascii="Times" w:hAnsi="Times"/>
          <w:smallCaps/>
          <w:noProof/>
          <w:sz w:val="18"/>
          <w:szCs w:val="18"/>
        </w:rPr>
        <w:t>iu (</w:t>
      </w:r>
      <w:r w:rsidRPr="00A90A76">
        <w:rPr>
          <w:rFonts w:ascii="Times" w:hAnsi="Times"/>
          <w:noProof/>
          <w:sz w:val="18"/>
          <w:szCs w:val="18"/>
        </w:rPr>
        <w:t>adattamento italiano di</w:t>
      </w:r>
      <w:r>
        <w:rPr>
          <w:rFonts w:ascii="Times" w:hAnsi="Times"/>
          <w:smallCaps/>
          <w:noProof/>
          <w:sz w:val="18"/>
          <w:szCs w:val="18"/>
        </w:rPr>
        <w:t xml:space="preserve"> A. C. Stavinschi)</w:t>
      </w:r>
      <w:r w:rsidRPr="00A90A76">
        <w:rPr>
          <w:rFonts w:ascii="Times" w:hAnsi="Times"/>
          <w:smallCaps/>
          <w:noProof/>
          <w:sz w:val="18"/>
          <w:szCs w:val="18"/>
        </w:rPr>
        <w:t>,</w:t>
      </w:r>
      <w:r>
        <w:rPr>
          <w:rFonts w:ascii="Times" w:hAnsi="Times"/>
          <w:noProof/>
          <w:sz w:val="18"/>
          <w:szCs w:val="18"/>
        </w:rPr>
        <w:t xml:space="preserve"> </w:t>
      </w:r>
      <w:r w:rsidRPr="00CD707B">
        <w:rPr>
          <w:rFonts w:ascii="Times" w:hAnsi="Times"/>
          <w:noProof/>
          <w:sz w:val="18"/>
          <w:szCs w:val="18"/>
        </w:rPr>
        <w:t xml:space="preserve"> </w:t>
      </w:r>
      <w:r>
        <w:rPr>
          <w:rFonts w:ascii="Times" w:hAnsi="Times"/>
          <w:i/>
          <w:noProof/>
          <w:sz w:val="18"/>
          <w:szCs w:val="18"/>
        </w:rPr>
        <w:t>Il romeno</w:t>
      </w:r>
      <w:r>
        <w:rPr>
          <w:rFonts w:ascii="Times" w:hAnsi="Times"/>
          <w:noProof/>
          <w:sz w:val="18"/>
          <w:szCs w:val="18"/>
        </w:rPr>
        <w:t>, Assimil, Torino, 2019</w:t>
      </w:r>
      <w:r w:rsidR="00A90A76">
        <w:rPr>
          <w:rFonts w:ascii="Times" w:hAnsi="Times"/>
          <w:noProof/>
          <w:sz w:val="18"/>
          <w:szCs w:val="18"/>
        </w:rPr>
        <w:t>.</w:t>
      </w:r>
    </w:p>
    <w:p w14:paraId="244EE604" w14:textId="77777777" w:rsidR="00D136CD" w:rsidRPr="00E93A25" w:rsidRDefault="00D136CD" w:rsidP="00D136CD">
      <w:pPr>
        <w:spacing w:before="240" w:after="120"/>
        <w:rPr>
          <w:b/>
          <w:i/>
          <w:sz w:val="18"/>
          <w:lang w:val="en-US"/>
        </w:rPr>
      </w:pPr>
      <w:r>
        <w:rPr>
          <w:b/>
          <w:bCs/>
          <w:i/>
          <w:iCs/>
          <w:sz w:val="18"/>
          <w:lang w:val="en-GB"/>
        </w:rPr>
        <w:t>TEACHING METHOD</w:t>
      </w:r>
    </w:p>
    <w:p w14:paraId="01DAF2E9" w14:textId="77777777" w:rsidR="00D136CD" w:rsidRPr="00E93A25" w:rsidRDefault="00D136CD" w:rsidP="00D136CD">
      <w:pPr>
        <w:pStyle w:val="Testo2"/>
        <w:rPr>
          <w:lang w:val="en-US"/>
        </w:rPr>
      </w:pPr>
      <w:r>
        <w:rPr>
          <w:lang w:val="en-GB"/>
        </w:rPr>
        <w:t>All the key topic areas will be addressed in lectures in the order they appear in the syllabus. The lecturer will arrange occasional practical activities in the form of exercises to allow students to assess their understanding of the vocabulary and grammatical structures studied in lectures.</w:t>
      </w:r>
    </w:p>
    <w:p w14:paraId="47A584C0" w14:textId="77777777" w:rsidR="00CD707B" w:rsidRDefault="00CD707B" w:rsidP="00CD707B">
      <w:pPr>
        <w:spacing w:before="240" w:after="120"/>
        <w:rPr>
          <w:b/>
          <w:i/>
          <w:sz w:val="18"/>
          <w:lang w:val="en-US"/>
        </w:rPr>
      </w:pPr>
      <w:r>
        <w:rPr>
          <w:b/>
          <w:i/>
          <w:sz w:val="18"/>
          <w:lang w:val="en-US"/>
        </w:rPr>
        <w:t>ASSESSMENT METHOD AND CRITERIA</w:t>
      </w:r>
    </w:p>
    <w:p w14:paraId="33E284C2" w14:textId="77777777" w:rsidR="00D136CD" w:rsidRPr="00E93A25" w:rsidRDefault="00D136CD" w:rsidP="00426B42">
      <w:pPr>
        <w:pStyle w:val="Testo2"/>
        <w:rPr>
          <w:lang w:val="en-US"/>
        </w:rPr>
      </w:pPr>
      <w:r>
        <w:rPr>
          <w:lang w:val="en-GB"/>
        </w:rPr>
        <w:t xml:space="preserve">The exam will be divided into two parts. </w:t>
      </w:r>
      <w:r w:rsidRPr="00DD63E0">
        <w:rPr>
          <w:lang w:val="en-GB"/>
        </w:rPr>
        <w:t>There will be a written preliminary test to assess</w:t>
      </w:r>
      <w:r w:rsidR="00DD63E0" w:rsidRPr="00DD63E0">
        <w:rPr>
          <w:lang w:val="en-GB"/>
        </w:rPr>
        <w:t xml:space="preserve"> </w:t>
      </w:r>
      <w:r w:rsidRPr="00DD63E0">
        <w:rPr>
          <w:lang w:val="en-GB"/>
        </w:rPr>
        <w:t>grammar and vocabulary knowledge, based on closed questions (completing or transforming words/phrases, matching exercises etc.) and open questions (translation, question/answer)</w:t>
      </w:r>
      <w:r w:rsidR="00DD63E0">
        <w:rPr>
          <w:lang w:val="en-GB"/>
        </w:rPr>
        <w:t xml:space="preserve">; during this assessment, students will be tested on their knowledge and understanding of the linguistic structures of the Romanian language introduced and described in </w:t>
      </w:r>
      <w:r w:rsidR="00DD63E0" w:rsidRPr="00DD63E0">
        <w:rPr>
          <w:lang w:val="en-GB"/>
        </w:rPr>
        <w:t>class</w:t>
      </w:r>
      <w:r w:rsidR="00CD707B" w:rsidRPr="00DD63E0">
        <w:rPr>
          <w:lang w:val="en-GB"/>
        </w:rPr>
        <w:t xml:space="preserve">. </w:t>
      </w:r>
      <w:r w:rsidRPr="00DD63E0">
        <w:rPr>
          <w:lang w:val="en-GB"/>
        </w:rPr>
        <w:t xml:space="preserve">Students who receive a sufficient mark will be able to take the final </w:t>
      </w:r>
      <w:r w:rsidRPr="00DD63E0">
        <w:rPr>
          <w:lang w:val="en-GB"/>
        </w:rPr>
        <w:lastRenderedPageBreak/>
        <w:t>exam, which is based partly on assessing students’ receptive, interactive and productive language skills, and partly on historical linguistic and literary knowledge, with particular regard to the ability</w:t>
      </w:r>
      <w:r w:rsidR="00DD63E0" w:rsidRPr="00DD63E0">
        <w:rPr>
          <w:lang w:val="en-GB"/>
        </w:rPr>
        <w:t xml:space="preserve"> to carry on further research on the topics and the issues discussed in class, and analyse the texts studied during the academic year, with a focus on the</w:t>
      </w:r>
      <w:r w:rsidR="00DD63E0">
        <w:rPr>
          <w:lang w:val="en-GB"/>
        </w:rPr>
        <w:t xml:space="preserve"> contents of the</w:t>
      </w:r>
      <w:r w:rsidR="00DD63E0" w:rsidRPr="00DD63E0">
        <w:rPr>
          <w:lang w:val="en-GB"/>
        </w:rPr>
        <w:t xml:space="preserve"> single-sublect course</w:t>
      </w:r>
      <w:r w:rsidR="00DD63E0">
        <w:rPr>
          <w:lang w:val="en-GB"/>
        </w:rPr>
        <w:t>.</w:t>
      </w:r>
      <w:r w:rsidRPr="00DD63E0">
        <w:rPr>
          <w:lang w:val="en-GB"/>
        </w:rPr>
        <w:t xml:space="preserve"> </w:t>
      </w:r>
      <w:r>
        <w:rPr>
          <w:lang w:val="en-GB"/>
        </w:rPr>
        <w:t xml:space="preserve">Students can take the exam in two parts, sitting the preliminary test and the final exam on two separate occasions, as long as they are in the same exam session. More details on the exam will be provided during lectures and on </w:t>
      </w:r>
      <w:r w:rsidR="00DD63E0">
        <w:rPr>
          <w:lang w:val="en-GB"/>
        </w:rPr>
        <w:t>Blackboard</w:t>
      </w:r>
      <w:r>
        <w:rPr>
          <w:lang w:val="en-GB"/>
        </w:rPr>
        <w:t>.</w:t>
      </w:r>
    </w:p>
    <w:p w14:paraId="140BCA24" w14:textId="77777777" w:rsidR="00CD707B" w:rsidRPr="00757A7F" w:rsidRDefault="00CD707B" w:rsidP="00CD707B">
      <w:pPr>
        <w:spacing w:before="240" w:after="120"/>
        <w:rPr>
          <w:b/>
          <w:i/>
          <w:sz w:val="18"/>
          <w:lang w:val="en-GB"/>
        </w:rPr>
      </w:pPr>
      <w:r w:rsidRPr="00757A7F">
        <w:rPr>
          <w:b/>
          <w:i/>
          <w:sz w:val="18"/>
          <w:lang w:val="en-GB"/>
        </w:rPr>
        <w:t>NOTES AND PREREQUISITES</w:t>
      </w:r>
    </w:p>
    <w:p w14:paraId="23567B61" w14:textId="77777777" w:rsidR="00282AE2" w:rsidRPr="00757A7F" w:rsidRDefault="00282AE2" w:rsidP="00282AE2">
      <w:pPr>
        <w:tabs>
          <w:tab w:val="clear" w:pos="284"/>
        </w:tabs>
        <w:ind w:firstLine="284"/>
        <w:rPr>
          <w:rFonts w:ascii="Times" w:hAnsi="Times"/>
          <w:noProof/>
          <w:sz w:val="18"/>
          <w:szCs w:val="20"/>
          <w:lang w:val="en-GB"/>
        </w:rPr>
      </w:pPr>
      <w:r w:rsidRPr="00DD63E0">
        <w:rPr>
          <w:rFonts w:ascii="Times" w:hAnsi="Times"/>
          <w:noProof/>
          <w:sz w:val="18"/>
          <w:szCs w:val="20"/>
          <w:lang w:val="en-GB"/>
        </w:rPr>
        <w:t xml:space="preserve">There are no prerequisites for attending the course. </w:t>
      </w:r>
      <w:r w:rsidRPr="00757A7F">
        <w:rPr>
          <w:rFonts w:ascii="Times" w:hAnsi="Times"/>
          <w:noProof/>
          <w:sz w:val="18"/>
          <w:szCs w:val="20"/>
          <w:lang w:val="en-GB"/>
        </w:rPr>
        <w:t>However, class attendance is highly recommended.</w:t>
      </w:r>
    </w:p>
    <w:p w14:paraId="47C809D6" w14:textId="77777777" w:rsidR="00BA3A8B" w:rsidRPr="00BA3A8B" w:rsidRDefault="00BA3A8B" w:rsidP="00BA3A8B">
      <w:pPr>
        <w:tabs>
          <w:tab w:val="clear" w:pos="284"/>
        </w:tabs>
        <w:spacing w:before="120" w:line="259" w:lineRule="auto"/>
        <w:ind w:firstLine="284"/>
        <w:jc w:val="left"/>
        <w:rPr>
          <w:rFonts w:eastAsia="Calibri"/>
          <w:sz w:val="18"/>
          <w:szCs w:val="18"/>
          <w:lang w:val="en-US" w:eastAsia="en-US"/>
        </w:rPr>
      </w:pPr>
      <w:r w:rsidRPr="00BA3A8B">
        <w:rPr>
          <w:rFonts w:eastAsia="Calibri"/>
          <w:sz w:val="18"/>
          <w:szCs w:val="18"/>
          <w:lang w:val="en-US" w:eastAsia="en-US"/>
        </w:rPr>
        <w:t>In case the current Covid-19 health emergency does not allow frontal teaching, remote teaching will be carried out following procedures that will be promptly notified to students.</w:t>
      </w:r>
    </w:p>
    <w:p w14:paraId="602E2929" w14:textId="77777777" w:rsidR="00426B42" w:rsidRPr="00A8409C" w:rsidRDefault="005D5FAD" w:rsidP="00A8409C">
      <w:pPr>
        <w:pStyle w:val="Testo2"/>
        <w:spacing w:before="120"/>
        <w:rPr>
          <w:i/>
          <w:lang w:val="en-GB"/>
        </w:rPr>
      </w:pPr>
      <w:r>
        <w:rPr>
          <w:lang w:val="en-GB"/>
        </w:rPr>
        <w:t>The timetable</w:t>
      </w:r>
      <w:r w:rsidR="007F0CEF">
        <w:rPr>
          <w:lang w:val="en-GB"/>
        </w:rPr>
        <w:t xml:space="preserve"> and the teacher’s office hours will be </w:t>
      </w:r>
      <w:r>
        <w:rPr>
          <w:lang w:val="en-GB"/>
        </w:rPr>
        <w:t>announced</w:t>
      </w:r>
      <w:r w:rsidR="007F0CEF">
        <w:rPr>
          <w:lang w:val="en-GB"/>
        </w:rPr>
        <w:t xml:space="preserve"> at the beginning of the course</w:t>
      </w:r>
      <w:r w:rsidR="00426B42">
        <w:rPr>
          <w:lang w:val="en-GB"/>
        </w:rPr>
        <w:t>.</w:t>
      </w:r>
    </w:p>
    <w:sectPr w:rsidR="00426B42" w:rsidRPr="00A8409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46979"/>
    <w:multiLevelType w:val="hybridMultilevel"/>
    <w:tmpl w:val="1FA68CCE"/>
    <w:lvl w:ilvl="0" w:tplc="83D889F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2BD5949"/>
    <w:multiLevelType w:val="hybridMultilevel"/>
    <w:tmpl w:val="3318A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375596"/>
    <w:multiLevelType w:val="hybridMultilevel"/>
    <w:tmpl w:val="6AC8FB18"/>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69B479B"/>
    <w:multiLevelType w:val="hybridMultilevel"/>
    <w:tmpl w:val="B002DE58"/>
    <w:lvl w:ilvl="0" w:tplc="45F2B2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D6B187B"/>
    <w:multiLevelType w:val="hybridMultilevel"/>
    <w:tmpl w:val="ACB2B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035DE6"/>
    <w:multiLevelType w:val="hybridMultilevel"/>
    <w:tmpl w:val="4666109E"/>
    <w:lvl w:ilvl="0" w:tplc="DEB8FC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EE66D9"/>
    <w:multiLevelType w:val="hybridMultilevel"/>
    <w:tmpl w:val="63DA29C6"/>
    <w:lvl w:ilvl="0" w:tplc="D172A3E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35239901">
    <w:abstractNumId w:val="5"/>
  </w:num>
  <w:num w:numId="2" w16cid:durableId="81729359">
    <w:abstractNumId w:val="6"/>
  </w:num>
  <w:num w:numId="3" w16cid:durableId="2072194790">
    <w:abstractNumId w:val="2"/>
  </w:num>
  <w:num w:numId="4" w16cid:durableId="659819043">
    <w:abstractNumId w:val="0"/>
  </w:num>
  <w:num w:numId="5" w16cid:durableId="2018773332">
    <w:abstractNumId w:val="3"/>
  </w:num>
  <w:num w:numId="6" w16cid:durableId="166948578">
    <w:abstractNumId w:val="4"/>
  </w:num>
  <w:num w:numId="7" w16cid:durableId="1693871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61"/>
    <w:rsid w:val="000448C2"/>
    <w:rsid w:val="00187B99"/>
    <w:rsid w:val="0019272F"/>
    <w:rsid w:val="001D72F7"/>
    <w:rsid w:val="001F2E65"/>
    <w:rsid w:val="002014DD"/>
    <w:rsid w:val="00230B51"/>
    <w:rsid w:val="00267AAF"/>
    <w:rsid w:val="00272A61"/>
    <w:rsid w:val="00282AE2"/>
    <w:rsid w:val="00293A87"/>
    <w:rsid w:val="002D7B97"/>
    <w:rsid w:val="003D1A8C"/>
    <w:rsid w:val="00412FAF"/>
    <w:rsid w:val="00426B42"/>
    <w:rsid w:val="004D1217"/>
    <w:rsid w:val="004D6008"/>
    <w:rsid w:val="005D5FAD"/>
    <w:rsid w:val="006E1F53"/>
    <w:rsid w:val="006F1772"/>
    <w:rsid w:val="00752DF7"/>
    <w:rsid w:val="00757A7F"/>
    <w:rsid w:val="0077731C"/>
    <w:rsid w:val="007C2C2F"/>
    <w:rsid w:val="007F0CEF"/>
    <w:rsid w:val="00826192"/>
    <w:rsid w:val="008A1204"/>
    <w:rsid w:val="00900CCA"/>
    <w:rsid w:val="00924B77"/>
    <w:rsid w:val="00940DA2"/>
    <w:rsid w:val="00970B7E"/>
    <w:rsid w:val="009E055C"/>
    <w:rsid w:val="00A74F6F"/>
    <w:rsid w:val="00A8409C"/>
    <w:rsid w:val="00A90A76"/>
    <w:rsid w:val="00AD7557"/>
    <w:rsid w:val="00B07875"/>
    <w:rsid w:val="00B35C83"/>
    <w:rsid w:val="00B45FC9"/>
    <w:rsid w:val="00B51253"/>
    <w:rsid w:val="00B525CC"/>
    <w:rsid w:val="00BA3A8B"/>
    <w:rsid w:val="00CA57BB"/>
    <w:rsid w:val="00CD707B"/>
    <w:rsid w:val="00D10ABB"/>
    <w:rsid w:val="00D136CD"/>
    <w:rsid w:val="00D404F2"/>
    <w:rsid w:val="00DD63E0"/>
    <w:rsid w:val="00E01B5F"/>
    <w:rsid w:val="00E561F3"/>
    <w:rsid w:val="00E607E6"/>
    <w:rsid w:val="00E8598B"/>
    <w:rsid w:val="00E93A25"/>
    <w:rsid w:val="00EA08B7"/>
    <w:rsid w:val="00EB5C85"/>
    <w:rsid w:val="00EC26C8"/>
    <w:rsid w:val="00FD150A"/>
    <w:rsid w:val="00FE5E6E"/>
    <w:rsid w:val="00FF5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6BFAF"/>
  <w15:docId w15:val="{0E23764B-52E5-4738-8155-9197509D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st">
    <w:name w:val="st"/>
    <w:rsid w:val="00272A61"/>
  </w:style>
  <w:style w:type="paragraph" w:styleId="Paragrafoelenco">
    <w:name w:val="List Paragraph"/>
    <w:basedOn w:val="Normale"/>
    <w:uiPriority w:val="34"/>
    <w:qFormat/>
    <w:rsid w:val="00272A61"/>
    <w:pPr>
      <w:tabs>
        <w:tab w:val="clear" w:pos="284"/>
      </w:tabs>
      <w:spacing w:line="240" w:lineRule="auto"/>
      <w:ind w:left="720"/>
      <w:contextualSpacing/>
      <w:jc w:val="left"/>
    </w:pPr>
    <w:rPr>
      <w:szCs w:val="20"/>
    </w:rPr>
  </w:style>
  <w:style w:type="paragraph" w:styleId="Testofumetto">
    <w:name w:val="Balloon Text"/>
    <w:basedOn w:val="Normale"/>
    <w:link w:val="TestofumettoCarattere"/>
    <w:rsid w:val="00752DF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52DF7"/>
    <w:rPr>
      <w:rFonts w:ascii="Tahoma" w:hAnsi="Tahoma" w:cs="Tahoma"/>
      <w:sz w:val="16"/>
      <w:szCs w:val="16"/>
    </w:rPr>
  </w:style>
  <w:style w:type="paragraph" w:styleId="PreformattatoHTML">
    <w:name w:val="HTML Preformatted"/>
    <w:basedOn w:val="Normale"/>
    <w:link w:val="PreformattatoHTMLCarattere"/>
    <w:uiPriority w:val="99"/>
    <w:semiHidden/>
    <w:unhideWhenUsed/>
    <w:rsid w:val="006E1F53"/>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lang w:val="en-GB" w:eastAsia="en-GB"/>
    </w:rPr>
  </w:style>
  <w:style w:type="character" w:customStyle="1" w:styleId="PreformattatoHTMLCarattere">
    <w:name w:val="Preformattato HTML Carattere"/>
    <w:basedOn w:val="Carpredefinitoparagrafo"/>
    <w:link w:val="PreformattatoHTML"/>
    <w:uiPriority w:val="99"/>
    <w:semiHidden/>
    <w:rsid w:val="006E1F53"/>
    <w:rPr>
      <w:rFonts w:ascii="Courier New" w:hAnsi="Courier New" w:cs="Courier New"/>
      <w:lang w:val="en-GB" w:eastAsia="en-GB"/>
    </w:rPr>
  </w:style>
  <w:style w:type="character" w:customStyle="1" w:styleId="y2iqfc">
    <w:name w:val="y2iqfc"/>
    <w:basedOn w:val="Carpredefinitoparagrafo"/>
    <w:rsid w:val="006E1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6731">
      <w:bodyDiv w:val="1"/>
      <w:marLeft w:val="0"/>
      <w:marRight w:val="0"/>
      <w:marTop w:val="0"/>
      <w:marBottom w:val="0"/>
      <w:divBdr>
        <w:top w:val="none" w:sz="0" w:space="0" w:color="auto"/>
        <w:left w:val="none" w:sz="0" w:space="0" w:color="auto"/>
        <w:bottom w:val="none" w:sz="0" w:space="0" w:color="auto"/>
        <w:right w:val="none" w:sz="0" w:space="0" w:color="auto"/>
      </w:divBdr>
    </w:div>
    <w:div w:id="318733663">
      <w:bodyDiv w:val="1"/>
      <w:marLeft w:val="0"/>
      <w:marRight w:val="0"/>
      <w:marTop w:val="0"/>
      <w:marBottom w:val="0"/>
      <w:divBdr>
        <w:top w:val="none" w:sz="0" w:space="0" w:color="auto"/>
        <w:left w:val="none" w:sz="0" w:space="0" w:color="auto"/>
        <w:bottom w:val="none" w:sz="0" w:space="0" w:color="auto"/>
        <w:right w:val="none" w:sz="0" w:space="0" w:color="auto"/>
      </w:divBdr>
    </w:div>
    <w:div w:id="976182130">
      <w:bodyDiv w:val="1"/>
      <w:marLeft w:val="0"/>
      <w:marRight w:val="0"/>
      <w:marTop w:val="0"/>
      <w:marBottom w:val="0"/>
      <w:divBdr>
        <w:top w:val="none" w:sz="0" w:space="0" w:color="auto"/>
        <w:left w:val="none" w:sz="0" w:space="0" w:color="auto"/>
        <w:bottom w:val="none" w:sz="0" w:space="0" w:color="auto"/>
        <w:right w:val="none" w:sz="0" w:space="0" w:color="auto"/>
      </w:divBdr>
    </w:div>
    <w:div w:id="1342705721">
      <w:bodyDiv w:val="1"/>
      <w:marLeft w:val="0"/>
      <w:marRight w:val="0"/>
      <w:marTop w:val="0"/>
      <w:marBottom w:val="0"/>
      <w:divBdr>
        <w:top w:val="none" w:sz="0" w:space="0" w:color="auto"/>
        <w:left w:val="none" w:sz="0" w:space="0" w:color="auto"/>
        <w:bottom w:val="none" w:sz="0" w:space="0" w:color="auto"/>
        <w:right w:val="none" w:sz="0" w:space="0" w:color="auto"/>
      </w:divBdr>
    </w:div>
    <w:div w:id="1922908281">
      <w:bodyDiv w:val="1"/>
      <w:marLeft w:val="0"/>
      <w:marRight w:val="0"/>
      <w:marTop w:val="0"/>
      <w:marBottom w:val="0"/>
      <w:divBdr>
        <w:top w:val="none" w:sz="0" w:space="0" w:color="auto"/>
        <w:left w:val="none" w:sz="0" w:space="0" w:color="auto"/>
        <w:bottom w:val="none" w:sz="0" w:space="0" w:color="auto"/>
        <w:right w:val="none" w:sz="0" w:space="0" w:color="auto"/>
      </w:divBdr>
    </w:div>
    <w:div w:id="2017681896">
      <w:bodyDiv w:val="1"/>
      <w:marLeft w:val="0"/>
      <w:marRight w:val="0"/>
      <w:marTop w:val="0"/>
      <w:marBottom w:val="0"/>
      <w:divBdr>
        <w:top w:val="none" w:sz="0" w:space="0" w:color="auto"/>
        <w:left w:val="none" w:sz="0" w:space="0" w:color="auto"/>
        <w:bottom w:val="none" w:sz="0" w:space="0" w:color="auto"/>
        <w:right w:val="none" w:sz="0" w:space="0" w:color="auto"/>
      </w:divBdr>
    </w:div>
    <w:div w:id="20461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4</Pages>
  <Words>1110</Words>
  <Characters>6332</Characters>
  <Application>Microsoft Office Word</Application>
  <DocSecurity>4</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Bisello Stefano</cp:lastModifiedBy>
  <cp:revision>2</cp:revision>
  <cp:lastPrinted>2016-06-15T14:06:00Z</cp:lastPrinted>
  <dcterms:created xsi:type="dcterms:W3CDTF">2022-07-05T14:57:00Z</dcterms:created>
  <dcterms:modified xsi:type="dcterms:W3CDTF">2022-07-05T14:57:00Z</dcterms:modified>
</cp:coreProperties>
</file>