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3216833" w:displacedByCustomXml="next"/>
    <w:bookmarkStart w:id="1" w:name="_Toc361759502" w:displacedByCustomXml="next"/>
    <w:bookmarkStart w:id="2" w:name="_Toc457293841" w:displacedByCustomXml="next"/>
    <w:sdt>
      <w:sdtPr>
        <w:rPr>
          <w:rFonts w:ascii="Times New Roman" w:eastAsia="MS Mincho" w:hAnsi="Times New Roman" w:cs="Times New Roman"/>
          <w:color w:val="auto"/>
          <w:sz w:val="20"/>
          <w:szCs w:val="24"/>
          <w:lang w:val="it-IT"/>
        </w:rPr>
        <w:id w:val="-1798599671"/>
        <w:docPartObj>
          <w:docPartGallery w:val="Table of Contents"/>
          <w:docPartUnique/>
        </w:docPartObj>
      </w:sdtPr>
      <w:sdtEndPr>
        <w:rPr>
          <w:b/>
          <w:bCs/>
          <w:lang w:val="en-GB"/>
        </w:rPr>
      </w:sdtEndPr>
      <w:sdtContent>
        <w:p w14:paraId="795B46D2" w14:textId="59D3860A" w:rsidR="00B17A0D" w:rsidRPr="00B17A0D" w:rsidRDefault="00B17A0D">
          <w:pPr>
            <w:pStyle w:val="Titolosommario"/>
            <w:rPr>
              <w:sz w:val="20"/>
              <w:szCs w:val="20"/>
            </w:rPr>
          </w:pPr>
          <w:r w:rsidRPr="00B17A0D">
            <w:rPr>
              <w:sz w:val="20"/>
              <w:szCs w:val="20"/>
              <w:lang w:val="it-IT"/>
            </w:rPr>
            <w:t>Summary</w:t>
          </w:r>
        </w:p>
        <w:p w14:paraId="56A1917D" w14:textId="0B8B5B19" w:rsidR="00B17A0D" w:rsidRPr="00B17A0D" w:rsidRDefault="00B17A0D">
          <w:pPr>
            <w:pStyle w:val="Sommario1"/>
            <w:rPr>
              <w:rFonts w:asciiTheme="minorHAnsi" w:eastAsiaTheme="minorEastAsia" w:hAnsiTheme="minorHAnsi" w:cstheme="minorBidi"/>
              <w:noProof/>
              <w:szCs w:val="20"/>
              <w:lang w:val="it-IT"/>
            </w:rPr>
          </w:pPr>
          <w:r w:rsidRPr="00B17A0D">
            <w:rPr>
              <w:szCs w:val="20"/>
            </w:rPr>
            <w:fldChar w:fldCharType="begin"/>
          </w:r>
          <w:r w:rsidRPr="00B17A0D">
            <w:rPr>
              <w:szCs w:val="20"/>
            </w:rPr>
            <w:instrText xml:space="preserve"> TOC \o "1-3" \h \z \u </w:instrText>
          </w:r>
          <w:r w:rsidRPr="00B17A0D">
            <w:rPr>
              <w:szCs w:val="20"/>
            </w:rPr>
            <w:fldChar w:fldCharType="separate"/>
          </w:r>
          <w:hyperlink w:anchor="_Toc119922963" w:history="1">
            <w:r w:rsidRPr="00B17A0D">
              <w:rPr>
                <w:rStyle w:val="Collegamentoipertestuale"/>
                <w:noProof/>
                <w:szCs w:val="20"/>
              </w:rPr>
              <w:t>English Language and Literature (final year of the three-year degree, Languages, Communication and Media profile)</w:t>
            </w:r>
            <w:r w:rsidRPr="00B17A0D">
              <w:rPr>
                <w:noProof/>
                <w:webHidden/>
                <w:szCs w:val="20"/>
              </w:rPr>
              <w:tab/>
            </w:r>
            <w:r w:rsidRPr="00B17A0D">
              <w:rPr>
                <w:noProof/>
                <w:webHidden/>
                <w:szCs w:val="20"/>
              </w:rPr>
              <w:fldChar w:fldCharType="begin"/>
            </w:r>
            <w:r w:rsidRPr="00B17A0D">
              <w:rPr>
                <w:noProof/>
                <w:webHidden/>
                <w:szCs w:val="20"/>
              </w:rPr>
              <w:instrText xml:space="preserve"> PAGEREF _Toc119922963 \h </w:instrText>
            </w:r>
            <w:r w:rsidRPr="00B17A0D">
              <w:rPr>
                <w:noProof/>
                <w:webHidden/>
                <w:szCs w:val="20"/>
              </w:rPr>
            </w:r>
            <w:r w:rsidRPr="00B17A0D">
              <w:rPr>
                <w:noProof/>
                <w:webHidden/>
                <w:szCs w:val="20"/>
              </w:rPr>
              <w:fldChar w:fldCharType="separate"/>
            </w:r>
            <w:r w:rsidRPr="00B17A0D">
              <w:rPr>
                <w:noProof/>
                <w:webHidden/>
                <w:szCs w:val="20"/>
              </w:rPr>
              <w:t>1</w:t>
            </w:r>
            <w:r w:rsidRPr="00B17A0D">
              <w:rPr>
                <w:noProof/>
                <w:webHidden/>
                <w:szCs w:val="20"/>
              </w:rPr>
              <w:fldChar w:fldCharType="end"/>
            </w:r>
          </w:hyperlink>
        </w:p>
        <w:p w14:paraId="0F57489F" w14:textId="60DF4FDD" w:rsidR="00B17A0D" w:rsidRPr="00B17A0D" w:rsidRDefault="009C7DF2">
          <w:pPr>
            <w:pStyle w:val="Sommario2"/>
            <w:tabs>
              <w:tab w:val="right" w:leader="dot" w:pos="6680"/>
            </w:tabs>
            <w:rPr>
              <w:rFonts w:asciiTheme="minorHAnsi" w:eastAsiaTheme="minorEastAsia" w:hAnsiTheme="minorHAnsi" w:cstheme="minorBidi"/>
              <w:noProof/>
              <w:szCs w:val="20"/>
              <w:lang w:val="it-IT"/>
            </w:rPr>
          </w:pPr>
          <w:hyperlink w:anchor="_Toc119922964" w:history="1">
            <w:r w:rsidR="00B17A0D" w:rsidRPr="00B17A0D">
              <w:rPr>
                <w:rStyle w:val="Collegamentoipertestuale"/>
                <w:noProof/>
                <w:szCs w:val="20"/>
                <w:lang w:val="it-IT"/>
              </w:rPr>
              <w:t>Prof. Arturo Cattaneo; Prof. Cristina Vallaro</w:t>
            </w:r>
            <w:r w:rsidR="00B17A0D" w:rsidRPr="00B17A0D">
              <w:rPr>
                <w:noProof/>
                <w:webHidden/>
                <w:szCs w:val="20"/>
              </w:rPr>
              <w:tab/>
            </w:r>
            <w:r w:rsidR="00B17A0D" w:rsidRPr="00B17A0D">
              <w:rPr>
                <w:noProof/>
                <w:webHidden/>
                <w:szCs w:val="20"/>
              </w:rPr>
              <w:fldChar w:fldCharType="begin"/>
            </w:r>
            <w:r w:rsidR="00B17A0D" w:rsidRPr="00B17A0D">
              <w:rPr>
                <w:noProof/>
                <w:webHidden/>
                <w:szCs w:val="20"/>
              </w:rPr>
              <w:instrText xml:space="preserve"> PAGEREF _Toc119922964 \h </w:instrText>
            </w:r>
            <w:r w:rsidR="00B17A0D" w:rsidRPr="00B17A0D">
              <w:rPr>
                <w:noProof/>
                <w:webHidden/>
                <w:szCs w:val="20"/>
              </w:rPr>
            </w:r>
            <w:r w:rsidR="00B17A0D" w:rsidRPr="00B17A0D">
              <w:rPr>
                <w:noProof/>
                <w:webHidden/>
                <w:szCs w:val="20"/>
              </w:rPr>
              <w:fldChar w:fldCharType="separate"/>
            </w:r>
            <w:r w:rsidR="00B17A0D" w:rsidRPr="00B17A0D">
              <w:rPr>
                <w:noProof/>
                <w:webHidden/>
                <w:szCs w:val="20"/>
              </w:rPr>
              <w:t>1</w:t>
            </w:r>
            <w:r w:rsidR="00B17A0D" w:rsidRPr="00B17A0D">
              <w:rPr>
                <w:noProof/>
                <w:webHidden/>
                <w:szCs w:val="20"/>
              </w:rPr>
              <w:fldChar w:fldCharType="end"/>
            </w:r>
          </w:hyperlink>
        </w:p>
        <w:p w14:paraId="1861F9D5" w14:textId="32923F73" w:rsidR="00B17A0D" w:rsidRPr="00B17A0D" w:rsidRDefault="009C7DF2">
          <w:pPr>
            <w:pStyle w:val="Sommario1"/>
            <w:rPr>
              <w:rFonts w:asciiTheme="minorHAnsi" w:eastAsiaTheme="minorEastAsia" w:hAnsiTheme="minorHAnsi" w:cstheme="minorBidi"/>
              <w:noProof/>
              <w:szCs w:val="20"/>
              <w:lang w:val="it-IT"/>
            </w:rPr>
          </w:pPr>
          <w:hyperlink w:anchor="_Toc119922966" w:history="1">
            <w:r w:rsidR="00B17A0D" w:rsidRPr="00B17A0D">
              <w:rPr>
                <w:rStyle w:val="Collegamentoipertestuale"/>
                <w:noProof/>
                <w:szCs w:val="20"/>
              </w:rPr>
              <w:t>English Language Practical Classes (Year 3, Three-year Course students)</w:t>
            </w:r>
            <w:r w:rsidR="00B17A0D" w:rsidRPr="00B17A0D">
              <w:rPr>
                <w:noProof/>
                <w:webHidden/>
                <w:szCs w:val="20"/>
              </w:rPr>
              <w:tab/>
            </w:r>
            <w:r w:rsidR="00B17A0D" w:rsidRPr="00B17A0D">
              <w:rPr>
                <w:noProof/>
                <w:webHidden/>
                <w:szCs w:val="20"/>
              </w:rPr>
              <w:fldChar w:fldCharType="begin"/>
            </w:r>
            <w:r w:rsidR="00B17A0D" w:rsidRPr="00B17A0D">
              <w:rPr>
                <w:noProof/>
                <w:webHidden/>
                <w:szCs w:val="20"/>
              </w:rPr>
              <w:instrText xml:space="preserve"> PAGEREF _Toc119922966 \h </w:instrText>
            </w:r>
            <w:r w:rsidR="00B17A0D" w:rsidRPr="00B17A0D">
              <w:rPr>
                <w:noProof/>
                <w:webHidden/>
                <w:szCs w:val="20"/>
              </w:rPr>
            </w:r>
            <w:r w:rsidR="00B17A0D" w:rsidRPr="00B17A0D">
              <w:rPr>
                <w:noProof/>
                <w:webHidden/>
                <w:szCs w:val="20"/>
              </w:rPr>
              <w:fldChar w:fldCharType="separate"/>
            </w:r>
            <w:r w:rsidR="00B17A0D" w:rsidRPr="00B17A0D">
              <w:rPr>
                <w:noProof/>
                <w:webHidden/>
                <w:szCs w:val="20"/>
              </w:rPr>
              <w:t>4</w:t>
            </w:r>
            <w:r w:rsidR="00B17A0D" w:rsidRPr="00B17A0D">
              <w:rPr>
                <w:noProof/>
                <w:webHidden/>
                <w:szCs w:val="20"/>
              </w:rPr>
              <w:fldChar w:fldCharType="end"/>
            </w:r>
          </w:hyperlink>
        </w:p>
        <w:p w14:paraId="01BA2817" w14:textId="0D02E56F" w:rsidR="00B17A0D" w:rsidRPr="00B17A0D" w:rsidRDefault="009C7DF2">
          <w:pPr>
            <w:pStyle w:val="Sommario1"/>
            <w:rPr>
              <w:rFonts w:asciiTheme="minorHAnsi" w:eastAsiaTheme="minorEastAsia" w:hAnsiTheme="minorHAnsi" w:cstheme="minorBidi"/>
              <w:noProof/>
              <w:szCs w:val="20"/>
              <w:lang w:val="it-IT"/>
            </w:rPr>
          </w:pPr>
          <w:hyperlink w:anchor="_Toc119922967" w:history="1">
            <w:r w:rsidR="00B17A0D" w:rsidRPr="00B17A0D">
              <w:rPr>
                <w:rStyle w:val="Collegamentoipertestuale"/>
                <w:bCs/>
                <w:noProof/>
                <w:szCs w:val="20"/>
              </w:rPr>
              <w:t>L. Arnò, R. Baldi, C. Bell, L. Belloni, F. Caraceni, M. Cruickshank, L. Ferrario, A. Fottrell, S. Liti, P. Prostitis, S.Riglione, J. Rock, J. Villis, L. Williams</w:t>
            </w:r>
            <w:r w:rsidR="00B17A0D" w:rsidRPr="00B17A0D">
              <w:rPr>
                <w:noProof/>
                <w:webHidden/>
                <w:szCs w:val="20"/>
              </w:rPr>
              <w:tab/>
            </w:r>
            <w:r w:rsidR="00B17A0D" w:rsidRPr="00B17A0D">
              <w:rPr>
                <w:noProof/>
                <w:webHidden/>
                <w:szCs w:val="20"/>
              </w:rPr>
              <w:fldChar w:fldCharType="begin"/>
            </w:r>
            <w:r w:rsidR="00B17A0D" w:rsidRPr="00B17A0D">
              <w:rPr>
                <w:noProof/>
                <w:webHidden/>
                <w:szCs w:val="20"/>
              </w:rPr>
              <w:instrText xml:space="preserve"> PAGEREF _Toc119922967 \h </w:instrText>
            </w:r>
            <w:r w:rsidR="00B17A0D" w:rsidRPr="00B17A0D">
              <w:rPr>
                <w:noProof/>
                <w:webHidden/>
                <w:szCs w:val="20"/>
              </w:rPr>
            </w:r>
            <w:r w:rsidR="00B17A0D" w:rsidRPr="00B17A0D">
              <w:rPr>
                <w:noProof/>
                <w:webHidden/>
                <w:szCs w:val="20"/>
              </w:rPr>
              <w:fldChar w:fldCharType="separate"/>
            </w:r>
            <w:r w:rsidR="00B17A0D" w:rsidRPr="00B17A0D">
              <w:rPr>
                <w:noProof/>
                <w:webHidden/>
                <w:szCs w:val="20"/>
              </w:rPr>
              <w:t>4</w:t>
            </w:r>
            <w:r w:rsidR="00B17A0D" w:rsidRPr="00B17A0D">
              <w:rPr>
                <w:noProof/>
                <w:webHidden/>
                <w:szCs w:val="20"/>
              </w:rPr>
              <w:fldChar w:fldCharType="end"/>
            </w:r>
          </w:hyperlink>
        </w:p>
        <w:p w14:paraId="5DA0A750" w14:textId="623FC1F4" w:rsidR="00B17A0D" w:rsidRPr="00B17A0D" w:rsidRDefault="009C7DF2">
          <w:pPr>
            <w:pStyle w:val="Sommario1"/>
            <w:rPr>
              <w:rFonts w:asciiTheme="minorHAnsi" w:eastAsiaTheme="minorEastAsia" w:hAnsiTheme="minorHAnsi" w:cstheme="minorBidi"/>
              <w:noProof/>
              <w:szCs w:val="20"/>
              <w:lang w:val="it-IT"/>
            </w:rPr>
          </w:pPr>
          <w:hyperlink w:anchor="_Toc119922968" w:history="1">
            <w:r w:rsidR="00B17A0D" w:rsidRPr="00B17A0D">
              <w:rPr>
                <w:rStyle w:val="Collegamentoipertestuale"/>
                <w:noProof/>
                <w:szCs w:val="20"/>
              </w:rPr>
              <w:t xml:space="preserve">American English Language Classes </w:t>
            </w:r>
            <w:r w:rsidR="00B17A0D" w:rsidRPr="00B17A0D">
              <w:rPr>
                <w:rStyle w:val="Collegamentoipertestuale"/>
                <w:noProof/>
                <w:szCs w:val="20"/>
                <w:lang w:val="en-US"/>
              </w:rPr>
              <w:t>– American English and culture</w:t>
            </w:r>
            <w:r w:rsidR="00B17A0D" w:rsidRPr="00B17A0D">
              <w:rPr>
                <w:noProof/>
                <w:webHidden/>
                <w:szCs w:val="20"/>
              </w:rPr>
              <w:tab/>
            </w:r>
            <w:r w:rsidR="00B17A0D" w:rsidRPr="00B17A0D">
              <w:rPr>
                <w:noProof/>
                <w:webHidden/>
                <w:szCs w:val="20"/>
              </w:rPr>
              <w:fldChar w:fldCharType="begin"/>
            </w:r>
            <w:r w:rsidR="00B17A0D" w:rsidRPr="00B17A0D">
              <w:rPr>
                <w:noProof/>
                <w:webHidden/>
                <w:szCs w:val="20"/>
              </w:rPr>
              <w:instrText xml:space="preserve"> PAGEREF _Toc119922968 \h </w:instrText>
            </w:r>
            <w:r w:rsidR="00B17A0D" w:rsidRPr="00B17A0D">
              <w:rPr>
                <w:noProof/>
                <w:webHidden/>
                <w:szCs w:val="20"/>
              </w:rPr>
            </w:r>
            <w:r w:rsidR="00B17A0D" w:rsidRPr="00B17A0D">
              <w:rPr>
                <w:noProof/>
                <w:webHidden/>
                <w:szCs w:val="20"/>
              </w:rPr>
              <w:fldChar w:fldCharType="separate"/>
            </w:r>
            <w:r w:rsidR="00B17A0D" w:rsidRPr="00B17A0D">
              <w:rPr>
                <w:noProof/>
                <w:webHidden/>
                <w:szCs w:val="20"/>
              </w:rPr>
              <w:t>7</w:t>
            </w:r>
            <w:r w:rsidR="00B17A0D" w:rsidRPr="00B17A0D">
              <w:rPr>
                <w:noProof/>
                <w:webHidden/>
                <w:szCs w:val="20"/>
              </w:rPr>
              <w:fldChar w:fldCharType="end"/>
            </w:r>
          </w:hyperlink>
        </w:p>
        <w:p w14:paraId="773F814D" w14:textId="3F31083B" w:rsidR="00B17A0D" w:rsidRPr="00B17A0D" w:rsidRDefault="009C7DF2">
          <w:pPr>
            <w:pStyle w:val="Sommario2"/>
            <w:tabs>
              <w:tab w:val="right" w:leader="dot" w:pos="6680"/>
            </w:tabs>
            <w:rPr>
              <w:rFonts w:asciiTheme="minorHAnsi" w:eastAsiaTheme="minorEastAsia" w:hAnsiTheme="minorHAnsi" w:cstheme="minorBidi"/>
              <w:noProof/>
              <w:szCs w:val="20"/>
              <w:lang w:val="it-IT"/>
            </w:rPr>
          </w:pPr>
          <w:hyperlink w:anchor="_Toc119922969" w:history="1">
            <w:r w:rsidR="00B17A0D" w:rsidRPr="00B17A0D">
              <w:rPr>
                <w:rStyle w:val="Collegamentoipertestuale"/>
                <w:noProof/>
                <w:szCs w:val="20"/>
              </w:rPr>
              <w:t>Coordinator: Prof. Pierfranca Forchini</w:t>
            </w:r>
            <w:r w:rsidR="00B17A0D" w:rsidRPr="00B17A0D">
              <w:rPr>
                <w:noProof/>
                <w:webHidden/>
                <w:szCs w:val="20"/>
              </w:rPr>
              <w:tab/>
            </w:r>
            <w:r w:rsidR="00B17A0D" w:rsidRPr="00B17A0D">
              <w:rPr>
                <w:noProof/>
                <w:webHidden/>
                <w:szCs w:val="20"/>
              </w:rPr>
              <w:fldChar w:fldCharType="begin"/>
            </w:r>
            <w:r w:rsidR="00B17A0D" w:rsidRPr="00B17A0D">
              <w:rPr>
                <w:noProof/>
                <w:webHidden/>
                <w:szCs w:val="20"/>
              </w:rPr>
              <w:instrText xml:space="preserve"> PAGEREF _Toc119922969 \h </w:instrText>
            </w:r>
            <w:r w:rsidR="00B17A0D" w:rsidRPr="00B17A0D">
              <w:rPr>
                <w:noProof/>
                <w:webHidden/>
                <w:szCs w:val="20"/>
              </w:rPr>
            </w:r>
            <w:r w:rsidR="00B17A0D" w:rsidRPr="00B17A0D">
              <w:rPr>
                <w:noProof/>
                <w:webHidden/>
                <w:szCs w:val="20"/>
              </w:rPr>
              <w:fldChar w:fldCharType="separate"/>
            </w:r>
            <w:r w:rsidR="00B17A0D" w:rsidRPr="00B17A0D">
              <w:rPr>
                <w:noProof/>
                <w:webHidden/>
                <w:szCs w:val="20"/>
              </w:rPr>
              <w:t>7</w:t>
            </w:r>
            <w:r w:rsidR="00B17A0D" w:rsidRPr="00B17A0D">
              <w:rPr>
                <w:noProof/>
                <w:webHidden/>
                <w:szCs w:val="20"/>
              </w:rPr>
              <w:fldChar w:fldCharType="end"/>
            </w:r>
          </w:hyperlink>
        </w:p>
        <w:p w14:paraId="5A5064A0" w14:textId="434EF5B3" w:rsidR="00B17A0D" w:rsidRPr="00B17A0D" w:rsidRDefault="009C7DF2">
          <w:pPr>
            <w:pStyle w:val="Sommario2"/>
            <w:tabs>
              <w:tab w:val="right" w:leader="dot" w:pos="6680"/>
            </w:tabs>
            <w:rPr>
              <w:rFonts w:asciiTheme="minorHAnsi" w:eastAsiaTheme="minorEastAsia" w:hAnsiTheme="minorHAnsi" w:cstheme="minorBidi"/>
              <w:noProof/>
              <w:szCs w:val="20"/>
              <w:lang w:val="it-IT"/>
            </w:rPr>
          </w:pPr>
          <w:hyperlink w:anchor="_Toc119922970" w:history="1">
            <w:r w:rsidR="00B17A0D" w:rsidRPr="00B17A0D">
              <w:rPr>
                <w:rStyle w:val="Collegamentoipertestuale"/>
                <w:noProof/>
                <w:szCs w:val="20"/>
                <w:lang w:val="fr-FR"/>
              </w:rPr>
              <w:t>Teacher: Michael Bergstein</w:t>
            </w:r>
            <w:r w:rsidR="00B17A0D" w:rsidRPr="00B17A0D">
              <w:rPr>
                <w:noProof/>
                <w:webHidden/>
                <w:szCs w:val="20"/>
              </w:rPr>
              <w:tab/>
            </w:r>
            <w:r w:rsidR="00B17A0D" w:rsidRPr="00B17A0D">
              <w:rPr>
                <w:noProof/>
                <w:webHidden/>
                <w:szCs w:val="20"/>
              </w:rPr>
              <w:fldChar w:fldCharType="begin"/>
            </w:r>
            <w:r w:rsidR="00B17A0D" w:rsidRPr="00B17A0D">
              <w:rPr>
                <w:noProof/>
                <w:webHidden/>
                <w:szCs w:val="20"/>
              </w:rPr>
              <w:instrText xml:space="preserve"> PAGEREF _Toc119922970 \h </w:instrText>
            </w:r>
            <w:r w:rsidR="00B17A0D" w:rsidRPr="00B17A0D">
              <w:rPr>
                <w:noProof/>
                <w:webHidden/>
                <w:szCs w:val="20"/>
              </w:rPr>
            </w:r>
            <w:r w:rsidR="00B17A0D" w:rsidRPr="00B17A0D">
              <w:rPr>
                <w:noProof/>
                <w:webHidden/>
                <w:szCs w:val="20"/>
              </w:rPr>
              <w:fldChar w:fldCharType="separate"/>
            </w:r>
            <w:r w:rsidR="00B17A0D" w:rsidRPr="00B17A0D">
              <w:rPr>
                <w:noProof/>
                <w:webHidden/>
                <w:szCs w:val="20"/>
              </w:rPr>
              <w:t>7</w:t>
            </w:r>
            <w:r w:rsidR="00B17A0D" w:rsidRPr="00B17A0D">
              <w:rPr>
                <w:noProof/>
                <w:webHidden/>
                <w:szCs w:val="20"/>
              </w:rPr>
              <w:fldChar w:fldCharType="end"/>
            </w:r>
          </w:hyperlink>
        </w:p>
        <w:p w14:paraId="3DB8F1CE" w14:textId="4734BD74" w:rsidR="00B17A0D" w:rsidRDefault="00B17A0D">
          <w:r w:rsidRPr="00B17A0D">
            <w:rPr>
              <w:b/>
              <w:bCs/>
              <w:szCs w:val="20"/>
            </w:rPr>
            <w:fldChar w:fldCharType="end"/>
          </w:r>
        </w:p>
      </w:sdtContent>
    </w:sdt>
    <w:p w14:paraId="194C2E02" w14:textId="77777777" w:rsidR="003870BF" w:rsidRPr="0082440A" w:rsidRDefault="003870BF" w:rsidP="003870BF">
      <w:pPr>
        <w:pStyle w:val="Titolo1"/>
        <w:ind w:left="0" w:firstLine="0"/>
        <w:rPr>
          <w:noProof w:val="0"/>
          <w:sz w:val="18"/>
          <w:szCs w:val="18"/>
        </w:rPr>
      </w:pPr>
      <w:bookmarkStart w:id="3" w:name="_Toc119922963"/>
      <w:r>
        <w:rPr>
          <w:sz w:val="18"/>
        </w:rPr>
        <w:t>English Language and Literature (final year of the three-year degree, Languages, Communication and Media profile)</w:t>
      </w:r>
      <w:bookmarkEnd w:id="3"/>
      <w:bookmarkEnd w:id="0"/>
    </w:p>
    <w:p w14:paraId="7C795786" w14:textId="770D329A" w:rsidR="00E101CD" w:rsidRPr="003E5E81" w:rsidRDefault="00E101CD" w:rsidP="008C56E7">
      <w:pPr>
        <w:pStyle w:val="Titolo2"/>
        <w:rPr>
          <w:lang w:val="it-IT"/>
        </w:rPr>
      </w:pPr>
      <w:bookmarkStart w:id="4" w:name="_Toc119922964"/>
      <w:r w:rsidRPr="003E5E81">
        <w:rPr>
          <w:lang w:val="it-IT"/>
        </w:rPr>
        <w:t>Prof. Arturo Cattaneo</w:t>
      </w:r>
      <w:bookmarkEnd w:id="2"/>
      <w:bookmarkEnd w:id="1"/>
      <w:r w:rsidRPr="003E5E81">
        <w:rPr>
          <w:lang w:val="it-IT"/>
        </w:rPr>
        <w:t>; Prof. Cristina Vallaro</w:t>
      </w:r>
      <w:bookmarkEnd w:id="4"/>
    </w:p>
    <w:p w14:paraId="561FACF5" w14:textId="77777777" w:rsidR="006F1772" w:rsidRPr="008C56E7" w:rsidRDefault="00E101CD" w:rsidP="00E101CD">
      <w:pPr>
        <w:spacing w:before="240" w:after="120"/>
        <w:rPr>
          <w:b/>
          <w:sz w:val="18"/>
          <w:szCs w:val="18"/>
        </w:rPr>
      </w:pPr>
      <w:r>
        <w:rPr>
          <w:b/>
          <w:i/>
          <w:sz w:val="18"/>
        </w:rPr>
        <w:t>COURSE AIMS AND INTENDED LEARNING OUTCOMES</w:t>
      </w:r>
    </w:p>
    <w:p w14:paraId="261E7DD2" w14:textId="19B60177" w:rsidR="006B150E" w:rsidRPr="008C56E7" w:rsidRDefault="006B150E" w:rsidP="006B150E">
      <w:pPr>
        <w:ind w:right="27"/>
        <w:rPr>
          <w:szCs w:val="20"/>
        </w:rPr>
      </w:pPr>
      <w:r>
        <w:t>During semester 1, the course (</w:t>
      </w:r>
      <w:r>
        <w:rPr>
          <w:i/>
        </w:rPr>
        <w:t>Survey Course/General Course</w:t>
      </w:r>
      <w:r>
        <w:t>) aims to introduce the most significant authors of the English literature of the 20</w:t>
      </w:r>
      <w:r>
        <w:rPr>
          <w:vertAlign w:val="superscript"/>
        </w:rPr>
        <w:t>th</w:t>
      </w:r>
      <w:r>
        <w:t xml:space="preserve"> century. Thanks to the reading, translation, commentary, and contextualisation of poems and prose works, students will discover the main themes of the literature and culture in English during the period </w:t>
      </w:r>
      <w:r w:rsidR="003E5E81">
        <w:t>considered</w:t>
      </w:r>
      <w:r>
        <w:t>, and develop their skills for the analysis of a literary text.</w:t>
      </w:r>
    </w:p>
    <w:p w14:paraId="183B27D2" w14:textId="3B2FFCCA" w:rsidR="00E101CD" w:rsidRPr="008C56E7" w:rsidRDefault="001572A4" w:rsidP="008C56E7">
      <w:pPr>
        <w:rPr>
          <w:szCs w:val="20"/>
        </w:rPr>
      </w:pPr>
      <w:r>
        <w:t>During semester 2 (</w:t>
      </w:r>
      <w:r>
        <w:rPr>
          <w:i/>
          <w:iCs/>
        </w:rPr>
        <w:t>Single-Subject Course</w:t>
      </w:r>
      <w:r>
        <w:t xml:space="preserve">), the course aims to guide students through the analysis of </w:t>
      </w:r>
      <w:r>
        <w:rPr>
          <w:i/>
          <w:iCs/>
        </w:rPr>
        <w:t>Othello</w:t>
      </w:r>
      <w:r>
        <w:t xml:space="preserve">, and towards a good knowledge of the mechanisms at the basis of Shakespeare’s compositions, and the Elizabethan theatre as </w:t>
      </w:r>
      <w:r w:rsidR="003E5E81">
        <w:t>a social and cultural phenomenon</w:t>
      </w:r>
      <w:r>
        <w:t>.</w:t>
      </w:r>
    </w:p>
    <w:p w14:paraId="30735D96" w14:textId="77777777" w:rsidR="00E101CD" w:rsidRPr="008C56E7" w:rsidRDefault="00E101CD" w:rsidP="00E101CD">
      <w:pPr>
        <w:spacing w:before="240" w:after="120"/>
        <w:rPr>
          <w:b/>
          <w:sz w:val="18"/>
          <w:szCs w:val="18"/>
        </w:rPr>
      </w:pPr>
      <w:r>
        <w:rPr>
          <w:b/>
          <w:i/>
          <w:sz w:val="18"/>
        </w:rPr>
        <w:t>COURSE CONTENT</w:t>
      </w:r>
    </w:p>
    <w:p w14:paraId="32D1B56C" w14:textId="68874017" w:rsidR="006B150E" w:rsidRPr="00B26C10" w:rsidRDefault="001572A4" w:rsidP="006B150E">
      <w:pPr>
        <w:tabs>
          <w:tab w:val="left" w:pos="284"/>
        </w:tabs>
        <w:spacing w:line="220" w:lineRule="exact"/>
        <w:ind w:right="27"/>
        <w:rPr>
          <w:smallCaps/>
          <w:sz w:val="18"/>
        </w:rPr>
      </w:pPr>
      <w:r>
        <w:rPr>
          <w:smallCaps/>
          <w:sz w:val="24"/>
        </w:rPr>
        <w:tab/>
      </w:r>
      <w:r w:rsidRPr="00B26C10">
        <w:rPr>
          <w:smallCaps/>
          <w:sz w:val="18"/>
        </w:rPr>
        <w:t>Semester 1 (30 hours):</w:t>
      </w:r>
      <w:r>
        <w:rPr>
          <w:smallCaps/>
          <w:sz w:val="18"/>
        </w:rPr>
        <w:t xml:space="preserve"> Prof. Cristina Vallaro</w:t>
      </w:r>
    </w:p>
    <w:p w14:paraId="3229CDAC" w14:textId="53CD6432" w:rsidR="006B150E" w:rsidRPr="008C56E7" w:rsidRDefault="006B150E" w:rsidP="006B150E">
      <w:pPr>
        <w:tabs>
          <w:tab w:val="left" w:pos="284"/>
        </w:tabs>
        <w:spacing w:line="220" w:lineRule="exact"/>
        <w:ind w:right="27"/>
        <w:rPr>
          <w:rFonts w:eastAsia="Times New Roman"/>
          <w:szCs w:val="20"/>
        </w:rPr>
      </w:pPr>
      <w:r>
        <w:t>An overview of the English literature of the 20</w:t>
      </w:r>
      <w:r>
        <w:rPr>
          <w:vertAlign w:val="superscript"/>
        </w:rPr>
        <w:t>th</w:t>
      </w:r>
      <w:r>
        <w:t xml:space="preserve"> century, supported by the analysis of some of the most significant works (for the reading list, please see the file that will be made available on Blackboard before the beginning of the course). The course will explore: the end of the Victorian age and the passage to the new century: tradition and change; the new philosophies and the avant-garde movements of the </w:t>
      </w:r>
      <w:r>
        <w:lastRenderedPageBreak/>
        <w:t>20</w:t>
      </w:r>
      <w:r>
        <w:rPr>
          <w:vertAlign w:val="superscript"/>
        </w:rPr>
        <w:t>th</w:t>
      </w:r>
      <w:r>
        <w:t xml:space="preserve"> century; Modernism; War Poets; The Age of Anxiety (Auden, Dylan Thomas); poetry after World War II (The Group); Yeats, Heaney, and the Irish Question; Walcott, Nourbese Philip, and Postcolonial literature.</w:t>
      </w:r>
    </w:p>
    <w:p w14:paraId="54DA031B" w14:textId="470A8CAC" w:rsidR="00F97621" w:rsidRPr="008C56E7" w:rsidRDefault="00E101CD" w:rsidP="001572A4">
      <w:pPr>
        <w:spacing w:before="120"/>
        <w:ind w:firstLine="284"/>
        <w:rPr>
          <w:b/>
          <w:sz w:val="18"/>
          <w:szCs w:val="18"/>
        </w:rPr>
      </w:pPr>
      <w:r>
        <w:rPr>
          <w:smallCaps/>
          <w:sz w:val="18"/>
        </w:rPr>
        <w:t>Semester 2 (30 hours): Prof. Arturo Cattaneo</w:t>
      </w:r>
    </w:p>
    <w:p w14:paraId="4AB604D1" w14:textId="1F859E9C" w:rsidR="00E101CD" w:rsidRPr="008C56E7" w:rsidRDefault="00E101CD" w:rsidP="00F97621">
      <w:pPr>
        <w:rPr>
          <w:szCs w:val="20"/>
        </w:rPr>
      </w:pPr>
      <w:r>
        <w:t>The Elizabethan theatre: theatre buildings, companies, the relationship between political power and theatre – The innovative and modern features of Elizabethan theatre –</w:t>
      </w:r>
      <w:r w:rsidR="00624795">
        <w:t xml:space="preserve"> </w:t>
      </w:r>
      <w:r>
        <w:rPr>
          <w:i/>
          <w:iCs/>
        </w:rPr>
        <w:t>Othello:</w:t>
      </w:r>
      <w:r>
        <w:t xml:space="preserve"> a structural, thematic, and linguistic analysis – The rhetoric of the characters – The Italian sources of drama: the work of the sources.</w:t>
      </w:r>
    </w:p>
    <w:p w14:paraId="43E38FE1" w14:textId="77777777" w:rsidR="00E101CD" w:rsidRPr="008C56E7" w:rsidRDefault="00AE081D" w:rsidP="00AE081D">
      <w:pPr>
        <w:keepNext/>
        <w:spacing w:before="240" w:after="120"/>
        <w:rPr>
          <w:b/>
          <w:sz w:val="18"/>
          <w:szCs w:val="18"/>
        </w:rPr>
      </w:pPr>
      <w:r>
        <w:rPr>
          <w:b/>
          <w:i/>
          <w:sz w:val="18"/>
        </w:rPr>
        <w:t>READING LIST</w:t>
      </w:r>
    </w:p>
    <w:p w14:paraId="000EA5C2" w14:textId="5F1F0372" w:rsidR="001C4A19" w:rsidRPr="0080077A" w:rsidRDefault="001C4A19" w:rsidP="008C56E7">
      <w:pPr>
        <w:pStyle w:val="Testo1"/>
        <w:ind w:firstLine="0"/>
      </w:pPr>
      <w:r>
        <w:t>Compulsory textbooks</w:t>
      </w:r>
    </w:p>
    <w:p w14:paraId="0C138F4C" w14:textId="0989A1BE" w:rsidR="00AE081D" w:rsidRPr="0080077A" w:rsidRDefault="00AE081D" w:rsidP="008C56E7">
      <w:pPr>
        <w:pStyle w:val="Testo1"/>
      </w:pPr>
      <w:r w:rsidRPr="00B26C10">
        <w:rPr>
          <w:smallCaps/>
          <w:sz w:val="16"/>
          <w:szCs w:val="18"/>
        </w:rPr>
        <w:t>AA.VV</w:t>
      </w:r>
      <w:r>
        <w:rPr>
          <w:smallCaps/>
        </w:rPr>
        <w:t>,</w:t>
      </w:r>
      <w:r>
        <w:rPr>
          <w:i/>
        </w:rPr>
        <w:t xml:space="preserve"> The Norton Anthology of English Literature,</w:t>
      </w:r>
      <w:r>
        <w:t xml:space="preserve"> ed. by Stephen Greenblatt, Norton &amp; Company, New York and London, vol. I, 8th edition (recommended, but any other edition will be accepted).</w:t>
      </w:r>
    </w:p>
    <w:p w14:paraId="656D00F1" w14:textId="29A99DCB" w:rsidR="00AE081D" w:rsidRPr="0080077A" w:rsidRDefault="00AE081D" w:rsidP="008C56E7">
      <w:pPr>
        <w:pStyle w:val="Testo1"/>
      </w:pPr>
      <w:r w:rsidRPr="00B26C10">
        <w:rPr>
          <w:smallCaps/>
          <w:sz w:val="16"/>
          <w:szCs w:val="18"/>
        </w:rPr>
        <w:t>A. Cattaneo</w:t>
      </w:r>
      <w:r>
        <w:rPr>
          <w:smallCaps/>
        </w:rPr>
        <w:t>,</w:t>
      </w:r>
      <w:r>
        <w:rPr>
          <w:i/>
        </w:rPr>
        <w:t xml:space="preserve"> A Short History of English Literature,</w:t>
      </w:r>
      <w:r>
        <w:t xml:space="preserve"> Mondadori, 2019.</w:t>
      </w:r>
    </w:p>
    <w:p w14:paraId="6B17472A" w14:textId="1AC07A31" w:rsidR="00857EE4" w:rsidRPr="00E5671E" w:rsidRDefault="00857EE4" w:rsidP="008C56E7">
      <w:pPr>
        <w:pStyle w:val="Testo1"/>
      </w:pPr>
      <w:r w:rsidRPr="00B26C10">
        <w:rPr>
          <w:smallCaps/>
          <w:sz w:val="16"/>
          <w:szCs w:val="18"/>
        </w:rPr>
        <w:t>W. Shakespeare</w:t>
      </w:r>
      <w:r>
        <w:t xml:space="preserve">, </w:t>
      </w:r>
      <w:r>
        <w:rPr>
          <w:i/>
        </w:rPr>
        <w:t>Othello</w:t>
      </w:r>
      <w:r>
        <w:t>, The Arden Shakespeare (recommended, but any other complete edition in English will be accepted).</w:t>
      </w:r>
    </w:p>
    <w:p w14:paraId="011E599E" w14:textId="529E2A3D" w:rsidR="00FE76CD" w:rsidRPr="0080077A" w:rsidRDefault="00FE76CD" w:rsidP="008C56E7">
      <w:pPr>
        <w:pStyle w:val="Testo1"/>
        <w:spacing w:before="120"/>
        <w:ind w:firstLine="0"/>
      </w:pPr>
      <w:r>
        <w:t>Recommended textbooks</w:t>
      </w:r>
    </w:p>
    <w:p w14:paraId="0460BFC5" w14:textId="77777777" w:rsidR="00FE76CD" w:rsidRPr="0080077A" w:rsidRDefault="00FE76CD" w:rsidP="008C56E7">
      <w:pPr>
        <w:pStyle w:val="Testo1"/>
      </w:pPr>
      <w:r w:rsidRPr="00B26C10">
        <w:rPr>
          <w:smallCaps/>
          <w:sz w:val="16"/>
          <w:szCs w:val="18"/>
        </w:rPr>
        <w:t>A. Cattaneo</w:t>
      </w:r>
      <w:r>
        <w:t xml:space="preserve">, </w:t>
      </w:r>
      <w:r>
        <w:rPr>
          <w:i/>
        </w:rPr>
        <w:t>Shakespeare e l’amore</w:t>
      </w:r>
      <w:r>
        <w:t>, Einaudi, Turin, 2019.</w:t>
      </w:r>
    </w:p>
    <w:p w14:paraId="0EA992FB" w14:textId="77777777" w:rsidR="00FE76CD" w:rsidRPr="003E5E81" w:rsidRDefault="00FE76CD" w:rsidP="008C56E7">
      <w:pPr>
        <w:pStyle w:val="Testo1"/>
        <w:rPr>
          <w:lang w:val="it-IT"/>
        </w:rPr>
      </w:pPr>
      <w:r w:rsidRPr="00B26C10">
        <w:rPr>
          <w:smallCaps/>
          <w:sz w:val="16"/>
          <w:szCs w:val="18"/>
          <w:lang w:val="it-IT"/>
        </w:rPr>
        <w:t>L. Innocenti</w:t>
      </w:r>
      <w:r w:rsidRPr="003E5E81">
        <w:rPr>
          <w:lang w:val="it-IT"/>
        </w:rPr>
        <w:t xml:space="preserve">, </w:t>
      </w:r>
      <w:r w:rsidRPr="003E5E81">
        <w:rPr>
          <w:i/>
          <w:lang w:val="it-IT"/>
        </w:rPr>
        <w:t>Il teatro elisabettiano</w:t>
      </w:r>
      <w:r w:rsidRPr="003E5E81">
        <w:rPr>
          <w:lang w:val="it-IT"/>
        </w:rPr>
        <w:t>, Il Mulino, Bologna, 1994.</w:t>
      </w:r>
    </w:p>
    <w:p w14:paraId="1A785ED1" w14:textId="77777777" w:rsidR="00FE76CD" w:rsidRPr="003E5E81" w:rsidRDefault="00FE76CD" w:rsidP="008C56E7">
      <w:pPr>
        <w:pStyle w:val="Testo1"/>
        <w:rPr>
          <w:lang w:val="it-IT"/>
        </w:rPr>
      </w:pPr>
      <w:r w:rsidRPr="00B26C10">
        <w:rPr>
          <w:smallCaps/>
          <w:sz w:val="16"/>
          <w:szCs w:val="18"/>
          <w:lang w:val="it-IT"/>
        </w:rPr>
        <w:t>G. Melchiori</w:t>
      </w:r>
      <w:r w:rsidRPr="003E5E81">
        <w:rPr>
          <w:lang w:val="it-IT"/>
        </w:rPr>
        <w:t xml:space="preserve">, </w:t>
      </w:r>
      <w:r w:rsidRPr="003E5E81">
        <w:rPr>
          <w:i/>
          <w:lang w:val="it-IT"/>
        </w:rPr>
        <w:t>Shakespeare</w:t>
      </w:r>
      <w:r w:rsidRPr="003E5E81">
        <w:rPr>
          <w:lang w:val="it-IT"/>
        </w:rPr>
        <w:t>, Laterza, Bari, 1994 (or following ed.), in particular the chapters: “Shakespeare e il mestiere del teatro”, “L’universo tragico: Othello, the Moor of Venice”.</w:t>
      </w:r>
    </w:p>
    <w:p w14:paraId="16DA31E8" w14:textId="77777777" w:rsidR="00FE76CD" w:rsidRPr="003E5E81" w:rsidRDefault="00FE76CD" w:rsidP="008C56E7">
      <w:pPr>
        <w:pStyle w:val="Testo1"/>
        <w:rPr>
          <w:lang w:val="it-IT"/>
        </w:rPr>
      </w:pPr>
      <w:r w:rsidRPr="00B26C10">
        <w:rPr>
          <w:smallCaps/>
          <w:sz w:val="16"/>
          <w:szCs w:val="18"/>
          <w:lang w:val="it-IT"/>
        </w:rPr>
        <w:t>C. Vallaro,</w:t>
      </w:r>
      <w:r w:rsidRPr="00B26C10">
        <w:rPr>
          <w:sz w:val="16"/>
          <w:szCs w:val="18"/>
          <w:lang w:val="it-IT"/>
        </w:rPr>
        <w:t xml:space="preserve"> </w:t>
      </w:r>
      <w:r w:rsidRPr="003E5E81">
        <w:rPr>
          <w:i/>
          <w:lang w:val="it-IT"/>
        </w:rPr>
        <w:t>I mille volti di Shakespeare</w:t>
      </w:r>
      <w:r w:rsidRPr="003E5E81">
        <w:rPr>
          <w:lang w:val="it-IT"/>
        </w:rPr>
        <w:t>,Vita e Pensiero, Milan, 2016.</w:t>
      </w:r>
    </w:p>
    <w:p w14:paraId="21CA0F72" w14:textId="77777777" w:rsidR="00AE081D" w:rsidRPr="008C56E7" w:rsidRDefault="00AE081D" w:rsidP="00AE081D">
      <w:pPr>
        <w:spacing w:before="240" w:after="120" w:line="220" w:lineRule="exact"/>
        <w:rPr>
          <w:b/>
          <w:i/>
          <w:sz w:val="18"/>
          <w:szCs w:val="18"/>
        </w:rPr>
      </w:pPr>
      <w:r>
        <w:rPr>
          <w:b/>
          <w:i/>
          <w:sz w:val="18"/>
        </w:rPr>
        <w:t>TEACHING METHOD</w:t>
      </w:r>
    </w:p>
    <w:p w14:paraId="60C9259A" w14:textId="455DAD38" w:rsidR="00FE76CD" w:rsidRPr="0080077A" w:rsidRDefault="00FE76CD" w:rsidP="008C56E7">
      <w:pPr>
        <w:pStyle w:val="Testo2"/>
      </w:pPr>
      <w:r>
        <w:t>The course, covering the whole academic year (three hours of classes per week), will be held in English and may be integrated with the showing of the adaptations of some of the works included in the course content. Texts and images that are difficult to find elsewhere will be made available for students on Blackboard. During the year, students will be invited to attend workshops focused on the study of some of the topics and the historical-cultural periods included in the course content.</w:t>
      </w:r>
    </w:p>
    <w:p w14:paraId="1FB47052" w14:textId="0EC7BB51" w:rsidR="00FE76CD" w:rsidRPr="0080077A" w:rsidRDefault="00FE76CD" w:rsidP="008C56E7">
      <w:pPr>
        <w:pStyle w:val="Testo2"/>
      </w:pPr>
      <w:r>
        <w:t xml:space="preserve">The classes aim to promote the interaction between the lecturer and the students. The latter will be invited to actively participate in class through the reading, translation, and analysis of the texts included in the course content. </w:t>
      </w:r>
    </w:p>
    <w:p w14:paraId="46F3654B" w14:textId="0BF06B18" w:rsidR="00AE081D" w:rsidRPr="008C56E7" w:rsidRDefault="00AE081D" w:rsidP="00AE081D">
      <w:pPr>
        <w:spacing w:before="240" w:after="120" w:line="220" w:lineRule="exact"/>
        <w:rPr>
          <w:b/>
          <w:i/>
          <w:sz w:val="18"/>
          <w:szCs w:val="18"/>
        </w:rPr>
      </w:pPr>
      <w:r>
        <w:rPr>
          <w:b/>
          <w:i/>
          <w:sz w:val="18"/>
        </w:rPr>
        <w:t>ASSESSMENT METHOD AND CRITERIA</w:t>
      </w:r>
    </w:p>
    <w:p w14:paraId="7B17C3B7" w14:textId="3AD4CD66" w:rsidR="00086D80" w:rsidRPr="0080077A" w:rsidRDefault="0080077A" w:rsidP="008C56E7">
      <w:pPr>
        <w:pStyle w:val="Testo2"/>
      </w:pPr>
      <w:r>
        <w:t>Oral exam at the end of the course, to be taken on official exam dates. It will consist in the reading and translation of the texts included in the reading list, as well as their commentary and rhetorical, stylistic, and metric analysis, and their historical and cultural contextualisation. In order to pass the exam, students will have to demonstrate that their language skills correspond to the year in which they are enro</w:t>
      </w:r>
      <w:r w:rsidR="003E5E81">
        <w:t>lled, and that they can analyse and</w:t>
      </w:r>
      <w:r>
        <w:t xml:space="preserve"> contextualise </w:t>
      </w:r>
      <w:r>
        <w:lastRenderedPageBreak/>
        <w:t xml:space="preserve">the texts included in the course content, </w:t>
      </w:r>
      <w:r w:rsidR="003E5E81">
        <w:t>and acquire</w:t>
      </w:r>
      <w:r>
        <w:t xml:space="preserve"> a good knowledge of the fundamental aspects of the English culture and civilization of the historical period under analysis. Please note that students will be allowed to take the English Language and Literature exam only after passing the written and oral English language tests of the same year, as indicated in the degree curriculum of the Faculty.</w:t>
      </w:r>
    </w:p>
    <w:p w14:paraId="1DDDF5D5" w14:textId="1B52906F" w:rsidR="0080077A" w:rsidRPr="0080077A" w:rsidRDefault="0080077A" w:rsidP="008C56E7">
      <w:pPr>
        <w:pStyle w:val="Testo2"/>
        <w:rPr>
          <w:szCs w:val="24"/>
        </w:rPr>
      </w:pPr>
      <w:r>
        <w:t xml:space="preserve">The final mark will result from the weighted average between the literature exam and the average </w:t>
      </w:r>
      <w:r w:rsidR="003E5E81">
        <w:t>between</w:t>
      </w:r>
      <w:r>
        <w:t xml:space="preserve"> the marks obtained in the written and the oral language test.</w:t>
      </w:r>
    </w:p>
    <w:p w14:paraId="7057899A" w14:textId="77777777" w:rsidR="00AE081D" w:rsidRPr="008C56E7" w:rsidRDefault="00A76983" w:rsidP="00A76983">
      <w:pPr>
        <w:spacing w:before="240" w:after="120"/>
        <w:rPr>
          <w:b/>
          <w:i/>
          <w:sz w:val="18"/>
          <w:szCs w:val="18"/>
        </w:rPr>
      </w:pPr>
      <w:r>
        <w:rPr>
          <w:b/>
          <w:i/>
          <w:sz w:val="18"/>
        </w:rPr>
        <w:t>NOTES AND PREREQUISITES</w:t>
      </w:r>
    </w:p>
    <w:p w14:paraId="0D715C81" w14:textId="77777777" w:rsidR="00966CB2" w:rsidRPr="008C56E7" w:rsidRDefault="00966CB2" w:rsidP="008C56E7">
      <w:pPr>
        <w:pStyle w:val="Testo2"/>
      </w:pPr>
      <w:r>
        <w:t>The course is addressed to all the students of the curriculum Foreign languages and literatures of the Faculty of Linguistic sciences and foreign literatures.</w:t>
      </w:r>
    </w:p>
    <w:p w14:paraId="6946C105" w14:textId="77777777" w:rsidR="00A76983" w:rsidRPr="008C56E7" w:rsidRDefault="00A76983" w:rsidP="008C56E7">
      <w:pPr>
        <w:pStyle w:val="Testo2"/>
      </w:pPr>
      <w:r>
        <w:t>Attending students will have to follow the rules of conduct established by the Ethical Code of Università Cattolica, accepted at the moment of their registration, so they should read it carefully (the Code is available online).</w:t>
      </w:r>
    </w:p>
    <w:p w14:paraId="5991C8C9" w14:textId="32925A0A" w:rsidR="00A76983" w:rsidRPr="008C56E7" w:rsidRDefault="00A76983" w:rsidP="008C56E7">
      <w:pPr>
        <w:pStyle w:val="Testo2"/>
      </w:pPr>
      <w:r>
        <w:t>Students are expected to purchase the textbooks included in the reading list (in particular the Norton Anthology and Othello) before the beginning of the lectures.</w:t>
      </w:r>
    </w:p>
    <w:p w14:paraId="5F29BA50" w14:textId="4C023659" w:rsidR="00B17A0D" w:rsidRDefault="003870BF" w:rsidP="003870BF">
      <w:pPr>
        <w:ind w:firstLine="284"/>
        <w:rPr>
          <w:rFonts w:ascii="Times" w:hAnsi="Times"/>
          <w:sz w:val="18"/>
        </w:rPr>
      </w:pPr>
      <w:r>
        <w:rPr>
          <w:rFonts w:ascii="Times" w:hAnsi="Times"/>
          <w:sz w:val="18"/>
        </w:rPr>
        <w:t xml:space="preserve">Further information can be found on the lecturer's webpage at </w:t>
      </w:r>
      <w:hyperlink r:id="rId7" w:history="1">
        <w:r>
          <w:rPr>
            <w:rFonts w:ascii="Times" w:hAnsi="Times"/>
            <w:sz w:val="18"/>
            <w:u w:val="single"/>
          </w:rPr>
          <w:t>http://docenti.unicatt.it/web/searchByName.do?language=ENG</w:t>
        </w:r>
      </w:hyperlink>
      <w:r>
        <w:rPr>
          <w:rFonts w:ascii="Times" w:hAnsi="Times"/>
          <w:sz w:val="18"/>
        </w:rPr>
        <w:t>, or on the Faculty notice board.</w:t>
      </w:r>
      <w:r w:rsidR="00B17A0D">
        <w:rPr>
          <w:rFonts w:ascii="Times" w:hAnsi="Times"/>
          <w:sz w:val="18"/>
        </w:rPr>
        <w:br w:type="page"/>
      </w:r>
    </w:p>
    <w:p w14:paraId="23957E91" w14:textId="77777777" w:rsidR="00B17A0D" w:rsidRPr="003F596F" w:rsidRDefault="00B17A0D" w:rsidP="00B17A0D">
      <w:pPr>
        <w:pStyle w:val="Titolo1"/>
        <w:rPr>
          <w:color w:val="000000" w:themeColor="text1"/>
        </w:rPr>
      </w:pPr>
      <w:bookmarkStart w:id="5" w:name="_Toc108004374"/>
      <w:bookmarkStart w:id="6" w:name="_Toc119922966"/>
      <w:bookmarkStart w:id="7" w:name="_Toc83110650"/>
      <w:bookmarkStart w:id="8" w:name="_Toc83215746"/>
      <w:bookmarkStart w:id="9" w:name="_Toc107910665"/>
      <w:r w:rsidRPr="003F596F">
        <w:rPr>
          <w:color w:val="000000" w:themeColor="text1"/>
        </w:rPr>
        <w:lastRenderedPageBreak/>
        <w:t xml:space="preserve">English Language Practical Classes (Year </w:t>
      </w:r>
      <w:r>
        <w:rPr>
          <w:color w:val="000000" w:themeColor="text1"/>
        </w:rPr>
        <w:t>3</w:t>
      </w:r>
      <w:r w:rsidRPr="003F596F">
        <w:rPr>
          <w:color w:val="000000" w:themeColor="text1"/>
        </w:rPr>
        <w:t>, Three-year Course students)</w:t>
      </w:r>
      <w:bookmarkEnd w:id="5"/>
      <w:bookmarkEnd w:id="6"/>
    </w:p>
    <w:p w14:paraId="392546A9" w14:textId="77777777" w:rsidR="00B17A0D" w:rsidRPr="0065094E" w:rsidRDefault="00B17A0D" w:rsidP="00B17A0D">
      <w:pPr>
        <w:pStyle w:val="Titolo1"/>
        <w:spacing w:before="0"/>
        <w:ind w:left="0" w:firstLine="0"/>
        <w:rPr>
          <w:b w:val="0"/>
          <w:bCs/>
          <w:smallCaps/>
          <w:sz w:val="18"/>
          <w:szCs w:val="18"/>
        </w:rPr>
      </w:pPr>
      <w:bookmarkStart w:id="10" w:name="_Toc108004375"/>
      <w:bookmarkStart w:id="11" w:name="_Toc119922967"/>
      <w:r w:rsidRPr="0065094E">
        <w:rPr>
          <w:b w:val="0"/>
          <w:bCs/>
          <w:smallCaps/>
          <w:sz w:val="18"/>
          <w:szCs w:val="18"/>
        </w:rPr>
        <w:t>L. Arnò, R. Baldi, C. Bell, L. Belloni, F. Caraceni, M. Cruickshank, L. Ferrario, A. Fottrell, S. Liti, P. Prostitis, S.Riglione, J. Rock, J. Villis, L. Williams</w:t>
      </w:r>
      <w:bookmarkEnd w:id="7"/>
      <w:bookmarkEnd w:id="8"/>
      <w:bookmarkEnd w:id="9"/>
      <w:bookmarkEnd w:id="10"/>
      <w:bookmarkEnd w:id="11"/>
    </w:p>
    <w:p w14:paraId="66148DE5" w14:textId="77777777" w:rsidR="00B17A0D" w:rsidRPr="00DE375A" w:rsidRDefault="00B17A0D" w:rsidP="00B17A0D">
      <w:pPr>
        <w:spacing w:before="240" w:after="120"/>
        <w:rPr>
          <w:b/>
          <w:i/>
          <w:color w:val="000000"/>
          <w:sz w:val="18"/>
          <w:lang w:val="en-US"/>
        </w:rPr>
      </w:pPr>
      <w:r w:rsidRPr="00DE375A">
        <w:rPr>
          <w:b/>
          <w:i/>
          <w:color w:val="000000"/>
          <w:sz w:val="18"/>
          <w:lang w:val="en-US"/>
        </w:rPr>
        <w:t xml:space="preserve">COURSE AIMS AND INTENDED LEARNING OUTCOMES </w:t>
      </w:r>
    </w:p>
    <w:p w14:paraId="3D94757D" w14:textId="77777777" w:rsidR="00B17A0D" w:rsidRPr="00DE375A" w:rsidRDefault="00B17A0D" w:rsidP="00B17A0D">
      <w:pPr>
        <w:rPr>
          <w:color w:val="000000"/>
        </w:rPr>
      </w:pPr>
      <w:r w:rsidRPr="00DE375A">
        <w:rPr>
          <w:color w:val="000000"/>
          <w:lang w:val="en-US"/>
        </w:rPr>
        <w:t xml:space="preserve">The course aims to develop students’ oral and written language skills in areas useful to their professional development. </w:t>
      </w:r>
    </w:p>
    <w:p w14:paraId="036C1A73" w14:textId="77777777" w:rsidR="00B17A0D" w:rsidRDefault="00B17A0D" w:rsidP="00B17A0D">
      <w:pPr>
        <w:rPr>
          <w:color w:val="000000"/>
        </w:rPr>
      </w:pPr>
      <w:r w:rsidRPr="00DE375A">
        <w:rPr>
          <w:color w:val="000000"/>
        </w:rPr>
        <w:t>By the end of the course, students are expected to:</w:t>
      </w:r>
    </w:p>
    <w:p w14:paraId="653F5FAD" w14:textId="77777777" w:rsidR="00B17A0D" w:rsidRDefault="00B17A0D" w:rsidP="00B17A0D">
      <w:pPr>
        <w:rPr>
          <w:color w:val="000000"/>
        </w:rPr>
      </w:pPr>
      <w:r w:rsidRPr="00DE375A">
        <w:rPr>
          <w:color w:val="000000"/>
        </w:rPr>
        <w:t>–</w:t>
      </w:r>
      <w:r w:rsidRPr="00DE375A">
        <w:rPr>
          <w:color w:val="000000"/>
        </w:rPr>
        <w:tab/>
      </w:r>
      <w:r>
        <w:rPr>
          <w:color w:val="000000"/>
        </w:rPr>
        <w:t xml:space="preserve">demonstrate </w:t>
      </w:r>
      <w:r w:rsidRPr="00DE375A">
        <w:rPr>
          <w:color w:val="000000"/>
        </w:rPr>
        <w:t>understand</w:t>
      </w:r>
      <w:r>
        <w:rPr>
          <w:color w:val="000000"/>
        </w:rPr>
        <w:t>ing</w:t>
      </w:r>
      <w:r w:rsidRPr="00DE375A">
        <w:rPr>
          <w:color w:val="000000"/>
        </w:rPr>
        <w:t xml:space="preserve"> </w:t>
      </w:r>
      <w:r>
        <w:rPr>
          <w:color w:val="000000"/>
        </w:rPr>
        <w:t xml:space="preserve">of </w:t>
      </w:r>
      <w:r w:rsidRPr="00DE375A">
        <w:rPr>
          <w:color w:val="000000"/>
        </w:rPr>
        <w:t xml:space="preserve">authentic, natural spoken English </w:t>
      </w:r>
      <w:r>
        <w:rPr>
          <w:color w:val="000000"/>
        </w:rPr>
        <w:t xml:space="preserve">by answering </w:t>
      </w:r>
      <w:r w:rsidRPr="00DE375A">
        <w:rPr>
          <w:color w:val="000000"/>
        </w:rPr>
        <w:t>written comprehension questions accurately;</w:t>
      </w:r>
    </w:p>
    <w:p w14:paraId="4B466F00" w14:textId="77777777" w:rsidR="00B17A0D" w:rsidRDefault="00B17A0D" w:rsidP="00B17A0D">
      <w:pPr>
        <w:rPr>
          <w:color w:val="000000"/>
        </w:rPr>
      </w:pPr>
      <w:r w:rsidRPr="00DE375A">
        <w:rPr>
          <w:color w:val="000000"/>
        </w:rPr>
        <w:t>–</w:t>
      </w:r>
      <w:r w:rsidRPr="00DE375A">
        <w:rPr>
          <w:color w:val="000000"/>
        </w:rPr>
        <w:tab/>
      </w:r>
      <w:r>
        <w:rPr>
          <w:color w:val="000000"/>
        </w:rPr>
        <w:t xml:space="preserve">be able to </w:t>
      </w:r>
      <w:r w:rsidRPr="00DE375A">
        <w:rPr>
          <w:color w:val="000000"/>
        </w:rPr>
        <w:t>converse in English, asking and answering questions at a C1 level about the prescribed texts for the exams</w:t>
      </w:r>
      <w:r>
        <w:rPr>
          <w:color w:val="000000"/>
        </w:rPr>
        <w:t>;</w:t>
      </w:r>
    </w:p>
    <w:p w14:paraId="681D3634" w14:textId="77777777" w:rsidR="00B17A0D" w:rsidRDefault="00B17A0D" w:rsidP="00B17A0D">
      <w:pPr>
        <w:rPr>
          <w:color w:val="000000"/>
        </w:rPr>
      </w:pPr>
      <w:r w:rsidRPr="00DE375A">
        <w:rPr>
          <w:color w:val="000000"/>
        </w:rPr>
        <w:t>–</w:t>
      </w:r>
      <w:r w:rsidRPr="00DE375A">
        <w:rPr>
          <w:color w:val="000000"/>
        </w:rPr>
        <w:tab/>
      </w:r>
      <w:r>
        <w:rPr>
          <w:color w:val="000000"/>
        </w:rPr>
        <w:t xml:space="preserve"> demonstrate </w:t>
      </w:r>
      <w:r w:rsidRPr="00DE375A">
        <w:rPr>
          <w:color w:val="000000"/>
        </w:rPr>
        <w:t>understan</w:t>
      </w:r>
      <w:r>
        <w:rPr>
          <w:color w:val="000000"/>
        </w:rPr>
        <w:t>ding of</w:t>
      </w:r>
      <w:r w:rsidRPr="00DE375A">
        <w:rPr>
          <w:color w:val="000000"/>
        </w:rPr>
        <w:t xml:space="preserve"> a prose passage </w:t>
      </w:r>
      <w:r>
        <w:rPr>
          <w:color w:val="000000"/>
        </w:rPr>
        <w:t xml:space="preserve">and </w:t>
      </w:r>
      <w:r w:rsidRPr="00DE375A">
        <w:rPr>
          <w:color w:val="000000"/>
        </w:rPr>
        <w:t>writ</w:t>
      </w:r>
      <w:r>
        <w:rPr>
          <w:color w:val="000000"/>
        </w:rPr>
        <w:t>e</w:t>
      </w:r>
      <w:r w:rsidRPr="00DE375A">
        <w:rPr>
          <w:color w:val="000000"/>
        </w:rPr>
        <w:t xml:space="preserve"> grammatically correct answers to comprehension questions;</w:t>
      </w:r>
    </w:p>
    <w:p w14:paraId="43B5559D" w14:textId="77777777" w:rsidR="00B17A0D" w:rsidRDefault="00B17A0D" w:rsidP="00B17A0D">
      <w:pPr>
        <w:rPr>
          <w:color w:val="000000"/>
        </w:rPr>
      </w:pPr>
      <w:r w:rsidRPr="00DE375A">
        <w:rPr>
          <w:color w:val="000000"/>
        </w:rPr>
        <w:t>–</w:t>
      </w:r>
      <w:r w:rsidRPr="00DE375A">
        <w:rPr>
          <w:color w:val="000000"/>
        </w:rPr>
        <w:tab/>
        <w:t xml:space="preserve">write emails or letters with various communicative functions in a style appropriate to the context, showing knowledge of the norms of written English; </w:t>
      </w:r>
    </w:p>
    <w:p w14:paraId="1EA23105" w14:textId="77777777" w:rsidR="00B17A0D" w:rsidRDefault="00B17A0D" w:rsidP="00B17A0D">
      <w:pPr>
        <w:rPr>
          <w:color w:val="000000"/>
        </w:rPr>
      </w:pPr>
      <w:r w:rsidRPr="00DE375A">
        <w:rPr>
          <w:color w:val="000000"/>
        </w:rPr>
        <w:t>–</w:t>
      </w:r>
      <w:r w:rsidRPr="00DE375A">
        <w:rPr>
          <w:color w:val="000000"/>
        </w:rPr>
        <w:tab/>
      </w:r>
      <w:r w:rsidRPr="00B1566C">
        <w:rPr>
          <w:color w:val="000000"/>
        </w:rPr>
        <w:t>translate passages from Italian to English and from English to Italian in their area of specialisation, demonstrating accurate grammatical knowledge and appropriate stylistic and lexical knowledge.</w:t>
      </w:r>
    </w:p>
    <w:p w14:paraId="4F3F3D25" w14:textId="77777777" w:rsidR="00B17A0D" w:rsidRDefault="00B17A0D" w:rsidP="00B17A0D">
      <w:pPr>
        <w:spacing w:before="240" w:after="120"/>
        <w:ind w:left="284" w:hanging="284"/>
        <w:rPr>
          <w:b/>
          <w:i/>
          <w:color w:val="000000"/>
          <w:sz w:val="18"/>
          <w:lang w:val="en-US"/>
        </w:rPr>
      </w:pPr>
      <w:r w:rsidRPr="00DE375A">
        <w:rPr>
          <w:b/>
          <w:i/>
          <w:color w:val="000000"/>
          <w:sz w:val="18"/>
          <w:lang w:val="en-US"/>
        </w:rPr>
        <w:t>COURSE CONTENT</w:t>
      </w:r>
    </w:p>
    <w:p w14:paraId="48199459" w14:textId="77777777" w:rsidR="00B17A0D" w:rsidRPr="00DE375A" w:rsidRDefault="00B17A0D" w:rsidP="00B17A0D">
      <w:pPr>
        <w:rPr>
          <w:color w:val="000000"/>
          <w:lang w:val="en-US"/>
        </w:rPr>
      </w:pPr>
      <w:r w:rsidRPr="00DE375A">
        <w:rPr>
          <w:color w:val="000000"/>
          <w:szCs w:val="20"/>
          <w:lang w:val="en-US"/>
        </w:rPr>
        <w:t xml:space="preserve">Students work on a range of up-to-date materials prepared by their teachers specifically for their curricula, including passages for </w:t>
      </w:r>
      <w:r>
        <w:rPr>
          <w:color w:val="000000"/>
          <w:szCs w:val="20"/>
          <w:lang w:val="en-US"/>
        </w:rPr>
        <w:t>listening</w:t>
      </w:r>
      <w:r w:rsidRPr="00DE375A">
        <w:rPr>
          <w:color w:val="000000"/>
          <w:szCs w:val="20"/>
          <w:lang w:val="en-US"/>
        </w:rPr>
        <w:t xml:space="preserve"> and </w:t>
      </w:r>
      <w:r>
        <w:rPr>
          <w:color w:val="000000"/>
          <w:szCs w:val="20"/>
          <w:lang w:val="en-US"/>
        </w:rPr>
        <w:t>reading</w:t>
      </w:r>
      <w:r w:rsidRPr="00DE375A">
        <w:rPr>
          <w:color w:val="000000"/>
          <w:szCs w:val="20"/>
          <w:lang w:val="en-US"/>
        </w:rPr>
        <w:t xml:space="preserve"> comprehension from newspapers and online sources, and authentic texts relevant to their field of study to translate from English to Italian and vice versa</w:t>
      </w:r>
      <w:r w:rsidRPr="00DE375A">
        <w:rPr>
          <w:color w:val="000000"/>
          <w:lang w:val="en-US"/>
        </w:rPr>
        <w:t>.</w:t>
      </w:r>
    </w:p>
    <w:p w14:paraId="185D075B" w14:textId="77777777" w:rsidR="00B17A0D" w:rsidRPr="00DE375A" w:rsidRDefault="00B17A0D" w:rsidP="00B17A0D">
      <w:pPr>
        <w:spacing w:before="240" w:after="120"/>
        <w:rPr>
          <w:b/>
          <w:i/>
          <w:color w:val="000000"/>
          <w:sz w:val="18"/>
          <w:lang w:val="en-US"/>
        </w:rPr>
      </w:pPr>
      <w:r w:rsidRPr="00DE375A">
        <w:rPr>
          <w:b/>
          <w:i/>
          <w:color w:val="000000"/>
          <w:sz w:val="18"/>
          <w:lang w:val="en-US"/>
        </w:rPr>
        <w:t>READING LIST</w:t>
      </w:r>
    </w:p>
    <w:p w14:paraId="43EFEC8D" w14:textId="77777777" w:rsidR="00B17A0D" w:rsidRPr="00DE375A" w:rsidRDefault="00B17A0D" w:rsidP="00B17A0D">
      <w:pPr>
        <w:pStyle w:val="Testo1"/>
        <w:rPr>
          <w:color w:val="000000"/>
          <w:lang w:val="en-US"/>
        </w:rPr>
      </w:pPr>
      <w:r w:rsidRPr="00DE375A">
        <w:rPr>
          <w:color w:val="000000"/>
          <w:lang w:val="en-US"/>
        </w:rPr>
        <w:t xml:space="preserve">Each teacher either posts materials on Blackboard or makes a course pack available via EduCatt. Details of the course materials are provided on Blackboard. </w:t>
      </w:r>
    </w:p>
    <w:p w14:paraId="6652A36E" w14:textId="77777777" w:rsidR="00B17A0D" w:rsidRPr="00DE375A" w:rsidRDefault="00B17A0D" w:rsidP="00B17A0D">
      <w:pPr>
        <w:pStyle w:val="Testo1"/>
        <w:rPr>
          <w:color w:val="000000"/>
          <w:lang w:val="en-US"/>
        </w:rPr>
      </w:pPr>
      <w:r w:rsidRPr="00DE375A">
        <w:rPr>
          <w:color w:val="000000"/>
          <w:lang w:val="en-US"/>
        </w:rPr>
        <w:t>Useful extra reading for all curricula:</w:t>
      </w:r>
    </w:p>
    <w:p w14:paraId="0B54945F" w14:textId="77777777" w:rsidR="00B17A0D" w:rsidRPr="00DE375A" w:rsidRDefault="00B17A0D" w:rsidP="00B17A0D">
      <w:pPr>
        <w:pStyle w:val="Testo1"/>
        <w:rPr>
          <w:color w:val="000000"/>
          <w:lang w:val="en-US"/>
        </w:rPr>
      </w:pPr>
      <w:r w:rsidRPr="00DE375A">
        <w:rPr>
          <w:smallCaps/>
          <w:color w:val="000000"/>
          <w:sz w:val="16"/>
          <w:lang w:val="en-US"/>
        </w:rPr>
        <w:t>C. Taylor</w:t>
      </w:r>
      <w:r w:rsidRPr="00DE375A">
        <w:rPr>
          <w:color w:val="000000"/>
          <w:lang w:val="en-US"/>
        </w:rPr>
        <w:t xml:space="preserve">, </w:t>
      </w:r>
      <w:r w:rsidRPr="00DE375A">
        <w:rPr>
          <w:i/>
          <w:color w:val="000000"/>
          <w:lang w:val="en-US"/>
        </w:rPr>
        <w:t>Language to Language</w:t>
      </w:r>
      <w:r w:rsidRPr="00DE375A">
        <w:rPr>
          <w:color w:val="000000"/>
          <w:lang w:val="en-US"/>
        </w:rPr>
        <w:t>, Cambridge University Press, Cambridge, 1998.</w:t>
      </w:r>
    </w:p>
    <w:p w14:paraId="46CCB915" w14:textId="77777777" w:rsidR="00B17A0D" w:rsidRPr="00DE375A" w:rsidRDefault="00B17A0D" w:rsidP="00B17A0D">
      <w:pPr>
        <w:pStyle w:val="Testo1"/>
        <w:rPr>
          <w:color w:val="000000"/>
          <w:lang w:val="en-US"/>
        </w:rPr>
      </w:pPr>
      <w:r w:rsidRPr="00DE375A">
        <w:rPr>
          <w:color w:val="000000"/>
          <w:lang w:val="en-US"/>
        </w:rPr>
        <w:t>Recommended Reference English grammar:</w:t>
      </w:r>
    </w:p>
    <w:p w14:paraId="36E539CA" w14:textId="77777777" w:rsidR="00B17A0D" w:rsidRPr="00DE375A" w:rsidRDefault="00B17A0D" w:rsidP="00B17A0D">
      <w:pPr>
        <w:pStyle w:val="Testo1"/>
        <w:rPr>
          <w:color w:val="000000"/>
          <w:lang w:val="en-US"/>
        </w:rPr>
      </w:pPr>
      <w:r w:rsidRPr="00DE375A">
        <w:rPr>
          <w:smallCaps/>
          <w:color w:val="000000"/>
          <w:sz w:val="16"/>
          <w:lang w:val="en-US"/>
        </w:rPr>
        <w:t>R. Carter-M. McCarthy</w:t>
      </w:r>
      <w:r w:rsidRPr="00DE375A">
        <w:rPr>
          <w:color w:val="000000"/>
          <w:lang w:val="en-US"/>
        </w:rPr>
        <w:t xml:space="preserve">, </w:t>
      </w:r>
      <w:r w:rsidRPr="00DE375A">
        <w:rPr>
          <w:i/>
          <w:color w:val="000000"/>
          <w:lang w:val="en-US"/>
        </w:rPr>
        <w:t>Cambridge Grammar of English</w:t>
      </w:r>
      <w:r w:rsidRPr="00DE375A">
        <w:rPr>
          <w:color w:val="000000"/>
          <w:lang w:val="en-US"/>
        </w:rPr>
        <w:t xml:space="preserve">, Cambridge, 2006. </w:t>
      </w:r>
    </w:p>
    <w:p w14:paraId="12E6C816" w14:textId="77777777" w:rsidR="00B17A0D" w:rsidRPr="00DE375A" w:rsidRDefault="00B17A0D" w:rsidP="00B17A0D">
      <w:pPr>
        <w:pStyle w:val="Testo1"/>
        <w:rPr>
          <w:color w:val="000000"/>
          <w:lang w:val="en-US"/>
        </w:rPr>
      </w:pPr>
      <w:r w:rsidRPr="00DE375A">
        <w:rPr>
          <w:color w:val="000000"/>
          <w:lang w:val="en-US"/>
        </w:rPr>
        <w:t>Students must possess both a monolingual and a bilingual dictionary, which they will bring to the written exam.</w:t>
      </w:r>
    </w:p>
    <w:p w14:paraId="3A96B555" w14:textId="77777777" w:rsidR="00B17A0D" w:rsidRPr="00DE375A" w:rsidRDefault="00B17A0D" w:rsidP="00B17A0D">
      <w:pPr>
        <w:pStyle w:val="Testo1"/>
        <w:rPr>
          <w:color w:val="000000"/>
        </w:rPr>
      </w:pPr>
      <w:r w:rsidRPr="00DE375A">
        <w:rPr>
          <w:color w:val="000000"/>
        </w:rPr>
        <w:t>Recommended bilingual dictionaries:</w:t>
      </w:r>
    </w:p>
    <w:p w14:paraId="42B74057" w14:textId="77777777" w:rsidR="00B17A0D" w:rsidRPr="00DE375A" w:rsidRDefault="00B17A0D" w:rsidP="00B17A0D">
      <w:pPr>
        <w:pStyle w:val="Testo1"/>
        <w:rPr>
          <w:color w:val="000000"/>
        </w:rPr>
      </w:pPr>
      <w:r w:rsidRPr="00DE375A">
        <w:rPr>
          <w:i/>
          <w:color w:val="000000"/>
        </w:rPr>
        <w:t>Il Sansoni Italiano-Inglese</w:t>
      </w:r>
      <w:r w:rsidRPr="00DE375A">
        <w:rPr>
          <w:color w:val="000000"/>
        </w:rPr>
        <w:t>, Sansoni, ultima edizione</w:t>
      </w:r>
    </w:p>
    <w:p w14:paraId="0B2C27DE" w14:textId="77777777" w:rsidR="00B17A0D" w:rsidRPr="00DE375A" w:rsidRDefault="00B17A0D" w:rsidP="00B17A0D">
      <w:pPr>
        <w:pStyle w:val="Testo1"/>
        <w:rPr>
          <w:color w:val="000000"/>
        </w:rPr>
      </w:pPr>
      <w:r w:rsidRPr="00DE375A">
        <w:rPr>
          <w:i/>
          <w:color w:val="000000"/>
        </w:rPr>
        <w:t>Grande Dizionario Hoepli Inglese con CD-ROM</w:t>
      </w:r>
      <w:r w:rsidRPr="00DE375A">
        <w:rPr>
          <w:color w:val="000000"/>
        </w:rPr>
        <w:t>, Hoepli, 2016.</w:t>
      </w:r>
    </w:p>
    <w:p w14:paraId="38023675" w14:textId="77777777" w:rsidR="00B17A0D" w:rsidRPr="00DE375A" w:rsidRDefault="00B17A0D" w:rsidP="00B17A0D">
      <w:pPr>
        <w:pStyle w:val="Testo1"/>
        <w:rPr>
          <w:color w:val="000000"/>
        </w:rPr>
      </w:pPr>
      <w:r w:rsidRPr="00DE375A">
        <w:rPr>
          <w:i/>
          <w:color w:val="000000"/>
        </w:rPr>
        <w:t>Il Dizionario Inglese Italiano Ragazzini</w:t>
      </w:r>
      <w:r w:rsidRPr="00DE375A">
        <w:rPr>
          <w:color w:val="000000"/>
        </w:rPr>
        <w:t>, Zanichelli, 2019.</w:t>
      </w:r>
    </w:p>
    <w:p w14:paraId="47EFF2EE" w14:textId="77777777" w:rsidR="00B17A0D" w:rsidRPr="00DE375A" w:rsidRDefault="00B17A0D" w:rsidP="00B17A0D">
      <w:pPr>
        <w:pStyle w:val="Testo1"/>
        <w:rPr>
          <w:color w:val="000000"/>
        </w:rPr>
      </w:pPr>
      <w:r w:rsidRPr="00DE375A">
        <w:rPr>
          <w:i/>
          <w:color w:val="000000"/>
        </w:rPr>
        <w:t>Oxford Paravia. Il dizionario inglese-italiano, italiano-inglese</w:t>
      </w:r>
      <w:r w:rsidRPr="00DE375A">
        <w:rPr>
          <w:color w:val="000000"/>
        </w:rPr>
        <w:t>, ultima edizione.</w:t>
      </w:r>
    </w:p>
    <w:p w14:paraId="5B4778CA" w14:textId="77777777" w:rsidR="00B17A0D" w:rsidRPr="00DE375A" w:rsidRDefault="00B17A0D" w:rsidP="00B17A0D">
      <w:pPr>
        <w:pStyle w:val="Testo1"/>
        <w:rPr>
          <w:color w:val="000000"/>
          <w:lang w:val="en-US"/>
        </w:rPr>
      </w:pPr>
      <w:r w:rsidRPr="00DE375A">
        <w:rPr>
          <w:color w:val="000000"/>
          <w:lang w:val="en-US"/>
        </w:rPr>
        <w:lastRenderedPageBreak/>
        <w:t xml:space="preserve">Recommended Monolingual dictionaries: </w:t>
      </w:r>
    </w:p>
    <w:p w14:paraId="5FF1BF8A" w14:textId="77777777" w:rsidR="00B17A0D" w:rsidRPr="00DE375A" w:rsidRDefault="00B17A0D" w:rsidP="00B17A0D">
      <w:pPr>
        <w:pStyle w:val="Testo1"/>
        <w:rPr>
          <w:color w:val="000000"/>
          <w:lang w:val="en-US"/>
        </w:rPr>
      </w:pPr>
      <w:r w:rsidRPr="00DE375A">
        <w:rPr>
          <w:i/>
          <w:color w:val="000000"/>
          <w:lang w:val="en-US"/>
        </w:rPr>
        <w:t>Advanced Dictionary</w:t>
      </w:r>
      <w:r w:rsidRPr="00DE375A">
        <w:rPr>
          <w:color w:val="000000"/>
          <w:lang w:val="en-US"/>
        </w:rPr>
        <w:t>, Collins Cobuild, 2017.</w:t>
      </w:r>
    </w:p>
    <w:p w14:paraId="584DE906" w14:textId="77777777" w:rsidR="00B17A0D" w:rsidRPr="00DE375A" w:rsidRDefault="00B17A0D" w:rsidP="00B17A0D">
      <w:pPr>
        <w:pStyle w:val="Testo1"/>
        <w:rPr>
          <w:color w:val="000000"/>
          <w:lang w:val="en-US"/>
        </w:rPr>
      </w:pPr>
      <w:r w:rsidRPr="00DE375A">
        <w:rPr>
          <w:i/>
          <w:color w:val="000000"/>
          <w:lang w:val="en-US"/>
        </w:rPr>
        <w:t>Advanced Learners Dictionary</w:t>
      </w:r>
      <w:r w:rsidRPr="00DE375A">
        <w:rPr>
          <w:color w:val="000000"/>
          <w:lang w:val="en-US"/>
        </w:rPr>
        <w:t>, Cambridge, 2015.</w:t>
      </w:r>
    </w:p>
    <w:p w14:paraId="3FF1677E" w14:textId="77777777" w:rsidR="00B17A0D" w:rsidRPr="00DE375A" w:rsidRDefault="00B17A0D" w:rsidP="00B17A0D">
      <w:pPr>
        <w:pStyle w:val="Testo1"/>
        <w:rPr>
          <w:color w:val="000000"/>
          <w:lang w:val="en-US"/>
        </w:rPr>
      </w:pPr>
      <w:r w:rsidRPr="00DE375A">
        <w:rPr>
          <w:i/>
          <w:color w:val="000000"/>
          <w:lang w:val="en-US"/>
        </w:rPr>
        <w:t>Advanced Learners Dictionary</w:t>
      </w:r>
      <w:r w:rsidRPr="00DE375A">
        <w:rPr>
          <w:color w:val="000000"/>
          <w:lang w:val="en-US"/>
        </w:rPr>
        <w:t>, Oxford, 2015.</w:t>
      </w:r>
    </w:p>
    <w:p w14:paraId="2B1C1E39" w14:textId="77777777" w:rsidR="00B17A0D" w:rsidRPr="00DE375A" w:rsidRDefault="00B17A0D" w:rsidP="00B17A0D">
      <w:pPr>
        <w:pStyle w:val="Testo1"/>
        <w:rPr>
          <w:color w:val="000000"/>
          <w:lang w:val="en-US"/>
        </w:rPr>
      </w:pPr>
      <w:r w:rsidRPr="00DE375A">
        <w:rPr>
          <w:i/>
          <w:color w:val="000000"/>
          <w:lang w:val="en-US"/>
        </w:rPr>
        <w:t>English Dictionary for Advanced Learners</w:t>
      </w:r>
      <w:r w:rsidRPr="00DE375A">
        <w:rPr>
          <w:color w:val="000000"/>
          <w:lang w:val="en-US"/>
        </w:rPr>
        <w:t>, Macmillan, 2017.</w:t>
      </w:r>
    </w:p>
    <w:p w14:paraId="70C03530" w14:textId="77777777" w:rsidR="00B17A0D" w:rsidRPr="00DE375A" w:rsidRDefault="00B17A0D" w:rsidP="00B17A0D">
      <w:pPr>
        <w:pStyle w:val="Testo1"/>
        <w:rPr>
          <w:color w:val="000000"/>
          <w:lang w:val="en-US"/>
        </w:rPr>
      </w:pPr>
      <w:r w:rsidRPr="00DE375A">
        <w:rPr>
          <w:i/>
          <w:color w:val="000000"/>
          <w:lang w:val="en-US"/>
        </w:rPr>
        <w:t>Longman Dictionary of Contemporary English</w:t>
      </w:r>
      <w:r w:rsidRPr="00DE375A">
        <w:rPr>
          <w:color w:val="000000"/>
          <w:lang w:val="en-US"/>
        </w:rPr>
        <w:t>, 2014.</w:t>
      </w:r>
    </w:p>
    <w:p w14:paraId="18C57364" w14:textId="77777777" w:rsidR="00B17A0D" w:rsidRPr="00DE375A" w:rsidRDefault="00B17A0D" w:rsidP="00B17A0D">
      <w:pPr>
        <w:spacing w:before="240" w:after="120" w:line="220" w:lineRule="exact"/>
        <w:rPr>
          <w:b/>
          <w:i/>
          <w:color w:val="000000"/>
          <w:sz w:val="18"/>
          <w:lang w:val="en-US"/>
        </w:rPr>
      </w:pPr>
      <w:r w:rsidRPr="00DE375A">
        <w:rPr>
          <w:b/>
          <w:i/>
          <w:color w:val="000000"/>
          <w:sz w:val="18"/>
          <w:lang w:val="en-US"/>
        </w:rPr>
        <w:t>TEACHING METHOD</w:t>
      </w:r>
    </w:p>
    <w:p w14:paraId="69E88E08" w14:textId="77777777" w:rsidR="00B17A0D" w:rsidRPr="00DE375A" w:rsidRDefault="00B17A0D" w:rsidP="00B17A0D">
      <w:pPr>
        <w:pStyle w:val="Testo2"/>
        <w:rPr>
          <w:color w:val="000000"/>
        </w:rPr>
      </w:pPr>
      <w:r w:rsidRPr="00DE375A">
        <w:rPr>
          <w:color w:val="000000"/>
          <w:lang w:val="en-US"/>
        </w:rPr>
        <w:t xml:space="preserve">Students are divided into courses by area of specialisation and by alphabetical order. The groups are carefully organised so as to avoid overlapping with other languages, and students must stay in their groups. </w:t>
      </w:r>
      <w:r w:rsidRPr="00DE375A">
        <w:rPr>
          <w:color w:val="000000"/>
        </w:rPr>
        <w:t xml:space="preserve">The groups are as follows: Interfacoltà Scienze linguistiche per le relazioni internazionali (LRI)- Group 1 A-CRU; Group 2 L-REC, Group 3 CUR-K, Group 4 RIG-Z; Lingue per l’impresa (LI): Group 5 A-COM, Group 6 L-PRE, Group 7 CON-K, Group 8  PRI-Z; Lingua, Comunicazione e Media (LCM): Group 9 A-K; Group 10 L-Z; Lingue per il Management e per il Turismo (LMT) together with Lingue e Letterature Straniere (LLS): Group 11 A-K, Group 12 L-Z. </w:t>
      </w:r>
    </w:p>
    <w:p w14:paraId="199DA66B" w14:textId="77777777" w:rsidR="00B17A0D" w:rsidRPr="00DE375A" w:rsidRDefault="00B17A0D" w:rsidP="00B17A0D">
      <w:pPr>
        <w:pStyle w:val="Testo2"/>
        <w:rPr>
          <w:color w:val="000000"/>
          <w:lang w:val="en-US"/>
        </w:rPr>
      </w:pPr>
      <w:r w:rsidRPr="00DE375A">
        <w:rPr>
          <w:color w:val="000000"/>
          <w:lang w:val="en-US"/>
        </w:rPr>
        <w:t>Students must enrol in their group on the Blackboard platform, where information is provided about lessons and end of year tests. The lessons are interactive, requiring pair work and group work, as well as self-study at home.</w:t>
      </w:r>
    </w:p>
    <w:p w14:paraId="500624B9" w14:textId="77777777" w:rsidR="00B17A0D" w:rsidRPr="00DE375A" w:rsidRDefault="00B17A0D" w:rsidP="00B17A0D">
      <w:pPr>
        <w:spacing w:before="240" w:after="120" w:line="220" w:lineRule="exact"/>
        <w:rPr>
          <w:b/>
          <w:i/>
          <w:color w:val="000000"/>
          <w:sz w:val="18"/>
          <w:lang w:val="en-US"/>
        </w:rPr>
      </w:pPr>
      <w:r w:rsidRPr="00DE375A">
        <w:rPr>
          <w:b/>
          <w:i/>
          <w:color w:val="000000"/>
          <w:sz w:val="18"/>
          <w:lang w:val="en-US"/>
        </w:rPr>
        <w:t>ASSESSMENT METHOD AND CRITERIA</w:t>
      </w:r>
    </w:p>
    <w:p w14:paraId="16BB9C7C" w14:textId="77777777" w:rsidR="00B17A0D" w:rsidRPr="00DE375A" w:rsidRDefault="00B17A0D" w:rsidP="00B17A0D">
      <w:pPr>
        <w:pStyle w:val="Testo2"/>
        <w:rPr>
          <w:color w:val="000000"/>
          <w:lang w:val="en-US"/>
        </w:rPr>
      </w:pPr>
      <w:r w:rsidRPr="00DE375A">
        <w:rPr>
          <w:color w:val="000000"/>
          <w:lang w:val="en-US"/>
        </w:rPr>
        <w:t>Students take a written test (</w:t>
      </w:r>
      <w:r w:rsidRPr="00DE375A">
        <w:rPr>
          <w:i/>
          <w:iCs/>
          <w:color w:val="000000"/>
          <w:lang w:val="en-US"/>
        </w:rPr>
        <w:t>prova intermedia scritta</w:t>
      </w:r>
      <w:r w:rsidRPr="00DE375A">
        <w:rPr>
          <w:color w:val="000000"/>
          <w:lang w:val="en-US"/>
        </w:rPr>
        <w:t>) at the end of the second term.  The written language test is in two parts. Part 1 consists of two translations, one from English to Italian, the other from Italian to English. In Part 1, both monolingual and bilingual dictionaries may be used, but not special dictionaries (such as exam dictionaries, legal or business dictionaries, collocations dictionaries). Part 2 consists of a reading comprehension with questions, a writing exercise (such as a job application letter or email), and a listening comprehension with a gap-fill exercise. Dictionaries may not be used in Part 2.</w:t>
      </w:r>
    </w:p>
    <w:p w14:paraId="366EFB44" w14:textId="77777777" w:rsidR="00B17A0D" w:rsidRPr="00DE375A" w:rsidRDefault="00B17A0D" w:rsidP="00B17A0D">
      <w:pPr>
        <w:pStyle w:val="Testo2"/>
        <w:rPr>
          <w:color w:val="000000"/>
          <w:lang w:val="en-US"/>
        </w:rPr>
      </w:pPr>
      <w:r w:rsidRPr="00DE375A">
        <w:rPr>
          <w:color w:val="000000"/>
          <w:lang w:val="en-US"/>
        </w:rPr>
        <w:t>At the oral exam, students must be able to discuss readings selected during the year. Listening and speaking skills are assessed in a face-to-face conversation, together with pronunciation, communicative fluency, grammatical accuracy, use of appropriate vocabulary and the ability to interact. Students must demonstrate that they know the contents of the readings and are able to discuss related themes.</w:t>
      </w:r>
    </w:p>
    <w:p w14:paraId="5AAA3EB6" w14:textId="77777777" w:rsidR="00B17A0D" w:rsidRPr="00DE375A" w:rsidRDefault="00B17A0D" w:rsidP="00B17A0D">
      <w:pPr>
        <w:pStyle w:val="Testo2"/>
        <w:rPr>
          <w:color w:val="000000"/>
          <w:lang w:val="en-US"/>
        </w:rPr>
      </w:pPr>
      <w:r w:rsidRPr="00DE375A">
        <w:rPr>
          <w:color w:val="000000"/>
          <w:lang w:val="en-US"/>
        </w:rPr>
        <w:t>The marks obtained in the written and oral tests are combined into a weighted average (</w:t>
      </w:r>
      <w:r w:rsidRPr="00DE375A">
        <w:rPr>
          <w:i/>
          <w:iCs/>
          <w:color w:val="000000"/>
          <w:lang w:val="en-US"/>
        </w:rPr>
        <w:t>media ponderata</w:t>
      </w:r>
      <w:r w:rsidRPr="00DE375A">
        <w:rPr>
          <w:color w:val="000000"/>
          <w:lang w:val="en-US"/>
        </w:rPr>
        <w:t xml:space="preserve">) where the written mark is worth 1/3 and the oral mark 2/3. This weighted average contributes to the final mark, which is obtained after taking the exam in </w:t>
      </w:r>
      <w:r>
        <w:rPr>
          <w:color w:val="000000"/>
          <w:lang w:val="en-US"/>
        </w:rPr>
        <w:t xml:space="preserve">professional communication </w:t>
      </w:r>
      <w:r w:rsidRPr="00DE375A">
        <w:rPr>
          <w:color w:val="000000"/>
          <w:lang w:val="en-US"/>
        </w:rPr>
        <w:t xml:space="preserve">or literature. The written mark counts for up to 1/6 and the oral mark up to 2/6 of the final mark.  </w:t>
      </w:r>
    </w:p>
    <w:p w14:paraId="5034B23E" w14:textId="77777777" w:rsidR="00B17A0D" w:rsidRPr="00DE375A" w:rsidRDefault="00B17A0D" w:rsidP="00B17A0D">
      <w:pPr>
        <w:spacing w:before="240" w:after="120"/>
        <w:rPr>
          <w:b/>
          <w:i/>
          <w:color w:val="000000"/>
          <w:sz w:val="18"/>
          <w:lang w:val="en-US"/>
        </w:rPr>
      </w:pPr>
      <w:r w:rsidRPr="00DE375A">
        <w:rPr>
          <w:b/>
          <w:i/>
          <w:color w:val="000000"/>
          <w:sz w:val="18"/>
          <w:lang w:val="en-US"/>
        </w:rPr>
        <w:t>NOTES AND PREREQUISITES</w:t>
      </w:r>
    </w:p>
    <w:p w14:paraId="10A6E478" w14:textId="77777777" w:rsidR="00B17A0D" w:rsidRPr="00DE375A" w:rsidRDefault="00B17A0D" w:rsidP="00B17A0D">
      <w:pPr>
        <w:pStyle w:val="Testo2"/>
        <w:rPr>
          <w:color w:val="000000"/>
          <w:szCs w:val="18"/>
          <w:lang w:val="en-US" w:eastAsia="en-US"/>
        </w:rPr>
      </w:pPr>
      <w:r w:rsidRPr="00DE375A">
        <w:rPr>
          <w:color w:val="000000"/>
          <w:szCs w:val="18"/>
          <w:lang w:val="en-US" w:eastAsia="en-US"/>
        </w:rPr>
        <w:t>The reference point for the organisation of the English Language courses is the email address: celi.inglese</w:t>
      </w:r>
      <w:r>
        <w:rPr>
          <w:color w:val="000000"/>
          <w:szCs w:val="18"/>
          <w:lang w:val="en-US" w:eastAsia="en-US"/>
        </w:rPr>
        <w:t>@unicatt.it</w:t>
      </w:r>
      <w:r w:rsidRPr="00DE375A">
        <w:rPr>
          <w:color w:val="000000"/>
          <w:szCs w:val="18"/>
          <w:lang w:val="en-US" w:eastAsia="en-US"/>
        </w:rPr>
        <w:t xml:space="preserve"> which is managed by the coordinator, prof. Jane Christopher.</w:t>
      </w:r>
      <w:r w:rsidRPr="00DE375A">
        <w:rPr>
          <w:color w:val="000000"/>
        </w:rPr>
        <w:t xml:space="preserve">  </w:t>
      </w:r>
      <w:r w:rsidRPr="00DE375A">
        <w:rPr>
          <w:color w:val="000000"/>
        </w:rPr>
        <w:lastRenderedPageBreak/>
        <w:t xml:space="preserve">The president of the final exam commission coincides with the name of a professor of English linguistics (in the third year, Prof. Costanza Cucchi), but the president cannot answer questions about language courses, groups or exams. </w:t>
      </w:r>
    </w:p>
    <w:p w14:paraId="6D97914E" w14:textId="77777777" w:rsidR="00B17A0D" w:rsidRPr="005677F2" w:rsidRDefault="00B17A0D" w:rsidP="00B17A0D">
      <w:pPr>
        <w:pStyle w:val="Testo2"/>
        <w:rPr>
          <w:color w:val="000000"/>
          <w:szCs w:val="18"/>
          <w:lang w:val="en-US" w:eastAsia="en-US"/>
        </w:rPr>
      </w:pPr>
      <w:r w:rsidRPr="00DE375A">
        <w:rPr>
          <w:color w:val="000000"/>
          <w:lang w:val="en-US"/>
        </w:rPr>
        <w:t>It is important that students remain in the course assigned to them so as to ensure evenly-sized language courses.</w:t>
      </w:r>
    </w:p>
    <w:p w14:paraId="6AAE42A3" w14:textId="77777777" w:rsidR="00B17A0D" w:rsidRPr="00DE375A" w:rsidRDefault="00B17A0D" w:rsidP="00B17A0D">
      <w:pPr>
        <w:pStyle w:val="Testo2"/>
        <w:rPr>
          <w:color w:val="000000"/>
          <w:lang w:val="en-US"/>
        </w:rPr>
      </w:pPr>
      <w:r w:rsidRPr="00DE375A">
        <w:rPr>
          <w:color w:val="000000"/>
          <w:lang w:val="en-US"/>
        </w:rPr>
        <w:t>Any students who do not succeed in passing their written exams are required to attend the remedial course (</w:t>
      </w:r>
      <w:r w:rsidRPr="00DE375A">
        <w:rPr>
          <w:i/>
          <w:iCs/>
          <w:color w:val="000000"/>
          <w:lang w:val="en-US"/>
        </w:rPr>
        <w:t>corso di recupero</w:t>
      </w:r>
      <w:r w:rsidRPr="00DE375A">
        <w:rPr>
          <w:color w:val="000000"/>
          <w:lang w:val="en-US"/>
        </w:rPr>
        <w:t>) in the following semester.</w:t>
      </w:r>
    </w:p>
    <w:p w14:paraId="3A3F573C" w14:textId="77777777" w:rsidR="00B17A0D" w:rsidRPr="00DE375A" w:rsidRDefault="00B17A0D" w:rsidP="00B17A0D">
      <w:pPr>
        <w:pStyle w:val="Testo2"/>
        <w:spacing w:before="120"/>
        <w:rPr>
          <w:i/>
          <w:color w:val="000000"/>
          <w:lang w:val="en-US"/>
        </w:rPr>
      </w:pPr>
      <w:r w:rsidRPr="00DE375A">
        <w:rPr>
          <w:i/>
          <w:color w:val="000000"/>
          <w:lang w:val="en-US"/>
        </w:rPr>
        <w:t>Place and time of consultation hours</w:t>
      </w:r>
    </w:p>
    <w:p w14:paraId="2B02617B" w14:textId="77777777" w:rsidR="00B17A0D" w:rsidRPr="00DE375A" w:rsidRDefault="00B17A0D" w:rsidP="00B17A0D">
      <w:pPr>
        <w:pStyle w:val="Testo2"/>
        <w:rPr>
          <w:color w:val="000000"/>
          <w:lang w:val="en-US"/>
        </w:rPr>
      </w:pPr>
      <w:r w:rsidRPr="00DE375A">
        <w:rPr>
          <w:color w:val="000000"/>
          <w:lang w:val="en-US"/>
        </w:rPr>
        <w:t>The language teachers are available to talk to students after lessons.</w:t>
      </w:r>
    </w:p>
    <w:p w14:paraId="15626681" w14:textId="77777777" w:rsidR="00B17A0D" w:rsidRPr="00D45F51" w:rsidRDefault="00B17A0D" w:rsidP="00B17A0D">
      <w:pPr>
        <w:pStyle w:val="Titolo1"/>
        <w:ind w:left="0" w:firstLine="0"/>
        <w:rPr>
          <w:lang w:val="en-US"/>
        </w:rPr>
      </w:pPr>
      <w:r w:rsidRPr="00DE375A">
        <w:rPr>
          <w:color w:val="000000"/>
          <w:lang w:val="en-US"/>
        </w:rPr>
        <w:br w:type="page"/>
      </w:r>
      <w:bookmarkStart w:id="12" w:name="_Toc14357330"/>
      <w:bookmarkStart w:id="13" w:name="_Toc19520700"/>
      <w:bookmarkStart w:id="14" w:name="_Toc19523896"/>
      <w:bookmarkStart w:id="15" w:name="_Toc19524025"/>
      <w:bookmarkStart w:id="16" w:name="_Toc83110651"/>
      <w:bookmarkStart w:id="17" w:name="_Toc83215747"/>
      <w:bookmarkStart w:id="18" w:name="_Toc107910666"/>
      <w:bookmarkStart w:id="19" w:name="_Toc108004376"/>
      <w:bookmarkStart w:id="20" w:name="_Toc119922968"/>
      <w:r w:rsidRPr="004609DC">
        <w:rPr>
          <w:rFonts w:ascii="Times New Roman" w:hAnsi="Times New Roman"/>
        </w:rPr>
        <w:lastRenderedPageBreak/>
        <w:t xml:space="preserve">American English Language Classes </w:t>
      </w:r>
      <w:r w:rsidRPr="004609DC">
        <w:rPr>
          <w:lang w:val="en-US"/>
        </w:rPr>
        <w:t>– American English and culture</w:t>
      </w:r>
      <w:bookmarkEnd w:id="12"/>
      <w:bookmarkEnd w:id="13"/>
      <w:bookmarkEnd w:id="14"/>
      <w:bookmarkEnd w:id="15"/>
      <w:bookmarkEnd w:id="16"/>
      <w:bookmarkEnd w:id="17"/>
      <w:bookmarkEnd w:id="18"/>
      <w:bookmarkEnd w:id="19"/>
      <w:bookmarkEnd w:id="20"/>
    </w:p>
    <w:p w14:paraId="7B032CE4" w14:textId="77777777" w:rsidR="00B17A0D" w:rsidRPr="009F2EEC" w:rsidRDefault="00B17A0D" w:rsidP="00B17A0D">
      <w:pPr>
        <w:pStyle w:val="Titolo2"/>
      </w:pPr>
      <w:bookmarkStart w:id="21" w:name="_Toc488323269"/>
      <w:bookmarkStart w:id="22" w:name="_Toc14357331"/>
      <w:bookmarkStart w:id="23" w:name="_Toc19520701"/>
      <w:bookmarkStart w:id="24" w:name="_Toc19523897"/>
      <w:bookmarkStart w:id="25" w:name="_Toc19524026"/>
      <w:bookmarkStart w:id="26" w:name="_Toc83110652"/>
      <w:bookmarkStart w:id="27" w:name="_Toc83215748"/>
      <w:bookmarkStart w:id="28" w:name="_Toc107910667"/>
      <w:bookmarkStart w:id="29" w:name="_Toc108004377"/>
      <w:bookmarkStart w:id="30" w:name="_Toc119922969"/>
      <w:r w:rsidRPr="009F2EEC">
        <w:t>Coordinator: Prof. Pierfranca Forchini</w:t>
      </w:r>
      <w:bookmarkEnd w:id="21"/>
      <w:bookmarkEnd w:id="22"/>
      <w:bookmarkEnd w:id="23"/>
      <w:bookmarkEnd w:id="24"/>
      <w:bookmarkEnd w:id="25"/>
      <w:bookmarkEnd w:id="26"/>
      <w:bookmarkEnd w:id="27"/>
      <w:bookmarkEnd w:id="28"/>
      <w:bookmarkEnd w:id="29"/>
      <w:bookmarkEnd w:id="30"/>
    </w:p>
    <w:p w14:paraId="43DE125A" w14:textId="77777777" w:rsidR="00B17A0D" w:rsidRPr="00F4435C" w:rsidRDefault="00B17A0D" w:rsidP="00B17A0D">
      <w:pPr>
        <w:pStyle w:val="Titolo2"/>
        <w:rPr>
          <w:lang w:val="fr-FR"/>
        </w:rPr>
      </w:pPr>
      <w:bookmarkStart w:id="31" w:name="_Toc83110653"/>
      <w:bookmarkStart w:id="32" w:name="_Toc83215749"/>
      <w:bookmarkStart w:id="33" w:name="_Toc107910668"/>
      <w:bookmarkStart w:id="34" w:name="_Toc108004378"/>
      <w:bookmarkStart w:id="35" w:name="_Toc119922970"/>
      <w:r w:rsidRPr="00F4435C">
        <w:rPr>
          <w:lang w:val="fr-FR"/>
        </w:rPr>
        <w:t>T</w:t>
      </w:r>
      <w:r>
        <w:rPr>
          <w:lang w:val="fr-FR"/>
        </w:rPr>
        <w:t>eacher</w:t>
      </w:r>
      <w:r w:rsidRPr="00F4435C">
        <w:rPr>
          <w:lang w:val="fr-FR"/>
        </w:rPr>
        <w:t>: Michael Bergstein</w:t>
      </w:r>
      <w:bookmarkEnd w:id="31"/>
      <w:bookmarkEnd w:id="32"/>
      <w:bookmarkEnd w:id="33"/>
      <w:bookmarkEnd w:id="34"/>
      <w:bookmarkEnd w:id="35"/>
    </w:p>
    <w:p w14:paraId="3972D359" w14:textId="77777777" w:rsidR="00B17A0D" w:rsidRPr="00514034" w:rsidRDefault="00B17A0D" w:rsidP="00B17A0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522D035" w14:textId="77777777" w:rsidR="00B17A0D" w:rsidRDefault="00B17A0D" w:rsidP="00B17A0D">
      <w:pPr>
        <w:rPr>
          <w:lang w:val="en-US"/>
        </w:rPr>
      </w:pPr>
      <w:r w:rsidRPr="00A31866">
        <w:rPr>
          <w:lang w:val="en-US"/>
        </w:rPr>
        <w:t xml:space="preserve">The course in American English and Culture is an elective course for third year BA students and for the students of the Master’s Degree in Language Science (first and second year) (all curricula). </w:t>
      </w:r>
    </w:p>
    <w:p w14:paraId="239A30B0" w14:textId="77777777" w:rsidR="00B17A0D" w:rsidRPr="00A31866" w:rsidRDefault="00B17A0D" w:rsidP="00B17A0D">
      <w:pPr>
        <w:rPr>
          <w:rFonts w:eastAsia="Calibri"/>
          <w:lang w:val="en-US"/>
        </w:rPr>
      </w:pPr>
      <w:r w:rsidRPr="00A31866">
        <w:rPr>
          <w:rFonts w:eastAsia="Calibri"/>
          <w:lang w:val="en-US"/>
        </w:rPr>
        <w:t xml:space="preserve">The aim of each module (20 hours, 2 hour-session per week) is to provide students with the opportunity to get to know and deepen their knowledge of American language and culture. </w:t>
      </w:r>
    </w:p>
    <w:p w14:paraId="6D4A8296" w14:textId="77777777" w:rsidR="00B17A0D" w:rsidRPr="00F663E1" w:rsidRDefault="00B17A0D" w:rsidP="00B17A0D">
      <w:pPr>
        <w:rPr>
          <w:i/>
        </w:rPr>
      </w:pPr>
      <w:r w:rsidRPr="00F663E1">
        <w:rPr>
          <w:i/>
        </w:rPr>
        <w:t>Knowledge and understanding</w:t>
      </w:r>
    </w:p>
    <w:p w14:paraId="5E80AC9A" w14:textId="77777777" w:rsidR="00B17A0D" w:rsidRPr="00A31866" w:rsidRDefault="00B17A0D" w:rsidP="00B17A0D">
      <w:pPr>
        <w:rPr>
          <w:rFonts w:eastAsia="Calibri"/>
          <w:lang w:val="en-US"/>
        </w:rPr>
      </w:pPr>
      <w:r w:rsidRPr="00A31866">
        <w:rPr>
          <w:rFonts w:eastAsia="Calibri"/>
          <w:lang w:val="en-US"/>
        </w:rPr>
        <w:t>At the end of the course, students are expected to have gained knowledge through the use of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096A7062" w14:textId="77777777" w:rsidR="00B17A0D" w:rsidRPr="00F663E1" w:rsidRDefault="00B17A0D" w:rsidP="00B17A0D">
      <w:pPr>
        <w:rPr>
          <w:i/>
          <w:color w:val="000000"/>
          <w:lang w:val="en-US"/>
        </w:rPr>
      </w:pPr>
      <w:r w:rsidRPr="00F663E1">
        <w:rPr>
          <w:i/>
          <w:color w:val="000000"/>
          <w:lang w:val="en-US"/>
        </w:rPr>
        <w:t>Transferable skills</w:t>
      </w:r>
    </w:p>
    <w:p w14:paraId="53660A4F" w14:textId="77777777" w:rsidR="00B17A0D" w:rsidRPr="00A31866" w:rsidRDefault="00B17A0D" w:rsidP="00B17A0D">
      <w:pPr>
        <w:rPr>
          <w:color w:val="000000"/>
        </w:rPr>
      </w:pPr>
      <w:r w:rsidRPr="00A31866">
        <w:rPr>
          <w:color w:val="000000"/>
          <w:lang w:val="en-US"/>
        </w:rPr>
        <w:t>At the end of the course</w:t>
      </w:r>
      <w:r>
        <w:rPr>
          <w:color w:val="000000"/>
          <w:lang w:val="en-US"/>
        </w:rPr>
        <w:t>,</w:t>
      </w:r>
      <w:r w:rsidRPr="00A31866">
        <w:rPr>
          <w:color w:val="000000"/>
          <w:lang w:val="en-US"/>
        </w:rPr>
        <w:t xml:space="preserve"> students are expected to have enhanced their communicative skills in English by participating actively in the tasks in the classroom.</w:t>
      </w:r>
    </w:p>
    <w:p w14:paraId="0CA66712" w14:textId="77777777" w:rsidR="00B17A0D" w:rsidRPr="00514034" w:rsidRDefault="00B17A0D" w:rsidP="00B17A0D">
      <w:pPr>
        <w:spacing w:before="240" w:after="120"/>
        <w:rPr>
          <w:b/>
          <w:i/>
          <w:sz w:val="18"/>
          <w:lang w:val="en-US"/>
        </w:rPr>
      </w:pPr>
      <w:r w:rsidRPr="00514034">
        <w:rPr>
          <w:b/>
          <w:i/>
          <w:sz w:val="18"/>
          <w:lang w:val="en-US"/>
        </w:rPr>
        <w:t>READING LIST</w:t>
      </w:r>
    </w:p>
    <w:p w14:paraId="66CCE65E" w14:textId="77777777" w:rsidR="00B17A0D" w:rsidRPr="00713503" w:rsidRDefault="00B17A0D" w:rsidP="00B17A0D">
      <w:pPr>
        <w:pStyle w:val="Testo1"/>
        <w:rPr>
          <w:lang w:val="en-US"/>
        </w:rPr>
      </w:pPr>
      <w:r w:rsidRPr="0032278C">
        <w:rPr>
          <w:smallCaps/>
          <w:sz w:val="16"/>
          <w:lang w:val="en-US"/>
        </w:rPr>
        <w:t>P. Forchini</w:t>
      </w:r>
      <w:r w:rsidRPr="0032278C">
        <w:rPr>
          <w:lang w:val="en-US"/>
        </w:rPr>
        <w:t xml:space="preserve">, </w:t>
      </w:r>
      <w:r w:rsidRPr="0032278C">
        <w:rPr>
          <w:i/>
          <w:iCs/>
          <w:lang w:val="en-US"/>
        </w:rPr>
        <w:t>Focus on</w:t>
      </w:r>
      <w:r>
        <w:rPr>
          <w:lang w:val="en-US"/>
        </w:rPr>
        <w:t xml:space="preserve"> </w:t>
      </w:r>
      <w:r w:rsidRPr="0032278C">
        <w:rPr>
          <w:i/>
          <w:iCs/>
          <w:lang w:val="en-US"/>
        </w:rPr>
        <w:t>American English &amp; Culture</w:t>
      </w:r>
      <w:r w:rsidRPr="0032278C">
        <w:rPr>
          <w:lang w:val="en-US"/>
        </w:rPr>
        <w:t>,</w:t>
      </w:r>
      <w:r>
        <w:rPr>
          <w:i/>
          <w:iCs/>
          <w:lang w:val="en-US"/>
        </w:rPr>
        <w:t xml:space="preserve"> </w:t>
      </w:r>
      <w:r w:rsidRPr="0032278C">
        <w:rPr>
          <w:lang w:val="en-US"/>
        </w:rPr>
        <w:t>EDUCatt, Milan, 2010, 2</w:t>
      </w:r>
      <w:r w:rsidRPr="0032278C">
        <w:rPr>
          <w:vertAlign w:val="superscript"/>
          <w:lang w:val="en-US"/>
        </w:rPr>
        <w:t>nd</w:t>
      </w:r>
      <w:r>
        <w:rPr>
          <w:lang w:val="en-US"/>
        </w:rPr>
        <w:t xml:space="preserve"> e</w:t>
      </w:r>
      <w:r w:rsidRPr="0032278C">
        <w:rPr>
          <w:lang w:val="en-US"/>
        </w:rPr>
        <w:t>d.</w:t>
      </w:r>
    </w:p>
    <w:p w14:paraId="5DAE9344" w14:textId="77777777" w:rsidR="00B17A0D" w:rsidRPr="00514034" w:rsidRDefault="00B17A0D" w:rsidP="00B17A0D">
      <w:pPr>
        <w:spacing w:before="240" w:after="120"/>
        <w:rPr>
          <w:b/>
          <w:i/>
          <w:sz w:val="18"/>
          <w:lang w:val="en-US"/>
        </w:rPr>
      </w:pPr>
      <w:r w:rsidRPr="00514034">
        <w:rPr>
          <w:b/>
          <w:i/>
          <w:sz w:val="18"/>
          <w:lang w:val="en-US"/>
        </w:rPr>
        <w:t>TEACHING METHOD</w:t>
      </w:r>
    </w:p>
    <w:p w14:paraId="0D547FDB" w14:textId="77777777" w:rsidR="00B17A0D" w:rsidRDefault="00B17A0D" w:rsidP="00B17A0D">
      <w:pPr>
        <w:pStyle w:val="Testo2"/>
        <w:rPr>
          <w:b/>
          <w:i/>
          <w:lang w:val="en-US"/>
        </w:rPr>
      </w:pPr>
      <w:r w:rsidRPr="00A31866">
        <w:rPr>
          <w:lang w:val="en-US"/>
        </w:rPr>
        <w:t>Each module is worth 2 CFU and attendance is compulsory</w:t>
      </w:r>
      <w:r>
        <w:rPr>
          <w:lang w:val="en-US"/>
        </w:rPr>
        <w:t>.</w:t>
      </w:r>
    </w:p>
    <w:p w14:paraId="7DB9BA77" w14:textId="77777777" w:rsidR="00B17A0D" w:rsidRPr="00906645" w:rsidRDefault="00B17A0D" w:rsidP="00B17A0D">
      <w:pPr>
        <w:spacing w:before="240" w:after="120"/>
        <w:rPr>
          <w:b/>
          <w:i/>
          <w:sz w:val="18"/>
          <w:lang w:val="en-US"/>
        </w:rPr>
      </w:pPr>
      <w:r w:rsidRPr="00906645">
        <w:rPr>
          <w:b/>
          <w:i/>
          <w:sz w:val="18"/>
          <w:lang w:val="en-US"/>
        </w:rPr>
        <w:t>ASSESSMENT METHOD AND CRITERIA</w:t>
      </w:r>
    </w:p>
    <w:p w14:paraId="59335320" w14:textId="77777777" w:rsidR="00B17A0D" w:rsidRPr="00A31866" w:rsidRDefault="00B17A0D" w:rsidP="00B17A0D">
      <w:pPr>
        <w:pStyle w:val="Testo2"/>
        <w:rPr>
          <w:color w:val="000000"/>
        </w:rPr>
      </w:pPr>
      <w:r w:rsidRPr="00A31866">
        <w:rPr>
          <w:lang w:val="en-US"/>
        </w:rPr>
        <w:t>Students are expected to participate actively in the classrooms and evaluation assesses their participation, as well as their performance of a brief oral presentation on topics covered at the end of the module</w:t>
      </w:r>
      <w:r w:rsidRPr="00A31866">
        <w:rPr>
          <w:color w:val="000000"/>
          <w:lang w:val="en-US"/>
        </w:rPr>
        <w:t>.</w:t>
      </w:r>
    </w:p>
    <w:p w14:paraId="2108E20C" w14:textId="77777777" w:rsidR="00B17A0D" w:rsidRPr="00514034" w:rsidRDefault="00B17A0D" w:rsidP="00B17A0D">
      <w:pPr>
        <w:spacing w:before="240" w:after="120"/>
        <w:rPr>
          <w:b/>
          <w:i/>
          <w:sz w:val="18"/>
          <w:lang w:val="en-US"/>
        </w:rPr>
      </w:pPr>
      <w:r w:rsidRPr="00514034">
        <w:rPr>
          <w:b/>
          <w:i/>
          <w:sz w:val="18"/>
          <w:lang w:val="en-US"/>
        </w:rPr>
        <w:t>NOTES AND PREREQUISITES</w:t>
      </w:r>
    </w:p>
    <w:p w14:paraId="6CD49DA7" w14:textId="77777777" w:rsidR="00B17A0D" w:rsidRPr="00F4435C" w:rsidRDefault="00B17A0D" w:rsidP="00B17A0D">
      <w:pPr>
        <w:pStyle w:val="Testo2"/>
        <w:rPr>
          <w:lang w:val="en-US"/>
        </w:rPr>
      </w:pPr>
      <w:r w:rsidRPr="00CC1977">
        <w:rPr>
          <w:lang w:val="en-US"/>
        </w:rPr>
        <w:t xml:space="preserve">The course (worth 2 CFUs) can be attended only by students who are in the third year of the </w:t>
      </w:r>
      <w:r w:rsidRPr="00CC1977">
        <w:rPr>
          <w:i/>
          <w:iCs/>
          <w:lang w:val="en-US"/>
        </w:rPr>
        <w:t>Laurea Triennale</w:t>
      </w:r>
      <w:r w:rsidRPr="00CC1977">
        <w:rPr>
          <w:lang w:val="en-US"/>
        </w:rPr>
        <w:t xml:space="preserve"> or in the </w:t>
      </w:r>
      <w:r w:rsidRPr="00CC1977">
        <w:rPr>
          <w:i/>
          <w:iCs/>
          <w:lang w:val="en-US"/>
        </w:rPr>
        <w:t xml:space="preserve">Laurea </w:t>
      </w:r>
      <w:r w:rsidRPr="00F663E1">
        <w:rPr>
          <w:i/>
          <w:iCs/>
          <w:lang w:val="en-US"/>
        </w:rPr>
        <w:t>Magistrale</w:t>
      </w:r>
      <w:r w:rsidRPr="00F663E1">
        <w:rPr>
          <w:lang w:val="en-US"/>
        </w:rPr>
        <w:t xml:space="preserve">. It does not prepare students for the </w:t>
      </w:r>
      <w:r w:rsidRPr="00F663E1">
        <w:rPr>
          <w:i/>
          <w:iCs/>
          <w:lang w:val="en-US"/>
        </w:rPr>
        <w:t xml:space="preserve">prove </w:t>
      </w:r>
      <w:r w:rsidRPr="002E15D3">
        <w:rPr>
          <w:i/>
          <w:iCs/>
          <w:lang w:val="en-US"/>
        </w:rPr>
        <w:t>intermedie scritte</w:t>
      </w:r>
      <w:r w:rsidRPr="002E15D3">
        <w:rPr>
          <w:lang w:val="en-US"/>
        </w:rPr>
        <w:t>, but is an extra course</w:t>
      </w:r>
      <w:r>
        <w:rPr>
          <w:lang w:val="en-US"/>
        </w:rPr>
        <w:t xml:space="preserve"> which is particularly useful for oral skills and for those interested in all aspects of language and culture of the United States.</w:t>
      </w:r>
      <w:r w:rsidRPr="002E15D3">
        <w:rPr>
          <w:lang w:val="en-US"/>
        </w:rPr>
        <w:t xml:space="preserve"> Students must </w:t>
      </w:r>
      <w:r w:rsidRPr="002E15D3">
        <w:rPr>
          <w:lang w:val="en-US"/>
        </w:rPr>
        <w:lastRenderedPageBreak/>
        <w:t xml:space="preserve">enroll in the course by sending an email to </w:t>
      </w:r>
      <w:r w:rsidRPr="002E15D3">
        <w:t xml:space="preserve">Prof. Pierfranca Forchini at </w:t>
      </w:r>
      <w:r w:rsidRPr="00A9102A">
        <w:rPr>
          <w:rFonts w:cs="Times"/>
          <w:lang w:val="en-US"/>
        </w:rPr>
        <w:t>american.english@unicatt.it</w:t>
      </w:r>
      <w:r w:rsidRPr="002E15D3">
        <w:rPr>
          <w:lang w:val="en-US"/>
        </w:rPr>
        <w:t>.</w:t>
      </w:r>
      <w:r w:rsidRPr="002E15D3">
        <w:rPr>
          <w:rFonts w:ascii="Tahoma" w:hAnsi="Tahoma"/>
        </w:rPr>
        <w:t xml:space="preserve"> </w:t>
      </w:r>
      <w:r w:rsidRPr="002E15D3">
        <w:rPr>
          <w:lang w:val="en-US"/>
        </w:rPr>
        <w:t>The places on the course</w:t>
      </w:r>
      <w:r>
        <w:rPr>
          <w:lang w:val="en-US"/>
        </w:rPr>
        <w:t xml:space="preserve"> are limited.</w:t>
      </w:r>
    </w:p>
    <w:p w14:paraId="0BEBC662" w14:textId="77777777" w:rsidR="001572A4" w:rsidRPr="003870BF" w:rsidRDefault="001572A4" w:rsidP="003870BF">
      <w:pPr>
        <w:ind w:firstLine="284"/>
        <w:rPr>
          <w:rFonts w:ascii="Times" w:hAnsi="Times"/>
          <w:sz w:val="18"/>
          <w:szCs w:val="18"/>
        </w:rPr>
      </w:pPr>
    </w:p>
    <w:sectPr w:rsidR="001572A4" w:rsidRPr="003870BF" w:rsidSect="004D1217">
      <w:footerReference w:type="even" r:id="rId8"/>
      <w:footerReference w:type="default" r:id="rId9"/>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03F1" w14:textId="77777777" w:rsidR="00C618C2" w:rsidRDefault="00C618C2" w:rsidP="002B47C7">
      <w:pPr>
        <w:spacing w:line="240" w:lineRule="auto"/>
      </w:pPr>
      <w:r>
        <w:separator/>
      </w:r>
    </w:p>
  </w:endnote>
  <w:endnote w:type="continuationSeparator" w:id="0">
    <w:p w14:paraId="4ADDEF7E" w14:textId="77777777" w:rsidR="00C618C2" w:rsidRDefault="00C618C2" w:rsidP="002B4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03225640"/>
      <w:docPartObj>
        <w:docPartGallery w:val="Page Numbers (Bottom of Page)"/>
        <w:docPartUnique/>
      </w:docPartObj>
    </w:sdtPr>
    <w:sdtEndPr>
      <w:rPr>
        <w:rStyle w:val="Numeropagina"/>
      </w:rPr>
    </w:sdtEndPr>
    <w:sdtContent>
      <w:p w14:paraId="56C0C3B1" w14:textId="77777777" w:rsidR="002B47C7" w:rsidRDefault="002B47C7" w:rsidP="00E4015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C204D8B" w14:textId="77777777" w:rsidR="002B47C7" w:rsidRDefault="002B47C7" w:rsidP="002B47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40319945"/>
      <w:docPartObj>
        <w:docPartGallery w:val="Page Numbers (Bottom of Page)"/>
        <w:docPartUnique/>
      </w:docPartObj>
    </w:sdtPr>
    <w:sdtEndPr>
      <w:rPr>
        <w:rStyle w:val="Numeropagina"/>
      </w:rPr>
    </w:sdtEndPr>
    <w:sdtContent>
      <w:p w14:paraId="77EF1972" w14:textId="6F907C89" w:rsidR="002B47C7" w:rsidRDefault="002B47C7" w:rsidP="00E4015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3E5E81">
          <w:rPr>
            <w:rStyle w:val="Numeropagina"/>
            <w:noProof/>
          </w:rPr>
          <w:t>3</w:t>
        </w:r>
        <w:r>
          <w:rPr>
            <w:rStyle w:val="Numeropagina"/>
          </w:rPr>
          <w:fldChar w:fldCharType="end"/>
        </w:r>
      </w:p>
    </w:sdtContent>
  </w:sdt>
  <w:p w14:paraId="2AB01BEF" w14:textId="77777777" w:rsidR="002B47C7" w:rsidRDefault="002B47C7" w:rsidP="002B47C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A317" w14:textId="77777777" w:rsidR="00C618C2" w:rsidRDefault="00C618C2" w:rsidP="002B47C7">
      <w:pPr>
        <w:spacing w:line="240" w:lineRule="auto"/>
      </w:pPr>
      <w:r>
        <w:separator/>
      </w:r>
    </w:p>
  </w:footnote>
  <w:footnote w:type="continuationSeparator" w:id="0">
    <w:p w14:paraId="26D7F324" w14:textId="77777777" w:rsidR="00C618C2" w:rsidRDefault="00C618C2" w:rsidP="002B47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CD"/>
    <w:rsid w:val="00056138"/>
    <w:rsid w:val="00086D80"/>
    <w:rsid w:val="0012115E"/>
    <w:rsid w:val="001572A4"/>
    <w:rsid w:val="001C4A19"/>
    <w:rsid w:val="00231C21"/>
    <w:rsid w:val="00240846"/>
    <w:rsid w:val="002B07A8"/>
    <w:rsid w:val="002B47C7"/>
    <w:rsid w:val="002C5203"/>
    <w:rsid w:val="00382129"/>
    <w:rsid w:val="003870BF"/>
    <w:rsid w:val="003A15C9"/>
    <w:rsid w:val="003E5E81"/>
    <w:rsid w:val="00441F9A"/>
    <w:rsid w:val="0046242F"/>
    <w:rsid w:val="004D1217"/>
    <w:rsid w:val="004D6008"/>
    <w:rsid w:val="004F5578"/>
    <w:rsid w:val="00624795"/>
    <w:rsid w:val="00645874"/>
    <w:rsid w:val="006B150E"/>
    <w:rsid w:val="006F1772"/>
    <w:rsid w:val="007445E8"/>
    <w:rsid w:val="00780FA4"/>
    <w:rsid w:val="007F4B74"/>
    <w:rsid w:val="0080077A"/>
    <w:rsid w:val="00857EE4"/>
    <w:rsid w:val="008800CA"/>
    <w:rsid w:val="008C56E7"/>
    <w:rsid w:val="0091392D"/>
    <w:rsid w:val="00940DA2"/>
    <w:rsid w:val="00966CB2"/>
    <w:rsid w:val="009C7DF2"/>
    <w:rsid w:val="00A76983"/>
    <w:rsid w:val="00AE081D"/>
    <w:rsid w:val="00B17A0D"/>
    <w:rsid w:val="00B26C10"/>
    <w:rsid w:val="00C3029F"/>
    <w:rsid w:val="00C5784D"/>
    <w:rsid w:val="00C618C2"/>
    <w:rsid w:val="00C74177"/>
    <w:rsid w:val="00CA58B3"/>
    <w:rsid w:val="00D654E8"/>
    <w:rsid w:val="00DE3D0A"/>
    <w:rsid w:val="00DF0A0A"/>
    <w:rsid w:val="00E101CD"/>
    <w:rsid w:val="00E124F3"/>
    <w:rsid w:val="00E45F10"/>
    <w:rsid w:val="00E5671E"/>
    <w:rsid w:val="00E7558E"/>
    <w:rsid w:val="00F307CE"/>
    <w:rsid w:val="00F57887"/>
    <w:rsid w:val="00F97621"/>
    <w:rsid w:val="00FE76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41792"/>
  <w15:docId w15:val="{767277E9-4A76-1244-B1D0-DE211CDD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101CD"/>
    <w:rPr>
      <w:rFonts w:ascii="Times" w:hAnsi="Times"/>
      <w:b/>
      <w:noProof/>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E101CD"/>
    <w:rPr>
      <w:rFonts w:ascii="Times" w:hAnsi="Times"/>
      <w:smallCaps/>
      <w:noProof/>
      <w:sz w:val="18"/>
    </w:rPr>
  </w:style>
  <w:style w:type="character" w:customStyle="1" w:styleId="Testo1Carattere">
    <w:name w:val="Testo 1 Carattere"/>
    <w:link w:val="Testo1"/>
    <w:rsid w:val="00AE081D"/>
    <w:rPr>
      <w:rFonts w:ascii="Times" w:hAnsi="Times"/>
      <w:noProof/>
      <w:sz w:val="18"/>
    </w:rPr>
  </w:style>
  <w:style w:type="character" w:customStyle="1" w:styleId="Testo2Carattere">
    <w:name w:val="Testo 2 Carattere"/>
    <w:link w:val="Testo2"/>
    <w:rsid w:val="00AE081D"/>
    <w:rPr>
      <w:rFonts w:ascii="Times" w:hAnsi="Times"/>
      <w:noProof/>
      <w:sz w:val="18"/>
    </w:rPr>
  </w:style>
  <w:style w:type="paragraph" w:styleId="Titolosommario">
    <w:name w:val="TOC Heading"/>
    <w:basedOn w:val="Titolo1"/>
    <w:next w:val="Normale"/>
    <w:uiPriority w:val="39"/>
    <w:unhideWhenUsed/>
    <w:qFormat/>
    <w:rsid w:val="00240846"/>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240846"/>
    <w:pPr>
      <w:tabs>
        <w:tab w:val="right" w:leader="dot" w:pos="6680"/>
      </w:tabs>
      <w:spacing w:before="120"/>
    </w:pPr>
  </w:style>
  <w:style w:type="paragraph" w:styleId="Sommario2">
    <w:name w:val="toc 2"/>
    <w:basedOn w:val="Normale"/>
    <w:next w:val="Normale"/>
    <w:autoRedefine/>
    <w:uiPriority w:val="39"/>
    <w:unhideWhenUsed/>
    <w:rsid w:val="00240846"/>
    <w:pPr>
      <w:spacing w:after="100"/>
      <w:ind w:left="200"/>
    </w:pPr>
  </w:style>
  <w:style w:type="paragraph" w:styleId="Sommario3">
    <w:name w:val="toc 3"/>
    <w:basedOn w:val="Normale"/>
    <w:next w:val="Normale"/>
    <w:autoRedefine/>
    <w:uiPriority w:val="39"/>
    <w:unhideWhenUsed/>
    <w:rsid w:val="00240846"/>
    <w:pPr>
      <w:spacing w:after="100"/>
      <w:ind w:left="400"/>
    </w:pPr>
  </w:style>
  <w:style w:type="character" w:styleId="Collegamentoipertestuale">
    <w:name w:val="Hyperlink"/>
    <w:basedOn w:val="Carpredefinitoparagrafo"/>
    <w:uiPriority w:val="99"/>
    <w:unhideWhenUsed/>
    <w:rsid w:val="00240846"/>
    <w:rPr>
      <w:color w:val="0000FF" w:themeColor="hyperlink"/>
      <w:u w:val="single"/>
    </w:rPr>
  </w:style>
  <w:style w:type="paragraph" w:styleId="Testofumetto">
    <w:name w:val="Balloon Text"/>
    <w:basedOn w:val="Normale"/>
    <w:link w:val="TestofumettoCarattere"/>
    <w:semiHidden/>
    <w:unhideWhenUsed/>
    <w:rsid w:val="008800C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800CA"/>
    <w:rPr>
      <w:rFonts w:ascii="Tahoma" w:eastAsia="MS Mincho" w:hAnsi="Tahoma" w:cs="Tahoma"/>
      <w:sz w:val="16"/>
      <w:szCs w:val="16"/>
    </w:rPr>
  </w:style>
  <w:style w:type="paragraph" w:styleId="Pidipagina">
    <w:name w:val="footer"/>
    <w:basedOn w:val="Normale"/>
    <w:link w:val="PidipaginaCarattere"/>
    <w:unhideWhenUsed/>
    <w:rsid w:val="002B47C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2B47C7"/>
    <w:rPr>
      <w:rFonts w:eastAsia="MS Mincho"/>
      <w:szCs w:val="24"/>
    </w:rPr>
  </w:style>
  <w:style w:type="character" w:styleId="Numeropagina">
    <w:name w:val="page number"/>
    <w:basedOn w:val="Carpredefinitoparagrafo"/>
    <w:semiHidden/>
    <w:unhideWhenUsed/>
    <w:rsid w:val="002B47C7"/>
  </w:style>
  <w:style w:type="character" w:styleId="Rimandocommento">
    <w:name w:val="annotation reference"/>
    <w:basedOn w:val="Carpredefinitoparagrafo"/>
    <w:unhideWhenUsed/>
    <w:rsid w:val="00FE76CD"/>
    <w:rPr>
      <w:sz w:val="16"/>
      <w:szCs w:val="16"/>
    </w:rPr>
  </w:style>
  <w:style w:type="paragraph" w:styleId="Testocommento">
    <w:name w:val="annotation text"/>
    <w:basedOn w:val="Normale"/>
    <w:link w:val="TestocommentoCarattere"/>
    <w:unhideWhenUsed/>
    <w:rsid w:val="00FE76CD"/>
    <w:pPr>
      <w:spacing w:line="240" w:lineRule="auto"/>
    </w:pPr>
    <w:rPr>
      <w:szCs w:val="20"/>
    </w:rPr>
  </w:style>
  <w:style w:type="character" w:customStyle="1" w:styleId="TestocommentoCarattere">
    <w:name w:val="Testo commento Carattere"/>
    <w:basedOn w:val="Carpredefinitoparagrafo"/>
    <w:link w:val="Testocommento"/>
    <w:rsid w:val="00FE76CD"/>
    <w:rPr>
      <w:rFonts w:eastAsia="MS Mincho"/>
    </w:rPr>
  </w:style>
  <w:style w:type="paragraph" w:styleId="Soggettocommento">
    <w:name w:val="annotation subject"/>
    <w:basedOn w:val="Testocommento"/>
    <w:next w:val="Testocommento"/>
    <w:link w:val="SoggettocommentoCarattere"/>
    <w:semiHidden/>
    <w:unhideWhenUsed/>
    <w:rsid w:val="00FE76CD"/>
    <w:rPr>
      <w:b/>
      <w:bCs/>
    </w:rPr>
  </w:style>
  <w:style w:type="character" w:customStyle="1" w:styleId="SoggettocommentoCarattere">
    <w:name w:val="Soggetto commento Carattere"/>
    <w:basedOn w:val="TestocommentoCarattere"/>
    <w:link w:val="Soggettocommento"/>
    <w:semiHidden/>
    <w:rsid w:val="00FE76CD"/>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enti.unicatt.it/web/searchByName.do?language=E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0B842-1E41-4D28-9FD8-639C9B12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13</TotalTime>
  <Pages>8</Pages>
  <Words>2072</Words>
  <Characters>12145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2003-03-27T09:42:00Z</cp:lastPrinted>
  <dcterms:created xsi:type="dcterms:W3CDTF">2022-10-21T20:47:00Z</dcterms:created>
  <dcterms:modified xsi:type="dcterms:W3CDTF">2022-12-06T09:31:00Z</dcterms:modified>
</cp:coreProperties>
</file>