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3215743" w:displacedByCustomXml="next"/>
    <w:bookmarkStart w:id="1" w:name="_Toc47537125" w:displacedByCustomXml="next"/>
    <w:bookmarkStart w:id="2" w:name="_Toc19519681" w:displacedByCustomXml="next"/>
    <w:bookmarkStart w:id="3" w:name="_Toc14343475" w:displacedByCustomXml="next"/>
    <w:sdt>
      <w:sdtPr>
        <w:rPr>
          <w:rFonts w:ascii="Times New Roman" w:hAnsi="Times New Roman"/>
          <w:color w:val="auto"/>
          <w:sz w:val="18"/>
          <w:szCs w:val="18"/>
        </w:rPr>
        <w:id w:val="-1429727389"/>
        <w:docPartObj>
          <w:docPartGallery w:val="Table of Contents"/>
          <w:docPartUnique/>
        </w:docPartObj>
      </w:sdtPr>
      <w:sdtEndPr>
        <w:rPr>
          <w:b/>
          <w:bCs/>
          <w:sz w:val="20"/>
          <w:szCs w:val="24"/>
        </w:rPr>
      </w:sdtEndPr>
      <w:sdtContent>
        <w:p w14:paraId="2330E3D2" w14:textId="27B4927D" w:rsidR="00FD53EB" w:rsidRPr="00FD53EB" w:rsidRDefault="00FD53EB" w:rsidP="00FD53EB">
          <w:pPr>
            <w:pStyle w:val="Titolosommario"/>
            <w:spacing w:before="0"/>
            <w:rPr>
              <w:sz w:val="18"/>
              <w:szCs w:val="18"/>
            </w:rPr>
          </w:pPr>
          <w:r w:rsidRPr="00FD53EB">
            <w:rPr>
              <w:sz w:val="18"/>
              <w:szCs w:val="18"/>
            </w:rPr>
            <w:t>Sommario</w:t>
          </w:r>
        </w:p>
        <w:p w14:paraId="1DACD9EF" w14:textId="33ED18E1" w:rsidR="0065094E" w:rsidRDefault="00FD53EB">
          <w:pPr>
            <w:pStyle w:val="Sommario1"/>
            <w:tabs>
              <w:tab w:val="right" w:pos="6680"/>
            </w:tabs>
            <w:rPr>
              <w:rFonts w:asciiTheme="minorHAnsi" w:eastAsiaTheme="minorEastAsia" w:hAnsiTheme="minorHAnsi" w:cstheme="minorBidi"/>
              <w:noProof/>
              <w:sz w:val="22"/>
              <w:szCs w:val="22"/>
            </w:rPr>
          </w:pPr>
          <w:r w:rsidRPr="00FD53EB">
            <w:rPr>
              <w:sz w:val="18"/>
              <w:szCs w:val="18"/>
            </w:rPr>
            <w:fldChar w:fldCharType="begin"/>
          </w:r>
          <w:r w:rsidRPr="00FD53EB">
            <w:rPr>
              <w:sz w:val="18"/>
              <w:szCs w:val="18"/>
            </w:rPr>
            <w:instrText xml:space="preserve"> TOC \o "1-3" \h \z \u </w:instrText>
          </w:r>
          <w:r w:rsidRPr="00FD53EB">
            <w:rPr>
              <w:sz w:val="18"/>
              <w:szCs w:val="18"/>
            </w:rPr>
            <w:fldChar w:fldCharType="separate"/>
          </w:r>
          <w:hyperlink w:anchor="_Toc107910662" w:history="1">
            <w:r w:rsidR="00CF6428" w:rsidRPr="00CF6428">
              <w:rPr>
                <w:rStyle w:val="Collegamentoipertestuale"/>
                <w:noProof/>
              </w:rPr>
              <w:t>English Language 3 (Professional Communication and Language) - Year 3 Curriculum: Language Expert for Business</w:t>
            </w:r>
            <w:r w:rsidR="0065094E">
              <w:rPr>
                <w:noProof/>
                <w:webHidden/>
              </w:rPr>
              <w:tab/>
            </w:r>
            <w:r w:rsidR="0065094E">
              <w:rPr>
                <w:noProof/>
                <w:webHidden/>
              </w:rPr>
              <w:fldChar w:fldCharType="begin"/>
            </w:r>
            <w:r w:rsidR="0065094E">
              <w:rPr>
                <w:noProof/>
                <w:webHidden/>
              </w:rPr>
              <w:instrText xml:space="preserve"> PAGEREF _Toc107910662 \h </w:instrText>
            </w:r>
            <w:r w:rsidR="0065094E">
              <w:rPr>
                <w:noProof/>
                <w:webHidden/>
              </w:rPr>
            </w:r>
            <w:r w:rsidR="0065094E">
              <w:rPr>
                <w:noProof/>
                <w:webHidden/>
              </w:rPr>
              <w:fldChar w:fldCharType="separate"/>
            </w:r>
            <w:r w:rsidR="0065094E">
              <w:rPr>
                <w:noProof/>
                <w:webHidden/>
              </w:rPr>
              <w:t>1</w:t>
            </w:r>
            <w:r w:rsidR="0065094E">
              <w:rPr>
                <w:noProof/>
                <w:webHidden/>
              </w:rPr>
              <w:fldChar w:fldCharType="end"/>
            </w:r>
          </w:hyperlink>
        </w:p>
        <w:p w14:paraId="0B315D33" w14:textId="45AA4050" w:rsidR="0065094E" w:rsidRDefault="00CF6428">
          <w:pPr>
            <w:pStyle w:val="Sommario2"/>
            <w:tabs>
              <w:tab w:val="right" w:pos="6680"/>
            </w:tabs>
            <w:rPr>
              <w:rFonts w:asciiTheme="minorHAnsi" w:eastAsiaTheme="minorEastAsia" w:hAnsiTheme="minorHAnsi" w:cstheme="minorBidi"/>
              <w:noProof/>
              <w:sz w:val="22"/>
              <w:szCs w:val="22"/>
            </w:rPr>
          </w:pPr>
          <w:hyperlink w:anchor="_Toc107910663" w:history="1">
            <w:r w:rsidR="0065094E" w:rsidRPr="00930058">
              <w:rPr>
                <w:rStyle w:val="Collegamentoipertestuale"/>
                <w:noProof/>
              </w:rPr>
              <w:t xml:space="preserve">Gr. A-K e Gr. L-Z: Prof. </w:t>
            </w:r>
            <w:r w:rsidR="0065094E" w:rsidRPr="00930058">
              <w:rPr>
                <w:rStyle w:val="Collegamentoipertestuale"/>
                <w:noProof/>
                <w:lang w:val="en-US"/>
              </w:rPr>
              <w:t>Costanza Cucchi</w:t>
            </w:r>
            <w:r w:rsidR="0065094E">
              <w:rPr>
                <w:noProof/>
                <w:webHidden/>
              </w:rPr>
              <w:tab/>
            </w:r>
            <w:r w:rsidR="0065094E">
              <w:rPr>
                <w:noProof/>
                <w:webHidden/>
              </w:rPr>
              <w:fldChar w:fldCharType="begin"/>
            </w:r>
            <w:r w:rsidR="0065094E">
              <w:rPr>
                <w:noProof/>
                <w:webHidden/>
              </w:rPr>
              <w:instrText xml:space="preserve"> PAGEREF _Toc107910663 \h </w:instrText>
            </w:r>
            <w:r w:rsidR="0065094E">
              <w:rPr>
                <w:noProof/>
                <w:webHidden/>
              </w:rPr>
            </w:r>
            <w:r w:rsidR="0065094E">
              <w:rPr>
                <w:noProof/>
                <w:webHidden/>
              </w:rPr>
              <w:fldChar w:fldCharType="separate"/>
            </w:r>
            <w:r w:rsidR="0065094E">
              <w:rPr>
                <w:noProof/>
                <w:webHidden/>
              </w:rPr>
              <w:t>1</w:t>
            </w:r>
            <w:r w:rsidR="0065094E">
              <w:rPr>
                <w:noProof/>
                <w:webHidden/>
              </w:rPr>
              <w:fldChar w:fldCharType="end"/>
            </w:r>
          </w:hyperlink>
        </w:p>
        <w:p w14:paraId="7FD129EA" w14:textId="37EAE158" w:rsidR="0065094E" w:rsidRDefault="00CF6428">
          <w:pPr>
            <w:pStyle w:val="Sommario1"/>
            <w:tabs>
              <w:tab w:val="right" w:pos="6680"/>
            </w:tabs>
            <w:rPr>
              <w:rFonts w:asciiTheme="minorHAnsi" w:eastAsiaTheme="minorEastAsia" w:hAnsiTheme="minorHAnsi" w:cstheme="minorBidi"/>
              <w:noProof/>
              <w:sz w:val="22"/>
              <w:szCs w:val="22"/>
            </w:rPr>
          </w:pPr>
          <w:hyperlink w:anchor="_Toc107910664" w:history="1">
            <w:r w:rsidRPr="00CF6428">
              <w:rPr>
                <w:rStyle w:val="Collegamentoipertestuale"/>
                <w:noProof/>
              </w:rPr>
              <w:t>English Language Classes (Year 3, First-level Degree)</w:t>
            </w:r>
            <w:r w:rsidR="0065094E">
              <w:rPr>
                <w:noProof/>
                <w:webHidden/>
              </w:rPr>
              <w:tab/>
            </w:r>
            <w:r w:rsidR="0065094E">
              <w:rPr>
                <w:noProof/>
                <w:webHidden/>
              </w:rPr>
              <w:fldChar w:fldCharType="begin"/>
            </w:r>
            <w:r w:rsidR="0065094E">
              <w:rPr>
                <w:noProof/>
                <w:webHidden/>
              </w:rPr>
              <w:instrText xml:space="preserve"> PAGEREF _Toc107910664 \h </w:instrText>
            </w:r>
            <w:r w:rsidR="0065094E">
              <w:rPr>
                <w:noProof/>
                <w:webHidden/>
              </w:rPr>
            </w:r>
            <w:r w:rsidR="0065094E">
              <w:rPr>
                <w:noProof/>
                <w:webHidden/>
              </w:rPr>
              <w:fldChar w:fldCharType="separate"/>
            </w:r>
            <w:r w:rsidR="0065094E">
              <w:rPr>
                <w:noProof/>
                <w:webHidden/>
              </w:rPr>
              <w:t>4</w:t>
            </w:r>
            <w:r w:rsidR="0065094E">
              <w:rPr>
                <w:noProof/>
                <w:webHidden/>
              </w:rPr>
              <w:fldChar w:fldCharType="end"/>
            </w:r>
          </w:hyperlink>
        </w:p>
        <w:p w14:paraId="164205A6" w14:textId="5772E09D" w:rsidR="0065094E" w:rsidRDefault="00CF6428">
          <w:pPr>
            <w:pStyle w:val="Sommario1"/>
            <w:tabs>
              <w:tab w:val="right" w:pos="6680"/>
            </w:tabs>
            <w:rPr>
              <w:rFonts w:asciiTheme="minorHAnsi" w:eastAsiaTheme="minorEastAsia" w:hAnsiTheme="minorHAnsi" w:cstheme="minorBidi"/>
              <w:noProof/>
              <w:sz w:val="22"/>
              <w:szCs w:val="22"/>
            </w:rPr>
          </w:pPr>
          <w:hyperlink w:anchor="_Toc107910665" w:history="1">
            <w:r w:rsidR="0065094E" w:rsidRPr="00930058">
              <w:rPr>
                <w:rStyle w:val="Collegamentoipertestuale"/>
                <w:bCs/>
                <w:smallCaps/>
                <w:noProof/>
              </w:rPr>
              <w:t>L. Arnò, R. Baldi, C. Bell, L. Belloni, F. Caraceni, M. Cruickshank, L. Ferrario, A. Fottrell, S. Liti, P. Prostitis, S.Riglione, J. Rock, J. Villis, L. Williams</w:t>
            </w:r>
            <w:r w:rsidR="0065094E">
              <w:rPr>
                <w:noProof/>
                <w:webHidden/>
              </w:rPr>
              <w:tab/>
            </w:r>
            <w:r w:rsidR="0065094E">
              <w:rPr>
                <w:noProof/>
                <w:webHidden/>
              </w:rPr>
              <w:fldChar w:fldCharType="begin"/>
            </w:r>
            <w:r w:rsidR="0065094E">
              <w:rPr>
                <w:noProof/>
                <w:webHidden/>
              </w:rPr>
              <w:instrText xml:space="preserve"> PAGEREF _Toc107910665 \h </w:instrText>
            </w:r>
            <w:r w:rsidR="0065094E">
              <w:rPr>
                <w:noProof/>
                <w:webHidden/>
              </w:rPr>
            </w:r>
            <w:r w:rsidR="0065094E">
              <w:rPr>
                <w:noProof/>
                <w:webHidden/>
              </w:rPr>
              <w:fldChar w:fldCharType="separate"/>
            </w:r>
            <w:r w:rsidR="0065094E">
              <w:rPr>
                <w:noProof/>
                <w:webHidden/>
              </w:rPr>
              <w:t>4</w:t>
            </w:r>
            <w:r w:rsidR="0065094E">
              <w:rPr>
                <w:noProof/>
                <w:webHidden/>
              </w:rPr>
              <w:fldChar w:fldCharType="end"/>
            </w:r>
          </w:hyperlink>
        </w:p>
        <w:p w14:paraId="7DDF6CB8" w14:textId="2737BF59" w:rsidR="0065094E" w:rsidRDefault="00CF6428">
          <w:pPr>
            <w:pStyle w:val="Sommario1"/>
            <w:tabs>
              <w:tab w:val="right" w:pos="6680"/>
            </w:tabs>
            <w:rPr>
              <w:rFonts w:asciiTheme="minorHAnsi" w:eastAsiaTheme="minorEastAsia" w:hAnsiTheme="minorHAnsi" w:cstheme="minorBidi"/>
              <w:noProof/>
              <w:sz w:val="22"/>
              <w:szCs w:val="22"/>
            </w:rPr>
          </w:pPr>
          <w:hyperlink w:anchor="_Toc107910666" w:history="1">
            <w:r w:rsidR="0065094E" w:rsidRPr="00930058">
              <w:rPr>
                <w:rStyle w:val="Collegamentoipertestuale"/>
                <w:noProof/>
                <w:lang w:val="en-GB"/>
              </w:rPr>
              <w:t xml:space="preserve">American English Language Classes </w:t>
            </w:r>
            <w:r w:rsidR="0065094E" w:rsidRPr="00930058">
              <w:rPr>
                <w:rStyle w:val="Collegamentoipertestuale"/>
                <w:noProof/>
                <w:lang w:val="en-US"/>
              </w:rPr>
              <w:t>– American English and culture</w:t>
            </w:r>
            <w:r w:rsidR="0065094E">
              <w:rPr>
                <w:noProof/>
                <w:webHidden/>
              </w:rPr>
              <w:tab/>
            </w:r>
            <w:r w:rsidR="0065094E">
              <w:rPr>
                <w:noProof/>
                <w:webHidden/>
              </w:rPr>
              <w:fldChar w:fldCharType="begin"/>
            </w:r>
            <w:r w:rsidR="0065094E">
              <w:rPr>
                <w:noProof/>
                <w:webHidden/>
              </w:rPr>
              <w:instrText xml:space="preserve"> PAGEREF _Toc107910666 \h </w:instrText>
            </w:r>
            <w:r w:rsidR="0065094E">
              <w:rPr>
                <w:noProof/>
                <w:webHidden/>
              </w:rPr>
            </w:r>
            <w:r w:rsidR="0065094E">
              <w:rPr>
                <w:noProof/>
                <w:webHidden/>
              </w:rPr>
              <w:fldChar w:fldCharType="separate"/>
            </w:r>
            <w:r w:rsidR="0065094E">
              <w:rPr>
                <w:noProof/>
                <w:webHidden/>
              </w:rPr>
              <w:t>7</w:t>
            </w:r>
            <w:r w:rsidR="0065094E">
              <w:rPr>
                <w:noProof/>
                <w:webHidden/>
              </w:rPr>
              <w:fldChar w:fldCharType="end"/>
            </w:r>
          </w:hyperlink>
        </w:p>
        <w:p w14:paraId="7F5AD09E" w14:textId="2BF8E851" w:rsidR="0065094E" w:rsidRDefault="00CF6428">
          <w:pPr>
            <w:pStyle w:val="Sommario2"/>
            <w:tabs>
              <w:tab w:val="right" w:pos="6680"/>
            </w:tabs>
            <w:rPr>
              <w:rFonts w:asciiTheme="minorHAnsi" w:eastAsiaTheme="minorEastAsia" w:hAnsiTheme="minorHAnsi" w:cstheme="minorBidi"/>
              <w:noProof/>
              <w:sz w:val="22"/>
              <w:szCs w:val="22"/>
            </w:rPr>
          </w:pPr>
          <w:hyperlink w:anchor="_Toc107910667" w:history="1">
            <w:r w:rsidR="0065094E" w:rsidRPr="00930058">
              <w:rPr>
                <w:rStyle w:val="Collegamentoipertestuale"/>
                <w:noProof/>
              </w:rPr>
              <w:t>Coordinator: Prof. Pierfranca Forchini</w:t>
            </w:r>
            <w:r w:rsidR="0065094E">
              <w:rPr>
                <w:noProof/>
                <w:webHidden/>
              </w:rPr>
              <w:tab/>
            </w:r>
            <w:r w:rsidR="0065094E">
              <w:rPr>
                <w:noProof/>
                <w:webHidden/>
              </w:rPr>
              <w:fldChar w:fldCharType="begin"/>
            </w:r>
            <w:r w:rsidR="0065094E">
              <w:rPr>
                <w:noProof/>
                <w:webHidden/>
              </w:rPr>
              <w:instrText xml:space="preserve"> PAGEREF _Toc107910667 \h </w:instrText>
            </w:r>
            <w:r w:rsidR="0065094E">
              <w:rPr>
                <w:noProof/>
                <w:webHidden/>
              </w:rPr>
            </w:r>
            <w:r w:rsidR="0065094E">
              <w:rPr>
                <w:noProof/>
                <w:webHidden/>
              </w:rPr>
              <w:fldChar w:fldCharType="separate"/>
            </w:r>
            <w:r w:rsidR="0065094E">
              <w:rPr>
                <w:noProof/>
                <w:webHidden/>
              </w:rPr>
              <w:t>7</w:t>
            </w:r>
            <w:r w:rsidR="0065094E">
              <w:rPr>
                <w:noProof/>
                <w:webHidden/>
              </w:rPr>
              <w:fldChar w:fldCharType="end"/>
            </w:r>
          </w:hyperlink>
        </w:p>
        <w:p w14:paraId="5A022E50" w14:textId="06A80D5A" w:rsidR="0065094E" w:rsidRDefault="00CF6428">
          <w:pPr>
            <w:pStyle w:val="Sommario2"/>
            <w:tabs>
              <w:tab w:val="right" w:pos="6680"/>
            </w:tabs>
            <w:rPr>
              <w:rFonts w:asciiTheme="minorHAnsi" w:eastAsiaTheme="minorEastAsia" w:hAnsiTheme="minorHAnsi" w:cstheme="minorBidi"/>
              <w:noProof/>
              <w:sz w:val="22"/>
              <w:szCs w:val="22"/>
            </w:rPr>
          </w:pPr>
          <w:hyperlink w:anchor="_Toc107910668" w:history="1">
            <w:r w:rsidR="0065094E" w:rsidRPr="00930058">
              <w:rPr>
                <w:rStyle w:val="Collegamentoipertestuale"/>
                <w:noProof/>
                <w:lang w:val="fr-FR"/>
              </w:rPr>
              <w:t>Teacher: Michael Bergstein</w:t>
            </w:r>
            <w:r w:rsidR="0065094E">
              <w:rPr>
                <w:noProof/>
                <w:webHidden/>
              </w:rPr>
              <w:tab/>
            </w:r>
            <w:r w:rsidR="0065094E">
              <w:rPr>
                <w:noProof/>
                <w:webHidden/>
              </w:rPr>
              <w:fldChar w:fldCharType="begin"/>
            </w:r>
            <w:r w:rsidR="0065094E">
              <w:rPr>
                <w:noProof/>
                <w:webHidden/>
              </w:rPr>
              <w:instrText xml:space="preserve"> PAGEREF _Toc107910668 \h </w:instrText>
            </w:r>
            <w:r w:rsidR="0065094E">
              <w:rPr>
                <w:noProof/>
                <w:webHidden/>
              </w:rPr>
            </w:r>
            <w:r w:rsidR="0065094E">
              <w:rPr>
                <w:noProof/>
                <w:webHidden/>
              </w:rPr>
              <w:fldChar w:fldCharType="separate"/>
            </w:r>
            <w:r w:rsidR="0065094E">
              <w:rPr>
                <w:noProof/>
                <w:webHidden/>
              </w:rPr>
              <w:t>7</w:t>
            </w:r>
            <w:r w:rsidR="0065094E">
              <w:rPr>
                <w:noProof/>
                <w:webHidden/>
              </w:rPr>
              <w:fldChar w:fldCharType="end"/>
            </w:r>
          </w:hyperlink>
        </w:p>
        <w:p w14:paraId="25A0C5C2" w14:textId="20B7A914" w:rsidR="00FD53EB" w:rsidRDefault="00FD53EB" w:rsidP="00FD53EB">
          <w:r w:rsidRPr="00FD53EB">
            <w:rPr>
              <w:sz w:val="18"/>
              <w:szCs w:val="18"/>
            </w:rPr>
            <w:fldChar w:fldCharType="end"/>
          </w:r>
        </w:p>
      </w:sdtContent>
    </w:sdt>
    <w:p w14:paraId="03D795DF" w14:textId="77777777" w:rsidR="00CF6428" w:rsidRPr="00E36726" w:rsidRDefault="00CF6428" w:rsidP="00CF6428">
      <w:pPr>
        <w:tabs>
          <w:tab w:val="clear" w:pos="284"/>
        </w:tabs>
        <w:spacing w:before="480"/>
        <w:ind w:left="284" w:hanging="284"/>
        <w:outlineLvl w:val="0"/>
        <w:rPr>
          <w:rFonts w:ascii="Times" w:hAnsi="Times"/>
          <w:b/>
          <w:noProof/>
          <w:szCs w:val="20"/>
          <w:lang w:val="en-GB"/>
        </w:rPr>
      </w:pPr>
      <w:bookmarkStart w:id="4" w:name="_Toc83215744"/>
      <w:bookmarkStart w:id="5" w:name="_Toc107910663"/>
      <w:bookmarkEnd w:id="1"/>
      <w:bookmarkEnd w:id="0"/>
      <w:r w:rsidRPr="00E36726">
        <w:rPr>
          <w:rFonts w:ascii="Times" w:hAnsi="Times"/>
          <w:b/>
          <w:noProof/>
          <w:szCs w:val="20"/>
          <w:lang w:val="en-GB"/>
        </w:rPr>
        <w:t>English Language 3 (Professional Communication and Language) - Year 3 Curriculum: Language Expert for Business</w:t>
      </w:r>
    </w:p>
    <w:p w14:paraId="3DFEE01D" w14:textId="77777777" w:rsidR="00A0747D" w:rsidRPr="00A0747D" w:rsidRDefault="00A0747D" w:rsidP="00A0747D">
      <w:pPr>
        <w:pStyle w:val="Titolo2"/>
        <w:rPr>
          <w:lang w:val="en-US"/>
        </w:rPr>
      </w:pPr>
      <w:r>
        <w:t xml:space="preserve">Gr. A-K e Gr. L-Z: Prof. </w:t>
      </w:r>
      <w:r w:rsidRPr="00A0747D">
        <w:rPr>
          <w:lang w:val="en-US"/>
        </w:rPr>
        <w:t>Costanza Cucchi</w:t>
      </w:r>
      <w:bookmarkEnd w:id="4"/>
      <w:bookmarkEnd w:id="5"/>
      <w:bookmarkEnd w:id="3"/>
      <w:bookmarkEnd w:id="2"/>
    </w:p>
    <w:p w14:paraId="75E87FA4" w14:textId="77777777" w:rsidR="00A0747D" w:rsidRPr="00514034" w:rsidRDefault="00A0747D" w:rsidP="00A0747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3759EE0" w14:textId="77777777" w:rsidR="00A0747D" w:rsidRPr="00A0747D" w:rsidRDefault="00A0747D" w:rsidP="00A0747D">
      <w:pPr>
        <w:rPr>
          <w:lang w:val="en-GB"/>
        </w:rPr>
      </w:pPr>
      <w:r w:rsidRPr="00A0747D">
        <w:rPr>
          <w:lang w:val="en-US"/>
        </w:rPr>
        <w:t xml:space="preserve">The course aims to provide students with the knowledge and skills which are needed to interact effectively and write appropriate texts in professional situations. To this purpose, students are </w:t>
      </w:r>
      <w:r w:rsidRPr="00A0747D">
        <w:rPr>
          <w:lang w:val="en-GB"/>
        </w:rPr>
        <w:t xml:space="preserve">introduced to selected constructs and methodologies for the analysis of spoken and written </w:t>
      </w:r>
      <w:proofErr w:type="gramStart"/>
      <w:r w:rsidRPr="00A0747D">
        <w:rPr>
          <w:lang w:val="en-GB"/>
        </w:rPr>
        <w:t>discourse, and</w:t>
      </w:r>
      <w:proofErr w:type="gramEnd"/>
      <w:r w:rsidRPr="00A0747D">
        <w:rPr>
          <w:lang w:val="en-GB"/>
        </w:rPr>
        <w:t xml:space="preserve"> are guided in their application to different business genres.</w:t>
      </w:r>
    </w:p>
    <w:p w14:paraId="025CF196" w14:textId="77777777" w:rsidR="00A0747D" w:rsidRPr="00A0747D" w:rsidRDefault="00A0747D" w:rsidP="00A0747D">
      <w:pPr>
        <w:rPr>
          <w:lang w:val="en-GB"/>
        </w:rPr>
      </w:pPr>
      <w:r w:rsidRPr="00A0747D">
        <w:rPr>
          <w:lang w:val="en-GB"/>
        </w:rPr>
        <w:t xml:space="preserve">The course also aims to enhance the students’ communicative skills, by </w:t>
      </w:r>
      <w:r w:rsidRPr="00A0747D">
        <w:rPr>
          <w:bCs/>
          <w:lang w:val="en-GB"/>
        </w:rPr>
        <w:t>encouraging them to participate</w:t>
      </w:r>
      <w:r w:rsidRPr="00A0747D">
        <w:rPr>
          <w:lang w:val="en-GB"/>
        </w:rPr>
        <w:t xml:space="preserve"> in the analysis and observation tasks carried out in class. Finally, the course aims to contribute to the development of the students’ learning skills and critical thinking skills. To this purpose, students </w:t>
      </w:r>
      <w:r w:rsidR="00EF1E52">
        <w:rPr>
          <w:lang w:val="en-GB"/>
        </w:rPr>
        <w:t xml:space="preserve">may engage in </w:t>
      </w:r>
      <w:r w:rsidRPr="00A0747D">
        <w:rPr>
          <w:lang w:val="en-GB"/>
        </w:rPr>
        <w:t>a</w:t>
      </w:r>
      <w:r w:rsidR="00EF1E52">
        <w:rPr>
          <w:lang w:val="en-GB"/>
        </w:rPr>
        <w:t>n</w:t>
      </w:r>
      <w:r w:rsidRPr="00A0747D">
        <w:rPr>
          <w:lang w:val="en-GB"/>
        </w:rPr>
        <w:t xml:space="preserve"> </w:t>
      </w:r>
      <w:r w:rsidR="00EF1E52">
        <w:rPr>
          <w:lang w:val="en-GB"/>
        </w:rPr>
        <w:t>optional learning project</w:t>
      </w:r>
      <w:r w:rsidR="00F76D31">
        <w:rPr>
          <w:lang w:val="en-GB"/>
        </w:rPr>
        <w:t xml:space="preserve">, </w:t>
      </w:r>
      <w:r w:rsidRPr="00A0747D">
        <w:rPr>
          <w:lang w:val="en-GB"/>
        </w:rPr>
        <w:t>in which they will apply the constructs and methodologies taught in the course to the analysis of topics/texts of their own choice. These texts/topics should be related to their own life and/or the compulsory internship which is integrated in their 3</w:t>
      </w:r>
      <w:r w:rsidRPr="00A0747D">
        <w:rPr>
          <w:vertAlign w:val="superscript"/>
          <w:lang w:val="en-GB"/>
        </w:rPr>
        <w:t>rd</w:t>
      </w:r>
      <w:r w:rsidRPr="00A0747D">
        <w:rPr>
          <w:lang w:val="en-GB"/>
        </w:rPr>
        <w:t xml:space="preserve"> year curriculum.</w:t>
      </w:r>
    </w:p>
    <w:p w14:paraId="42ACC4DC" w14:textId="77777777" w:rsidR="00A0747D" w:rsidRPr="00A0747D" w:rsidRDefault="00A0747D" w:rsidP="00A0747D">
      <w:pPr>
        <w:rPr>
          <w:i/>
          <w:lang w:val="en-GB"/>
        </w:rPr>
      </w:pPr>
      <w:r w:rsidRPr="00A0747D">
        <w:rPr>
          <w:i/>
          <w:lang w:val="en-GB"/>
        </w:rPr>
        <w:t>Knowledge and understanding</w:t>
      </w:r>
    </w:p>
    <w:p w14:paraId="7908FCB2" w14:textId="77777777" w:rsidR="00A0747D" w:rsidRPr="00A0747D" w:rsidRDefault="00A0747D" w:rsidP="00A0747D">
      <w:pPr>
        <w:rPr>
          <w:lang w:val="en-US"/>
        </w:rPr>
      </w:pPr>
      <w:r w:rsidRPr="00A0747D">
        <w:rPr>
          <w:lang w:val="en-US"/>
        </w:rPr>
        <w:t xml:space="preserve">At the end of the course students </w:t>
      </w:r>
      <w:r w:rsidRPr="00A0747D">
        <w:rPr>
          <w:bCs/>
          <w:lang w:val="en-US"/>
        </w:rPr>
        <w:t>are expected to</w:t>
      </w:r>
      <w:r w:rsidRPr="00A0747D">
        <w:rPr>
          <w:lang w:val="en-US"/>
        </w:rPr>
        <w:t xml:space="preserve"> have gained an understanding of the theoretical constructs, methodologies and business genres specified in the Contents section. </w:t>
      </w:r>
    </w:p>
    <w:p w14:paraId="68D32229" w14:textId="77777777" w:rsidR="00A0747D" w:rsidRPr="00A0747D" w:rsidRDefault="00A0747D" w:rsidP="00A0747D">
      <w:pPr>
        <w:rPr>
          <w:i/>
          <w:lang w:val="en-US"/>
        </w:rPr>
      </w:pPr>
      <w:r w:rsidRPr="00A0747D">
        <w:rPr>
          <w:i/>
          <w:lang w:val="en-US"/>
        </w:rPr>
        <w:t xml:space="preserve">Ability to apply knowledge and understanding </w:t>
      </w:r>
    </w:p>
    <w:p w14:paraId="06D27583" w14:textId="77777777" w:rsidR="00A0747D" w:rsidRPr="00A0747D" w:rsidRDefault="00A0747D" w:rsidP="00A0747D">
      <w:pPr>
        <w:rPr>
          <w:lang w:val="en-US"/>
        </w:rPr>
      </w:pPr>
      <w:r w:rsidRPr="00A0747D">
        <w:rPr>
          <w:lang w:val="en-US"/>
        </w:rPr>
        <w:lastRenderedPageBreak/>
        <w:t xml:space="preserve">At the end of the course students </w:t>
      </w:r>
      <w:r w:rsidRPr="00A0747D">
        <w:rPr>
          <w:bCs/>
          <w:lang w:val="en-US"/>
        </w:rPr>
        <w:t>are expected</w:t>
      </w:r>
      <w:r w:rsidRPr="00A0747D">
        <w:rPr>
          <w:lang w:val="en-US"/>
        </w:rPr>
        <w:t xml:space="preserve"> </w:t>
      </w:r>
      <w:r w:rsidRPr="00A0747D">
        <w:rPr>
          <w:bCs/>
          <w:lang w:val="en-US"/>
        </w:rPr>
        <w:t>to</w:t>
      </w:r>
      <w:r w:rsidRPr="00A0747D">
        <w:rPr>
          <w:lang w:val="en-US"/>
        </w:rPr>
        <w:t xml:space="preserve"> be able to </w:t>
      </w:r>
      <w:proofErr w:type="spellStart"/>
      <w:r w:rsidRPr="00A0747D">
        <w:rPr>
          <w:lang w:val="en-US"/>
        </w:rPr>
        <w:t>analyse</w:t>
      </w:r>
      <w:proofErr w:type="spellEnd"/>
      <w:r w:rsidRPr="00A0747D">
        <w:rPr>
          <w:lang w:val="en-US"/>
        </w:rPr>
        <w:t xml:space="preserve"> spoken and written texts with reference to the constructs, methodologies and genres specified in the Contents section.  </w:t>
      </w:r>
    </w:p>
    <w:p w14:paraId="52F2C44F" w14:textId="77777777" w:rsidR="00A0747D" w:rsidRPr="00A0747D" w:rsidRDefault="00A0747D" w:rsidP="00A0747D">
      <w:pPr>
        <w:rPr>
          <w:i/>
          <w:lang w:val="en-US"/>
        </w:rPr>
      </w:pPr>
      <w:r w:rsidRPr="00A0747D">
        <w:rPr>
          <w:i/>
          <w:lang w:val="en-US"/>
        </w:rPr>
        <w:t>Transferable skills</w:t>
      </w:r>
    </w:p>
    <w:p w14:paraId="4661DA7F" w14:textId="77777777" w:rsidR="00A0747D" w:rsidRPr="00A0747D" w:rsidRDefault="00A0747D" w:rsidP="00A0747D">
      <w:pPr>
        <w:rPr>
          <w:lang w:val="en-GB"/>
        </w:rPr>
      </w:pPr>
      <w:r w:rsidRPr="00A0747D">
        <w:rPr>
          <w:lang w:val="en-US"/>
        </w:rPr>
        <w:t>At the end of the course students are expected to have enhanced their communicative skills, learning skills and critical thinking skills by participating actively in the analysis and observation tasks in the classroom</w:t>
      </w:r>
      <w:r w:rsidR="00EF1E52">
        <w:rPr>
          <w:lang w:val="en-US"/>
        </w:rPr>
        <w:t xml:space="preserve">. These skills may be developed further </w:t>
      </w:r>
      <w:r w:rsidRPr="00A0747D">
        <w:rPr>
          <w:lang w:val="en-US"/>
        </w:rPr>
        <w:t xml:space="preserve">by </w:t>
      </w:r>
      <w:r w:rsidR="00EF1E52">
        <w:rPr>
          <w:lang w:val="en-US"/>
        </w:rPr>
        <w:t>engaging in the optional learning project mentioned in the opening section.</w:t>
      </w:r>
    </w:p>
    <w:p w14:paraId="33082523" w14:textId="77777777" w:rsidR="00A0747D" w:rsidRPr="00514034" w:rsidRDefault="00A0747D" w:rsidP="00A0747D">
      <w:pPr>
        <w:spacing w:before="240" w:after="120"/>
        <w:rPr>
          <w:b/>
          <w:i/>
          <w:sz w:val="18"/>
          <w:lang w:val="en-US"/>
        </w:rPr>
      </w:pPr>
      <w:r w:rsidRPr="00514034">
        <w:rPr>
          <w:b/>
          <w:i/>
          <w:sz w:val="18"/>
          <w:lang w:val="en-US"/>
        </w:rPr>
        <w:t>COURSE CONTENT</w:t>
      </w:r>
    </w:p>
    <w:p w14:paraId="5A8571E0" w14:textId="77777777" w:rsidR="00A0747D" w:rsidRPr="00A0747D" w:rsidRDefault="00A0747D" w:rsidP="00A0747D">
      <w:pPr>
        <w:rPr>
          <w:i/>
          <w:lang w:val="en-US"/>
        </w:rPr>
      </w:pPr>
      <w:r w:rsidRPr="00A0747D">
        <w:rPr>
          <w:i/>
          <w:lang w:val="en-US"/>
        </w:rPr>
        <w:t>Constructs</w:t>
      </w:r>
    </w:p>
    <w:p w14:paraId="4C6E8720" w14:textId="77777777" w:rsidR="00A0747D" w:rsidRPr="0048194E" w:rsidRDefault="00A0747D" w:rsidP="00A0747D">
      <w:pPr>
        <w:rPr>
          <w:lang w:val="en-US"/>
        </w:rPr>
      </w:pPr>
      <w:r>
        <w:rPr>
          <w:lang w:val="en-US"/>
        </w:rPr>
        <w:t>–</w:t>
      </w:r>
      <w:r>
        <w:rPr>
          <w:lang w:val="en-US"/>
        </w:rPr>
        <w:tab/>
      </w:r>
      <w:r w:rsidRPr="0048194E">
        <w:rPr>
          <w:lang w:val="en-US"/>
        </w:rPr>
        <w:t>BELF (Business as a Lingua Franca</w:t>
      </w:r>
      <w:proofErr w:type="gramStart"/>
      <w:r w:rsidRPr="0048194E">
        <w:rPr>
          <w:lang w:val="en-US"/>
        </w:rPr>
        <w:t>)</w:t>
      </w:r>
      <w:r>
        <w:rPr>
          <w:lang w:val="en-US"/>
        </w:rPr>
        <w:t>;</w:t>
      </w:r>
      <w:proofErr w:type="gramEnd"/>
    </w:p>
    <w:p w14:paraId="4742ADEB" w14:textId="77777777" w:rsidR="00A0747D" w:rsidRPr="0048194E" w:rsidRDefault="00A0747D" w:rsidP="00A0747D">
      <w:pPr>
        <w:rPr>
          <w:lang w:val="en-GB"/>
        </w:rPr>
      </w:pPr>
      <w:r w:rsidRPr="0048194E">
        <w:rPr>
          <w:lang w:val="en-US"/>
        </w:rPr>
        <w:t>–</w:t>
      </w:r>
      <w:r w:rsidRPr="0048194E">
        <w:rPr>
          <w:lang w:val="en-US"/>
        </w:rPr>
        <w:tab/>
      </w:r>
      <w:r w:rsidRPr="0048194E">
        <w:rPr>
          <w:lang w:val="en-GB"/>
        </w:rPr>
        <w:t xml:space="preserve">context of </w:t>
      </w:r>
      <w:proofErr w:type="gramStart"/>
      <w:r w:rsidRPr="0048194E">
        <w:rPr>
          <w:lang w:val="en-GB"/>
        </w:rPr>
        <w:t>situation;</w:t>
      </w:r>
      <w:proofErr w:type="gramEnd"/>
    </w:p>
    <w:p w14:paraId="6416DB4C" w14:textId="77777777" w:rsidR="00A0747D" w:rsidRPr="0048194E" w:rsidRDefault="00A0747D" w:rsidP="00A0747D">
      <w:pPr>
        <w:rPr>
          <w:lang w:val="en-GB"/>
        </w:rPr>
      </w:pPr>
      <w:r w:rsidRPr="0048194E">
        <w:rPr>
          <w:lang w:val="en-GB"/>
        </w:rPr>
        <w:t>–</w:t>
      </w:r>
      <w:r w:rsidRPr="0048194E">
        <w:rPr>
          <w:lang w:val="en-GB"/>
        </w:rPr>
        <w:tab/>
        <w:t>context of culture; cultural models.</w:t>
      </w:r>
    </w:p>
    <w:p w14:paraId="5BE7E506" w14:textId="77777777" w:rsidR="00A0747D" w:rsidRPr="00A0747D" w:rsidRDefault="00A0747D" w:rsidP="00A0747D">
      <w:pPr>
        <w:spacing w:before="120"/>
        <w:rPr>
          <w:i/>
          <w:lang w:val="en-GB"/>
        </w:rPr>
      </w:pPr>
      <w:r w:rsidRPr="00A0747D">
        <w:rPr>
          <w:i/>
          <w:lang w:val="en-GB"/>
        </w:rPr>
        <w:t>Methodologies</w:t>
      </w:r>
    </w:p>
    <w:p w14:paraId="6A49FF07" w14:textId="77777777" w:rsidR="00F76D31" w:rsidRDefault="00A0747D" w:rsidP="00A0747D">
      <w:pPr>
        <w:rPr>
          <w:lang w:val="en-GB"/>
        </w:rPr>
      </w:pPr>
      <w:r w:rsidRPr="0048194E">
        <w:rPr>
          <w:lang w:val="en-GB"/>
        </w:rPr>
        <w:t>–</w:t>
      </w:r>
      <w:r w:rsidRPr="0048194E">
        <w:rPr>
          <w:lang w:val="en-GB"/>
        </w:rPr>
        <w:tab/>
        <w:t xml:space="preserve">politeness </w:t>
      </w:r>
      <w:proofErr w:type="gramStart"/>
      <w:r w:rsidRPr="0048194E">
        <w:rPr>
          <w:lang w:val="en-GB"/>
        </w:rPr>
        <w:t>theory</w:t>
      </w:r>
      <w:r w:rsidR="00F76D31">
        <w:rPr>
          <w:lang w:val="en-GB"/>
        </w:rPr>
        <w:t>;</w:t>
      </w:r>
      <w:proofErr w:type="gramEnd"/>
    </w:p>
    <w:p w14:paraId="33C9A64E" w14:textId="77777777" w:rsidR="00F76D31" w:rsidRPr="0048194E" w:rsidRDefault="00F76D31" w:rsidP="00F76D31">
      <w:pPr>
        <w:rPr>
          <w:lang w:val="en-GB"/>
        </w:rPr>
      </w:pPr>
      <w:r w:rsidRPr="0048194E">
        <w:rPr>
          <w:lang w:val="en-GB"/>
        </w:rPr>
        <w:t>–</w:t>
      </w:r>
      <w:r w:rsidRPr="0048194E">
        <w:rPr>
          <w:lang w:val="en-GB"/>
        </w:rPr>
        <w:tab/>
        <w:t xml:space="preserve">genre </w:t>
      </w:r>
      <w:proofErr w:type="gramStart"/>
      <w:r w:rsidRPr="0048194E">
        <w:rPr>
          <w:lang w:val="en-GB"/>
        </w:rPr>
        <w:t>analysis;</w:t>
      </w:r>
      <w:proofErr w:type="gramEnd"/>
    </w:p>
    <w:p w14:paraId="59FDD45A" w14:textId="77777777" w:rsidR="00F76D31" w:rsidRPr="0048194E" w:rsidRDefault="00F76D31" w:rsidP="00F76D31">
      <w:pPr>
        <w:rPr>
          <w:lang w:val="en-GB"/>
        </w:rPr>
      </w:pPr>
      <w:r w:rsidRPr="0048194E">
        <w:rPr>
          <w:lang w:val="en-GB"/>
        </w:rPr>
        <w:t>–</w:t>
      </w:r>
      <w:r w:rsidRPr="0048194E">
        <w:rPr>
          <w:lang w:val="en-GB"/>
        </w:rPr>
        <w:tab/>
        <w:t xml:space="preserve">conversation </w:t>
      </w:r>
      <w:proofErr w:type="gramStart"/>
      <w:r w:rsidRPr="0048194E">
        <w:rPr>
          <w:lang w:val="en-GB"/>
        </w:rPr>
        <w:t>analysis;</w:t>
      </w:r>
      <w:proofErr w:type="gramEnd"/>
    </w:p>
    <w:p w14:paraId="194868C9" w14:textId="77777777" w:rsidR="00A0747D" w:rsidRPr="00A0747D" w:rsidRDefault="00A0747D" w:rsidP="00FD53EB">
      <w:pPr>
        <w:spacing w:before="120"/>
        <w:rPr>
          <w:i/>
          <w:lang w:val="en-GB"/>
        </w:rPr>
      </w:pPr>
      <w:r w:rsidRPr="00A0747D">
        <w:rPr>
          <w:i/>
          <w:lang w:val="en-GB"/>
        </w:rPr>
        <w:t>Business genres</w:t>
      </w:r>
    </w:p>
    <w:p w14:paraId="09E8A24B" w14:textId="77777777" w:rsidR="00A0747D" w:rsidRPr="0048194E" w:rsidRDefault="00A0747D" w:rsidP="00A0747D">
      <w:pPr>
        <w:rPr>
          <w:lang w:val="en-GB"/>
        </w:rPr>
      </w:pPr>
      <w:r>
        <w:rPr>
          <w:lang w:val="en-GB"/>
        </w:rPr>
        <w:t>–</w:t>
      </w:r>
      <w:r>
        <w:rPr>
          <w:lang w:val="en-GB"/>
        </w:rPr>
        <w:tab/>
      </w:r>
      <w:r w:rsidRPr="0048194E">
        <w:rPr>
          <w:lang w:val="en-GB"/>
        </w:rPr>
        <w:t xml:space="preserve">job application </w:t>
      </w:r>
      <w:proofErr w:type="gramStart"/>
      <w:r w:rsidRPr="0048194E">
        <w:rPr>
          <w:lang w:val="en-GB"/>
        </w:rPr>
        <w:t>letters;</w:t>
      </w:r>
      <w:proofErr w:type="gramEnd"/>
    </w:p>
    <w:p w14:paraId="3CA6BE5C" w14:textId="77777777" w:rsidR="00A0747D" w:rsidRPr="0048194E" w:rsidRDefault="00A0747D" w:rsidP="00A0747D">
      <w:pPr>
        <w:rPr>
          <w:lang w:val="en-GB"/>
        </w:rPr>
      </w:pPr>
      <w:r>
        <w:rPr>
          <w:lang w:val="en-GB"/>
        </w:rPr>
        <w:t>–</w:t>
      </w:r>
      <w:r>
        <w:rPr>
          <w:lang w:val="en-GB"/>
        </w:rPr>
        <w:tab/>
      </w:r>
      <w:r w:rsidRPr="0048194E">
        <w:rPr>
          <w:lang w:val="en-GB"/>
        </w:rPr>
        <w:t xml:space="preserve">sales promotion </w:t>
      </w:r>
      <w:proofErr w:type="gramStart"/>
      <w:r w:rsidRPr="0048194E">
        <w:rPr>
          <w:lang w:val="en-GB"/>
        </w:rPr>
        <w:t>letters;</w:t>
      </w:r>
      <w:proofErr w:type="gramEnd"/>
      <w:r w:rsidRPr="0048194E">
        <w:rPr>
          <w:lang w:val="en-GB"/>
        </w:rPr>
        <w:t xml:space="preserve"> </w:t>
      </w:r>
    </w:p>
    <w:p w14:paraId="63E1A237" w14:textId="77777777" w:rsidR="00A0747D" w:rsidRPr="0048194E" w:rsidRDefault="00A0747D" w:rsidP="00A0747D">
      <w:pPr>
        <w:rPr>
          <w:lang w:val="en-GB"/>
        </w:rPr>
      </w:pPr>
      <w:r>
        <w:rPr>
          <w:lang w:val="en-GB"/>
        </w:rPr>
        <w:t>–</w:t>
      </w:r>
      <w:r>
        <w:rPr>
          <w:lang w:val="en-GB"/>
        </w:rPr>
        <w:tab/>
      </w:r>
      <w:r w:rsidRPr="0048194E">
        <w:rPr>
          <w:lang w:val="en-GB"/>
        </w:rPr>
        <w:t xml:space="preserve">for your information </w:t>
      </w:r>
      <w:proofErr w:type="gramStart"/>
      <w:r w:rsidRPr="0048194E">
        <w:rPr>
          <w:lang w:val="en-GB"/>
        </w:rPr>
        <w:t>letters;</w:t>
      </w:r>
      <w:proofErr w:type="gramEnd"/>
      <w:r w:rsidRPr="0048194E">
        <w:rPr>
          <w:lang w:val="en-GB"/>
        </w:rPr>
        <w:t xml:space="preserve"> </w:t>
      </w:r>
    </w:p>
    <w:p w14:paraId="62190D2B" w14:textId="77777777" w:rsidR="00A0747D" w:rsidRPr="0048194E" w:rsidRDefault="00A0747D" w:rsidP="00A0747D">
      <w:pPr>
        <w:rPr>
          <w:lang w:val="en-GB"/>
        </w:rPr>
      </w:pPr>
      <w:r>
        <w:rPr>
          <w:lang w:val="en-GB"/>
        </w:rPr>
        <w:t>–</w:t>
      </w:r>
      <w:r>
        <w:rPr>
          <w:lang w:val="en-GB"/>
        </w:rPr>
        <w:tab/>
      </w:r>
      <w:proofErr w:type="gramStart"/>
      <w:r w:rsidRPr="0048194E">
        <w:rPr>
          <w:lang w:val="en-GB"/>
        </w:rPr>
        <w:t>e-mails;</w:t>
      </w:r>
      <w:proofErr w:type="gramEnd"/>
      <w:r w:rsidRPr="0048194E">
        <w:rPr>
          <w:lang w:val="en-GB"/>
        </w:rPr>
        <w:t xml:space="preserve"> </w:t>
      </w:r>
    </w:p>
    <w:p w14:paraId="761B07C1" w14:textId="77777777" w:rsidR="00A0747D" w:rsidRPr="0048194E" w:rsidRDefault="00A0747D" w:rsidP="00A0747D">
      <w:pPr>
        <w:rPr>
          <w:lang w:val="en-GB"/>
        </w:rPr>
      </w:pPr>
      <w:r>
        <w:rPr>
          <w:lang w:val="en-GB"/>
        </w:rPr>
        <w:t>–</w:t>
      </w:r>
      <w:r>
        <w:rPr>
          <w:lang w:val="en-GB"/>
        </w:rPr>
        <w:tab/>
      </w:r>
      <w:r w:rsidRPr="0048194E">
        <w:rPr>
          <w:lang w:val="en-GB"/>
        </w:rPr>
        <w:t xml:space="preserve">company </w:t>
      </w:r>
      <w:proofErr w:type="gramStart"/>
      <w:r w:rsidRPr="0048194E">
        <w:rPr>
          <w:lang w:val="en-GB"/>
        </w:rPr>
        <w:t>websites;</w:t>
      </w:r>
      <w:proofErr w:type="gramEnd"/>
    </w:p>
    <w:p w14:paraId="06056EDA" w14:textId="77777777" w:rsidR="00A0747D" w:rsidRDefault="00A0747D" w:rsidP="00A0747D">
      <w:pPr>
        <w:rPr>
          <w:lang w:val="en-GB"/>
        </w:rPr>
      </w:pPr>
      <w:r>
        <w:rPr>
          <w:lang w:val="en-GB"/>
        </w:rPr>
        <w:t>–</w:t>
      </w:r>
      <w:r>
        <w:rPr>
          <w:lang w:val="en-GB"/>
        </w:rPr>
        <w:tab/>
      </w:r>
      <w:proofErr w:type="gramStart"/>
      <w:r w:rsidRPr="0048194E">
        <w:rPr>
          <w:lang w:val="en-GB"/>
        </w:rPr>
        <w:t>advertisements;</w:t>
      </w:r>
      <w:proofErr w:type="gramEnd"/>
    </w:p>
    <w:p w14:paraId="197A5EDD" w14:textId="77777777" w:rsidR="00A0747D" w:rsidRPr="0048194E" w:rsidRDefault="00A0747D" w:rsidP="00A0747D">
      <w:pPr>
        <w:rPr>
          <w:lang w:val="en-GB"/>
        </w:rPr>
      </w:pPr>
      <w:r>
        <w:rPr>
          <w:lang w:val="en-GB"/>
        </w:rPr>
        <w:t>–</w:t>
      </w:r>
      <w:r>
        <w:rPr>
          <w:lang w:val="en-GB"/>
        </w:rPr>
        <w:tab/>
        <w:t xml:space="preserve">phone </w:t>
      </w:r>
      <w:proofErr w:type="gramStart"/>
      <w:r>
        <w:rPr>
          <w:lang w:val="en-GB"/>
        </w:rPr>
        <w:t>calls;</w:t>
      </w:r>
      <w:proofErr w:type="gramEnd"/>
    </w:p>
    <w:p w14:paraId="06960A92" w14:textId="77777777" w:rsidR="00A0747D" w:rsidRPr="0048194E" w:rsidRDefault="00A0747D" w:rsidP="00A0747D">
      <w:pPr>
        <w:rPr>
          <w:lang w:val="en-GB"/>
        </w:rPr>
      </w:pPr>
      <w:r>
        <w:rPr>
          <w:lang w:val="en-GB"/>
        </w:rPr>
        <w:t>–</w:t>
      </w:r>
      <w:r>
        <w:rPr>
          <w:lang w:val="en-GB"/>
        </w:rPr>
        <w:tab/>
      </w:r>
      <w:proofErr w:type="gramStart"/>
      <w:r w:rsidRPr="0048194E">
        <w:rPr>
          <w:lang w:val="en-GB"/>
        </w:rPr>
        <w:t>meetings;</w:t>
      </w:r>
      <w:proofErr w:type="gramEnd"/>
      <w:r w:rsidRPr="0048194E">
        <w:rPr>
          <w:lang w:val="en-GB"/>
        </w:rPr>
        <w:t xml:space="preserve"> </w:t>
      </w:r>
    </w:p>
    <w:p w14:paraId="4520450D" w14:textId="77777777" w:rsidR="00A0747D" w:rsidRPr="0048194E" w:rsidRDefault="00A0747D" w:rsidP="00A0747D">
      <w:pPr>
        <w:rPr>
          <w:lang w:val="en-GB"/>
        </w:rPr>
      </w:pPr>
      <w:r>
        <w:rPr>
          <w:lang w:val="en-GB"/>
        </w:rPr>
        <w:t>–</w:t>
      </w:r>
      <w:r>
        <w:rPr>
          <w:lang w:val="en-GB"/>
        </w:rPr>
        <w:tab/>
      </w:r>
      <w:r w:rsidRPr="0048194E">
        <w:rPr>
          <w:lang w:val="en-GB"/>
        </w:rPr>
        <w:t>negotiations.</w:t>
      </w:r>
    </w:p>
    <w:p w14:paraId="0205DE8A" w14:textId="77777777" w:rsidR="00A0747D" w:rsidRPr="00514034" w:rsidRDefault="00A0747D" w:rsidP="00A0747D">
      <w:pPr>
        <w:spacing w:before="240" w:after="120"/>
        <w:rPr>
          <w:b/>
          <w:i/>
          <w:sz w:val="18"/>
          <w:lang w:val="en-US"/>
        </w:rPr>
      </w:pPr>
      <w:r w:rsidRPr="00514034">
        <w:rPr>
          <w:b/>
          <w:i/>
          <w:sz w:val="18"/>
          <w:lang w:val="en-US"/>
        </w:rPr>
        <w:t>READING LIST</w:t>
      </w:r>
    </w:p>
    <w:p w14:paraId="36370D4E" w14:textId="77777777" w:rsidR="00A0747D" w:rsidRPr="0032278C" w:rsidRDefault="00A0747D" w:rsidP="00A0747D">
      <w:pPr>
        <w:pStyle w:val="Testo1"/>
        <w:spacing w:before="0"/>
        <w:rPr>
          <w:lang w:val="en-US"/>
        </w:rPr>
      </w:pPr>
      <w:r w:rsidRPr="0032278C">
        <w:rPr>
          <w:smallCaps/>
          <w:sz w:val="16"/>
          <w:lang w:val="en-US"/>
        </w:rPr>
        <w:t>C. Cucchi,</w:t>
      </w:r>
      <w:r w:rsidRPr="0032278C">
        <w:rPr>
          <w:lang w:val="en-US"/>
        </w:rPr>
        <w:t xml:space="preserve"> </w:t>
      </w:r>
      <w:r w:rsidRPr="00A0747D">
        <w:rPr>
          <w:i/>
          <w:lang w:val="en-US"/>
        </w:rPr>
        <w:t>Insights into English Discourse</w:t>
      </w:r>
      <w:r w:rsidRPr="0032278C">
        <w:rPr>
          <w:lang w:val="en-US"/>
        </w:rPr>
        <w:t>, EDUCatt, Milan, 2010.</w:t>
      </w:r>
    </w:p>
    <w:p w14:paraId="79063384" w14:textId="77777777" w:rsidR="00A0747D" w:rsidRPr="0032278C" w:rsidRDefault="00A0747D" w:rsidP="00A0747D">
      <w:pPr>
        <w:pStyle w:val="Testo1"/>
        <w:spacing w:before="0"/>
        <w:rPr>
          <w:lang w:val="en-US"/>
        </w:rPr>
      </w:pPr>
      <w:r w:rsidRPr="0032278C">
        <w:rPr>
          <w:smallCaps/>
          <w:sz w:val="16"/>
          <w:lang w:val="en-US"/>
        </w:rPr>
        <w:t>C. Cucchi-A. Murphy,</w:t>
      </w:r>
      <w:r w:rsidRPr="0032278C">
        <w:rPr>
          <w:lang w:val="en-US"/>
        </w:rPr>
        <w:t xml:space="preserve"> </w:t>
      </w:r>
      <w:r w:rsidRPr="00A0747D">
        <w:rPr>
          <w:i/>
          <w:lang w:val="en-US"/>
        </w:rPr>
        <w:t>Spoken and Written Communication at Work</w:t>
      </w:r>
      <w:r w:rsidRPr="0032278C">
        <w:rPr>
          <w:lang w:val="en-US"/>
        </w:rPr>
        <w:t>, EDUCatt, Milan, 2011.</w:t>
      </w:r>
    </w:p>
    <w:p w14:paraId="7DF3390C" w14:textId="77777777" w:rsidR="00A0747D" w:rsidRPr="0032278C" w:rsidRDefault="00A0747D" w:rsidP="00A0747D">
      <w:pPr>
        <w:pStyle w:val="Testo1"/>
        <w:spacing w:before="0"/>
        <w:rPr>
          <w:lang w:val="en-US"/>
        </w:rPr>
      </w:pPr>
      <w:r w:rsidRPr="0032278C">
        <w:rPr>
          <w:smallCaps/>
          <w:sz w:val="16"/>
        </w:rPr>
        <w:t xml:space="preserve">C. Cucchi </w:t>
      </w:r>
      <w:r w:rsidRPr="00A0747D">
        <w:t xml:space="preserve">(ed.), </w:t>
      </w:r>
      <w:r w:rsidRPr="00A0747D">
        <w:rPr>
          <w:i/>
        </w:rPr>
        <w:t xml:space="preserve">Lingua Inglese III. </w:t>
      </w:r>
      <w:r w:rsidRPr="00A0747D">
        <w:rPr>
          <w:i/>
          <w:lang w:val="en-US"/>
        </w:rPr>
        <w:t>Readings for ELI students</w:t>
      </w:r>
      <w:r w:rsidRPr="0032278C">
        <w:rPr>
          <w:lang w:val="en-US"/>
        </w:rPr>
        <w:t>, EDUCatt, Milan, 2014.</w:t>
      </w:r>
    </w:p>
    <w:p w14:paraId="76E0895A" w14:textId="77777777" w:rsidR="00A0747D" w:rsidRPr="00514034" w:rsidRDefault="00A0747D" w:rsidP="00A0747D">
      <w:pPr>
        <w:spacing w:before="240" w:after="120" w:line="220" w:lineRule="exact"/>
        <w:rPr>
          <w:b/>
          <w:i/>
          <w:sz w:val="18"/>
          <w:lang w:val="en-US"/>
        </w:rPr>
      </w:pPr>
      <w:r w:rsidRPr="00514034">
        <w:rPr>
          <w:b/>
          <w:i/>
          <w:sz w:val="18"/>
          <w:lang w:val="en-US"/>
        </w:rPr>
        <w:t>TEACHING METHOD</w:t>
      </w:r>
    </w:p>
    <w:p w14:paraId="1F02359D" w14:textId="77777777" w:rsidR="00A0747D" w:rsidRDefault="00A0747D" w:rsidP="00C50034">
      <w:pPr>
        <w:pStyle w:val="Testo2"/>
        <w:rPr>
          <w:lang w:val="en-US"/>
        </w:rPr>
      </w:pPr>
      <w:r w:rsidRPr="00D91C40">
        <w:rPr>
          <w:lang w:val="en-US"/>
        </w:rPr>
        <w:t>The teaching method includes:</w:t>
      </w:r>
      <w:r w:rsidR="00C50034">
        <w:rPr>
          <w:lang w:val="en-US"/>
        </w:rPr>
        <w:t xml:space="preserve"> </w:t>
      </w:r>
      <w:r w:rsidRPr="00D91C40">
        <w:rPr>
          <w:lang w:val="en-US"/>
        </w:rPr>
        <w:t xml:space="preserve">technology-enhanced lectures and activities, audio-visual materials, </w:t>
      </w:r>
      <w:r w:rsidR="00EF1E52">
        <w:rPr>
          <w:lang w:val="en-US"/>
        </w:rPr>
        <w:t xml:space="preserve">wikis, </w:t>
      </w:r>
      <w:r w:rsidRPr="00D91C40">
        <w:rPr>
          <w:lang w:val="en-US"/>
        </w:rPr>
        <w:t>pair work, individual analysis and observation tasks, self-study.</w:t>
      </w:r>
    </w:p>
    <w:p w14:paraId="32CF7B83" w14:textId="77777777" w:rsidR="005E6378" w:rsidRDefault="005E6378" w:rsidP="005E6378">
      <w:pPr>
        <w:rPr>
          <w:rFonts w:ascii="Times" w:hAnsi="Times"/>
          <w:color w:val="201F1E"/>
          <w:sz w:val="18"/>
          <w:szCs w:val="18"/>
          <w:shd w:val="clear" w:color="auto" w:fill="FFFFFF"/>
          <w:lang w:val="en-US"/>
        </w:rPr>
      </w:pPr>
      <w:r w:rsidRPr="00BA20A5">
        <w:rPr>
          <w:rFonts w:ascii="Times" w:hAnsi="Times"/>
          <w:color w:val="201F1E"/>
          <w:sz w:val="18"/>
          <w:szCs w:val="18"/>
          <w:shd w:val="clear" w:color="auto" w:fill="FFFFFF"/>
          <w:lang w:val="en-US"/>
        </w:rPr>
        <w:lastRenderedPageBreak/>
        <w:t>If the health situation caused by the COVID-19 pandemic prevents teaching in the classroom, students will be notified in good time of the alternative lessons which will be provided via the online platforms used by the University.</w:t>
      </w:r>
    </w:p>
    <w:p w14:paraId="5CC22243" w14:textId="77777777" w:rsidR="00C50034" w:rsidRPr="00906645" w:rsidRDefault="00C50034" w:rsidP="00C50034">
      <w:pPr>
        <w:spacing w:before="240" w:after="120" w:line="220" w:lineRule="exact"/>
        <w:rPr>
          <w:b/>
          <w:i/>
          <w:sz w:val="18"/>
          <w:lang w:val="en-US"/>
        </w:rPr>
      </w:pPr>
      <w:r w:rsidRPr="00906645">
        <w:rPr>
          <w:b/>
          <w:i/>
          <w:sz w:val="18"/>
          <w:lang w:val="en-US"/>
        </w:rPr>
        <w:t>ASSESSMENT METHOD AND CRITERIA</w:t>
      </w:r>
    </w:p>
    <w:p w14:paraId="1EA93DBB" w14:textId="77777777" w:rsidR="00F76D31" w:rsidRDefault="00F76D31" w:rsidP="00C50034">
      <w:pPr>
        <w:pStyle w:val="Testo2"/>
        <w:rPr>
          <w:rFonts w:eastAsia="Calibri"/>
          <w:lang w:val="en-US" w:eastAsia="en-US"/>
        </w:rPr>
      </w:pPr>
      <w:r>
        <w:rPr>
          <w:rFonts w:eastAsia="Calibri"/>
          <w:lang w:val="en-US" w:eastAsia="en-US"/>
        </w:rPr>
        <w:t>S</w:t>
      </w:r>
      <w:r w:rsidRPr="00944ADC">
        <w:rPr>
          <w:rFonts w:eastAsia="Calibri"/>
          <w:lang w:val="en-US" w:eastAsia="en-US"/>
        </w:rPr>
        <w:t xml:space="preserve">tudents </w:t>
      </w:r>
      <w:r>
        <w:rPr>
          <w:rFonts w:eastAsia="Calibri"/>
          <w:lang w:val="en-US" w:eastAsia="en-US"/>
        </w:rPr>
        <w:t>are assessed through a test with mainly fill-in</w:t>
      </w:r>
      <w:r w:rsidR="00C8720C">
        <w:rPr>
          <w:rFonts w:eastAsia="Calibri"/>
          <w:lang w:val="en-US" w:eastAsia="en-US"/>
        </w:rPr>
        <w:t>-</w:t>
      </w:r>
      <w:r>
        <w:rPr>
          <w:rFonts w:eastAsia="Calibri"/>
          <w:lang w:val="en-US" w:eastAsia="en-US"/>
        </w:rPr>
        <w:t>the blank items (</w:t>
      </w:r>
      <w:r w:rsidR="00C8720C">
        <w:rPr>
          <w:rFonts w:eastAsia="Calibri"/>
          <w:lang w:val="en-US" w:eastAsia="en-US"/>
        </w:rPr>
        <w:t xml:space="preserve">although </w:t>
      </w:r>
      <w:r>
        <w:rPr>
          <w:rFonts w:eastAsia="Calibri"/>
          <w:lang w:val="en-US" w:eastAsia="en-US"/>
        </w:rPr>
        <w:t xml:space="preserve">multiple choice and true of false items may also be present). </w:t>
      </w:r>
      <w:r w:rsidR="00C50034" w:rsidRPr="00D91C40">
        <w:rPr>
          <w:rFonts w:eastAsia="Calibri"/>
          <w:lang w:val="en-US" w:eastAsia="en-US"/>
        </w:rPr>
        <w:t xml:space="preserve">In the </w:t>
      </w:r>
      <w:r w:rsidR="00275AD8">
        <w:rPr>
          <w:rFonts w:eastAsia="Calibri"/>
          <w:lang w:val="en-US" w:eastAsia="en-US"/>
        </w:rPr>
        <w:t>test</w:t>
      </w:r>
      <w:r w:rsidR="00C50034" w:rsidRPr="00D91C40">
        <w:rPr>
          <w:rFonts w:eastAsia="Calibri"/>
          <w:lang w:val="en-US" w:eastAsia="en-US"/>
        </w:rPr>
        <w:t xml:space="preserve">, students are required to show knowledge of and ability to apply the </w:t>
      </w:r>
      <w:r>
        <w:rPr>
          <w:rFonts w:eastAsia="Calibri"/>
          <w:lang w:val="en-US" w:eastAsia="en-US"/>
        </w:rPr>
        <w:t>c</w:t>
      </w:r>
      <w:r w:rsidR="00C50034" w:rsidRPr="00D91C40">
        <w:rPr>
          <w:rFonts w:eastAsia="Calibri"/>
          <w:lang w:val="en-US" w:eastAsia="en-US"/>
        </w:rPr>
        <w:t xml:space="preserve">ourse contents </w:t>
      </w:r>
      <w:r>
        <w:rPr>
          <w:rFonts w:eastAsia="Calibri"/>
          <w:lang w:val="en-US" w:eastAsia="en-US"/>
        </w:rPr>
        <w:t xml:space="preserve">to </w:t>
      </w:r>
      <w:r w:rsidRPr="00D91C40">
        <w:rPr>
          <w:rFonts w:eastAsia="Calibri"/>
          <w:lang w:val="en-US" w:eastAsia="en-US"/>
        </w:rPr>
        <w:t xml:space="preserve">excerpts </w:t>
      </w:r>
      <w:r w:rsidRPr="00D91C40">
        <w:rPr>
          <w:lang w:val="en-US"/>
        </w:rPr>
        <w:t>from spoken and written texts</w:t>
      </w:r>
      <w:r w:rsidRPr="00D91C40">
        <w:rPr>
          <w:rFonts w:eastAsia="Calibri"/>
          <w:lang w:val="en-US" w:eastAsia="en-US"/>
        </w:rPr>
        <w:t>,</w:t>
      </w:r>
      <w:r w:rsidR="00020FF7">
        <w:rPr>
          <w:rFonts w:eastAsia="Calibri"/>
          <w:lang w:val="en-US" w:eastAsia="en-US"/>
        </w:rPr>
        <w:t xml:space="preserve"> </w:t>
      </w:r>
      <w:r w:rsidR="00020FF7" w:rsidRPr="00A347F7">
        <w:rPr>
          <w:lang w:val="en-US"/>
        </w:rPr>
        <w:t>using appropriate terminology</w:t>
      </w:r>
      <w:r w:rsidR="00020FF7">
        <w:rPr>
          <w:lang w:val="en-US"/>
        </w:rPr>
        <w:t xml:space="preserve">. </w:t>
      </w:r>
    </w:p>
    <w:p w14:paraId="5DB1FD28" w14:textId="77777777" w:rsidR="00F76D31" w:rsidRDefault="00F76D31" w:rsidP="00C8720C">
      <w:pPr>
        <w:pStyle w:val="Testo2"/>
        <w:rPr>
          <w:rFonts w:eastAsia="Calibri"/>
          <w:lang w:val="en-US" w:eastAsia="en-US"/>
        </w:rPr>
      </w:pPr>
      <w:r>
        <w:rPr>
          <w:rFonts w:eastAsia="Calibri"/>
          <w:lang w:val="en-US" w:eastAsia="en-US"/>
        </w:rPr>
        <w:t xml:space="preserve">Students can take the test </w:t>
      </w:r>
      <w:r w:rsidRPr="000D650D">
        <w:rPr>
          <w:rFonts w:eastAsia="Calibri"/>
          <w:i/>
          <w:lang w:val="en-US" w:eastAsia="en-US"/>
        </w:rPr>
        <w:t>in itinere</w:t>
      </w:r>
      <w:r>
        <w:rPr>
          <w:rFonts w:eastAsia="Calibri"/>
          <w:lang w:val="en-US" w:eastAsia="en-US"/>
        </w:rPr>
        <w:t xml:space="preserve"> at the end of the course. In this case, the mark obtained in the test will be valid for one academic year (i.e. February 2024)..</w:t>
      </w:r>
    </w:p>
    <w:p w14:paraId="1049D9A6" w14:textId="77777777" w:rsidR="00C50034" w:rsidRPr="00D91C40" w:rsidRDefault="00020FF7" w:rsidP="00020FF7">
      <w:pPr>
        <w:pStyle w:val="Testo2"/>
        <w:rPr>
          <w:rFonts w:eastAsia="Calibri"/>
          <w:lang w:val="en-US" w:eastAsia="en-US"/>
        </w:rPr>
      </w:pPr>
      <w:r>
        <w:rPr>
          <w:rFonts w:eastAsia="Calibri"/>
          <w:lang w:val="en-US" w:eastAsia="en-US"/>
        </w:rPr>
        <w:t xml:space="preserve">To complement their mark, students may engage in </w:t>
      </w:r>
      <w:r>
        <w:rPr>
          <w:lang w:val="en-US"/>
        </w:rPr>
        <w:t>an</w:t>
      </w:r>
      <w:r w:rsidR="003532D5">
        <w:rPr>
          <w:lang w:val="en-US"/>
        </w:rPr>
        <w:t xml:space="preserve"> optional learning project</w:t>
      </w:r>
      <w:r>
        <w:rPr>
          <w:lang w:val="en-US"/>
        </w:rPr>
        <w:t>.</w:t>
      </w:r>
      <w:r w:rsidR="00C50034" w:rsidRPr="00D91C40">
        <w:rPr>
          <w:lang w:val="en-US"/>
        </w:rPr>
        <w:t xml:space="preserve"> </w:t>
      </w:r>
      <w:r>
        <w:rPr>
          <w:lang w:val="en-US"/>
        </w:rPr>
        <w:t xml:space="preserve">In the project they are expected to </w:t>
      </w:r>
      <w:r w:rsidR="00C50034" w:rsidRPr="00D91C40">
        <w:rPr>
          <w:lang w:val="en-US"/>
        </w:rPr>
        <w:t>relat</w:t>
      </w:r>
      <w:r>
        <w:rPr>
          <w:lang w:val="en-US"/>
        </w:rPr>
        <w:t>e</w:t>
      </w:r>
      <w:r w:rsidR="00C50034" w:rsidRPr="00D91C40">
        <w:rPr>
          <w:lang w:val="en-US"/>
        </w:rPr>
        <w:t xml:space="preserve"> what they learnt to their own experience</w:t>
      </w:r>
      <w:r>
        <w:rPr>
          <w:rFonts w:eastAsia="Calibri"/>
          <w:lang w:val="en-US" w:eastAsia="en-US"/>
        </w:rPr>
        <w:t xml:space="preserve">, by using </w:t>
      </w:r>
      <w:r w:rsidR="00C50034" w:rsidRPr="00D91C40">
        <w:rPr>
          <w:lang w:val="en-US"/>
        </w:rPr>
        <w:t>constructs</w:t>
      </w:r>
      <w:r>
        <w:rPr>
          <w:lang w:val="en-US"/>
        </w:rPr>
        <w:t xml:space="preserve"> and</w:t>
      </w:r>
      <w:r w:rsidR="00C50034" w:rsidRPr="00D91C40">
        <w:rPr>
          <w:lang w:val="en-US"/>
        </w:rPr>
        <w:t xml:space="preserve"> methodologies </w:t>
      </w:r>
      <w:r>
        <w:rPr>
          <w:lang w:val="en-US"/>
        </w:rPr>
        <w:t xml:space="preserve">of their choice to analyse examples of </w:t>
      </w:r>
      <w:r w:rsidR="00C50034" w:rsidRPr="00D91C40">
        <w:rPr>
          <w:lang w:val="en-US"/>
        </w:rPr>
        <w:t>business genres</w:t>
      </w:r>
      <w:r>
        <w:rPr>
          <w:lang w:val="en-US"/>
        </w:rPr>
        <w:t>. Students are also expected to reflect of their learning experience.</w:t>
      </w:r>
      <w:r w:rsidR="00C50034" w:rsidRPr="00D91C40">
        <w:rPr>
          <w:lang w:val="en-US"/>
        </w:rPr>
        <w:t xml:space="preserve"> </w:t>
      </w:r>
    </w:p>
    <w:p w14:paraId="7C2F8147" w14:textId="77777777" w:rsidR="00C50034" w:rsidRPr="00C50034" w:rsidRDefault="00C50034" w:rsidP="00C50034">
      <w:pPr>
        <w:pStyle w:val="Testo2"/>
        <w:rPr>
          <w:i/>
          <w:lang w:val="en-US"/>
        </w:rPr>
      </w:pPr>
      <w:r w:rsidRPr="00C50034">
        <w:rPr>
          <w:i/>
          <w:lang w:val="en-US"/>
        </w:rPr>
        <w:t xml:space="preserve">Marking Criteria </w:t>
      </w:r>
    </w:p>
    <w:p w14:paraId="457F880A" w14:textId="77777777" w:rsidR="00C50034" w:rsidRPr="00D91C40" w:rsidRDefault="00C50034" w:rsidP="00C50034">
      <w:pPr>
        <w:pStyle w:val="Testo2"/>
        <w:rPr>
          <w:rFonts w:eastAsia="Calibri"/>
          <w:lang w:val="en-US" w:eastAsia="en-US"/>
        </w:rPr>
      </w:pPr>
      <w:r w:rsidRPr="00D91C40">
        <w:rPr>
          <w:rFonts w:eastAsia="Calibri"/>
          <w:lang w:val="en-US" w:eastAsia="en-US"/>
        </w:rPr>
        <w:t xml:space="preserve">The final mark </w:t>
      </w:r>
      <w:r w:rsidRPr="00D91C40">
        <w:rPr>
          <w:lang w:val="en-US"/>
        </w:rPr>
        <w:t xml:space="preserve">will be calculated taking into consideration </w:t>
      </w:r>
      <w:r w:rsidRPr="00D91C40">
        <w:rPr>
          <w:rFonts w:eastAsia="Calibri"/>
          <w:lang w:val="en-US" w:eastAsia="en-US"/>
        </w:rPr>
        <w:t>the students’:</w:t>
      </w:r>
    </w:p>
    <w:p w14:paraId="4892BC3A" w14:textId="77777777" w:rsidR="00275AD8" w:rsidRPr="00917A9D" w:rsidRDefault="00C50034" w:rsidP="00275AD8">
      <w:pPr>
        <w:pStyle w:val="Testo2"/>
        <w:rPr>
          <w:rFonts w:eastAsia="Calibri"/>
          <w:lang w:val="en-US" w:eastAsia="en-US"/>
        </w:rPr>
      </w:pPr>
      <w:r>
        <w:rPr>
          <w:rFonts w:eastAsia="Calibri"/>
          <w:lang w:val="en-US" w:eastAsia="en-US"/>
        </w:rPr>
        <w:t>a.</w:t>
      </w:r>
      <w:r>
        <w:rPr>
          <w:rFonts w:eastAsia="Calibri"/>
          <w:lang w:val="en-US" w:eastAsia="en-US"/>
        </w:rPr>
        <w:tab/>
      </w:r>
      <w:r w:rsidRPr="00D91C40">
        <w:rPr>
          <w:rFonts w:eastAsia="Calibri"/>
          <w:lang w:val="en-US" w:eastAsia="en-US"/>
        </w:rPr>
        <w:t xml:space="preserve">written and oral </w:t>
      </w:r>
      <w:r w:rsidRPr="00D91C40">
        <w:rPr>
          <w:lang w:val="en-US"/>
        </w:rPr>
        <w:t xml:space="preserve">communication skills as shown in the </w:t>
      </w:r>
      <w:r w:rsidRPr="00D91C40">
        <w:rPr>
          <w:rFonts w:eastAsia="Calibri"/>
          <w:lang w:val="en-US" w:eastAsia="en-US"/>
        </w:rPr>
        <w:t>weighted average (</w:t>
      </w:r>
      <w:r w:rsidRPr="00D91C40">
        <w:rPr>
          <w:rFonts w:eastAsia="Calibri"/>
          <w:i/>
          <w:lang w:val="en-US" w:eastAsia="en-US"/>
        </w:rPr>
        <w:t>media ponderata</w:t>
      </w:r>
      <w:r w:rsidRPr="00D91C40">
        <w:rPr>
          <w:rFonts w:eastAsia="Calibri"/>
          <w:lang w:val="en-US" w:eastAsia="en-US"/>
        </w:rPr>
        <w:t>) of the language exams (</w:t>
      </w:r>
      <w:r w:rsidRPr="00D91C40">
        <w:rPr>
          <w:rFonts w:eastAsia="Calibri"/>
          <w:i/>
          <w:lang w:val="en-US" w:eastAsia="en-US"/>
        </w:rPr>
        <w:t>prove intermedie</w:t>
      </w:r>
      <w:r w:rsidRPr="00D91C40">
        <w:rPr>
          <w:rFonts w:eastAsia="Calibri"/>
          <w:lang w:val="en-US" w:eastAsia="en-US"/>
        </w:rPr>
        <w:t>)</w:t>
      </w:r>
      <w:r w:rsidR="00275AD8">
        <w:rPr>
          <w:rFonts w:eastAsia="Calibri"/>
          <w:lang w:val="en-US" w:eastAsia="en-US"/>
        </w:rPr>
        <w:t>. T</w:t>
      </w:r>
      <w:r w:rsidR="00275AD8" w:rsidRPr="00917A9D">
        <w:rPr>
          <w:rFonts w:eastAsia="Calibri"/>
          <w:lang w:val="en-US" w:eastAsia="en-US"/>
        </w:rPr>
        <w:t>he written language exam will count 1/6 for the final mark, and the oral language exam will count 2/6 for the final mark;</w:t>
      </w:r>
    </w:p>
    <w:p w14:paraId="404BD9AF" w14:textId="77777777" w:rsidR="00C50034" w:rsidRPr="00D91C40" w:rsidRDefault="00C50034" w:rsidP="00C50034">
      <w:pPr>
        <w:pStyle w:val="Testo2"/>
        <w:rPr>
          <w:rFonts w:eastAsia="Calibri"/>
          <w:lang w:val="en-US" w:eastAsia="en-US"/>
        </w:rPr>
      </w:pPr>
      <w:r>
        <w:rPr>
          <w:rFonts w:eastAsia="Calibri"/>
          <w:lang w:val="en-US" w:eastAsia="en-US"/>
        </w:rPr>
        <w:t>b.</w:t>
      </w:r>
      <w:r>
        <w:rPr>
          <w:rFonts w:eastAsia="Calibri"/>
          <w:lang w:val="en-US" w:eastAsia="en-US"/>
        </w:rPr>
        <w:tab/>
      </w:r>
      <w:r w:rsidRPr="00D91C40">
        <w:rPr>
          <w:rFonts w:eastAsia="Calibri"/>
          <w:lang w:val="en-US" w:eastAsia="en-US"/>
        </w:rPr>
        <w:t>knowledge of the course contents</w:t>
      </w:r>
      <w:r w:rsidR="00020FF7">
        <w:rPr>
          <w:rFonts w:eastAsia="Calibri"/>
          <w:lang w:val="en-US" w:eastAsia="en-US"/>
        </w:rPr>
        <w:t xml:space="preserve"> and</w:t>
      </w:r>
      <w:r w:rsidRPr="00D91C40">
        <w:rPr>
          <w:rFonts w:eastAsia="Calibri"/>
          <w:lang w:val="en-US" w:eastAsia="en-US"/>
        </w:rPr>
        <w:t xml:space="preserve"> ability to analyse the features detailed in the Course Content section</w:t>
      </w:r>
      <w:r w:rsidR="00020FF7">
        <w:rPr>
          <w:rFonts w:eastAsia="Calibri"/>
          <w:lang w:val="en-US" w:eastAsia="en-US"/>
        </w:rPr>
        <w:t>. For the students’ engaging in the optional learning project:</w:t>
      </w:r>
      <w:r w:rsidRPr="00D91C40">
        <w:rPr>
          <w:rFonts w:eastAsia="Calibri"/>
          <w:lang w:val="en-US" w:eastAsia="en-US"/>
        </w:rPr>
        <w:t xml:space="preserve"> </w:t>
      </w:r>
      <w:r w:rsidRPr="00D91C40">
        <w:rPr>
          <w:lang w:val="en-GB"/>
        </w:rPr>
        <w:t>learning skills</w:t>
      </w:r>
      <w:r w:rsidR="0089663C">
        <w:rPr>
          <w:lang w:val="en-GB"/>
        </w:rPr>
        <w:t>,</w:t>
      </w:r>
      <w:r w:rsidRPr="00D91C40">
        <w:rPr>
          <w:lang w:val="en-GB"/>
        </w:rPr>
        <w:t xml:space="preserve"> critical thinking skills</w:t>
      </w:r>
      <w:r w:rsidR="0089663C">
        <w:rPr>
          <w:lang w:val="en-GB"/>
        </w:rPr>
        <w:t xml:space="preserve">, </w:t>
      </w:r>
      <w:r w:rsidR="0089663C">
        <w:rPr>
          <w:rFonts w:eastAsia="Calibri"/>
          <w:lang w:val="en-US" w:eastAsia="en-US"/>
        </w:rPr>
        <w:t>communicative competence.</w:t>
      </w:r>
    </w:p>
    <w:p w14:paraId="38EAD588" w14:textId="77777777" w:rsidR="00C50034" w:rsidRPr="00514034" w:rsidRDefault="00C50034" w:rsidP="00C50034">
      <w:pPr>
        <w:spacing w:before="240" w:after="120"/>
        <w:rPr>
          <w:b/>
          <w:i/>
          <w:sz w:val="18"/>
          <w:lang w:val="en-US"/>
        </w:rPr>
      </w:pPr>
      <w:r w:rsidRPr="00514034">
        <w:rPr>
          <w:b/>
          <w:i/>
          <w:sz w:val="18"/>
          <w:lang w:val="en-US"/>
        </w:rPr>
        <w:t>NOTES AND PREREQUISITES</w:t>
      </w:r>
    </w:p>
    <w:p w14:paraId="240E9CC6" w14:textId="77777777" w:rsidR="00C50034" w:rsidRPr="00696C58" w:rsidRDefault="00C50034" w:rsidP="00C50034">
      <w:pPr>
        <w:pStyle w:val="Testo2"/>
        <w:rPr>
          <w:lang w:val="en-US"/>
        </w:rPr>
      </w:pPr>
      <w:r w:rsidRPr="00696C58">
        <w:rPr>
          <w:lang w:val="en-US"/>
        </w:rPr>
        <w:t xml:space="preserve">All students must enrol in the course on Blackboard. </w:t>
      </w:r>
    </w:p>
    <w:p w14:paraId="5FA10DA7" w14:textId="77777777" w:rsidR="00C50034" w:rsidRPr="00696C58" w:rsidRDefault="00C50034" w:rsidP="00C50034">
      <w:pPr>
        <w:pStyle w:val="Testo2"/>
        <w:rPr>
          <w:lang w:val="en-US"/>
        </w:rPr>
      </w:pPr>
      <w:r w:rsidRPr="001F2936">
        <w:rPr>
          <w:rFonts w:ascii="Times New Roman" w:hAnsi="Times New Roman"/>
          <w:szCs w:val="18"/>
          <w:lang w:val="en-US"/>
        </w:rPr>
        <w:t xml:space="preserve">The final mark for English Language III (Language and Professional Communication) (13 CFU) represents both the language exams (i.e. the written and oral prove intermedie) and the English linguistics exam for this course (Professional Communication). </w:t>
      </w:r>
      <w:r w:rsidR="001F2936" w:rsidRPr="001F2936">
        <w:rPr>
          <w:rFonts w:ascii="Times New Roman" w:hAnsi="Times New Roman"/>
          <w:color w:val="201F1E"/>
          <w:szCs w:val="18"/>
          <w:shd w:val="clear" w:color="auto" w:fill="FFFFFF"/>
          <w:lang w:val="en-GB"/>
        </w:rPr>
        <w:t>Students must have finished the English exams of the previous year (i</w:t>
      </w:r>
      <w:r w:rsidR="0044620A">
        <w:rPr>
          <w:rFonts w:ascii="Times New Roman" w:hAnsi="Times New Roman"/>
          <w:color w:val="201F1E"/>
          <w:szCs w:val="18"/>
          <w:shd w:val="clear" w:color="auto" w:fill="FFFFFF"/>
          <w:lang w:val="en-GB"/>
        </w:rPr>
        <w:t>.</w:t>
      </w:r>
      <w:r w:rsidR="001F2936" w:rsidRPr="001F2936">
        <w:rPr>
          <w:rFonts w:ascii="Times New Roman" w:hAnsi="Times New Roman"/>
          <w:color w:val="201F1E"/>
          <w:szCs w:val="18"/>
          <w:shd w:val="clear" w:color="auto" w:fill="FFFFFF"/>
          <w:lang w:val="en-GB"/>
        </w:rPr>
        <w:t>e</w:t>
      </w:r>
      <w:r w:rsidR="0044620A">
        <w:rPr>
          <w:rFonts w:ascii="Times New Roman" w:hAnsi="Times New Roman"/>
          <w:color w:val="201F1E"/>
          <w:szCs w:val="18"/>
          <w:shd w:val="clear" w:color="auto" w:fill="FFFFFF"/>
          <w:lang w:val="en-GB"/>
        </w:rPr>
        <w:t>.</w:t>
      </w:r>
      <w:r w:rsidR="001F2936" w:rsidRPr="001F2936">
        <w:rPr>
          <w:rFonts w:ascii="Times New Roman" w:hAnsi="Times New Roman"/>
          <w:color w:val="201F1E"/>
          <w:szCs w:val="18"/>
          <w:shd w:val="clear" w:color="auto" w:fill="FFFFFF"/>
          <w:lang w:val="en-GB"/>
        </w:rPr>
        <w:t xml:space="preserve"> prova intermedia scritta, orale, morfosintassi e lessico) before they attempt any exams in the third year. </w:t>
      </w:r>
      <w:r w:rsidRPr="001F2936">
        <w:rPr>
          <w:rFonts w:ascii="Times New Roman" w:hAnsi="Times New Roman"/>
          <w:szCs w:val="18"/>
          <w:lang w:val="en-US"/>
        </w:rPr>
        <w:t>With the exception of incoming Erasmus students from other</w:t>
      </w:r>
      <w:r w:rsidRPr="00696C58">
        <w:rPr>
          <w:lang w:val="en-US"/>
        </w:rPr>
        <w:t xml:space="preserve"> universities, students must pass the language exams (prova intermedia scritta e orale) before they take the Professional Communication exam. For Erasmus students, the Professional Communication course (30 hours) is worth 5 CFU.</w:t>
      </w:r>
    </w:p>
    <w:p w14:paraId="4095A293" w14:textId="77777777" w:rsidR="00C50034" w:rsidRPr="00696C58" w:rsidRDefault="00C50034" w:rsidP="00C50034">
      <w:pPr>
        <w:pStyle w:val="Testo2"/>
        <w:spacing w:before="120"/>
        <w:rPr>
          <w:i/>
          <w:lang w:val="en-US"/>
        </w:rPr>
      </w:pPr>
      <w:r w:rsidRPr="00696C58">
        <w:rPr>
          <w:i/>
          <w:lang w:val="en-US"/>
        </w:rPr>
        <w:t>Place and time of consultation hours</w:t>
      </w:r>
    </w:p>
    <w:p w14:paraId="237790C7" w14:textId="77777777" w:rsidR="00FD53EB" w:rsidRDefault="00C50034" w:rsidP="00FD53EB">
      <w:pPr>
        <w:pStyle w:val="Testo2"/>
        <w:rPr>
          <w:lang w:val="en-GB"/>
        </w:rPr>
      </w:pPr>
      <w:bookmarkStart w:id="6" w:name="_Toc83215745"/>
      <w:r w:rsidRPr="00696C58">
        <w:rPr>
          <w:lang w:val="en-US"/>
        </w:rPr>
        <w:t xml:space="preserve">During the semester, Prof. Cucchi’s office hours take place on a weekly basis, according to the notices in the Dept of Scienze linguistiche e letterature straniere (Via Necchi 9, III floor). </w:t>
      </w:r>
      <w:r w:rsidRPr="00EF1E52">
        <w:rPr>
          <w:lang w:val="en-GB"/>
        </w:rPr>
        <w:t>Timetable variations will be communicated through her university webpage.</w:t>
      </w:r>
    </w:p>
    <w:p w14:paraId="22B32590" w14:textId="77777777" w:rsidR="00CF6428" w:rsidRPr="004D3AF4" w:rsidRDefault="004D3AF4" w:rsidP="00CF6428">
      <w:pPr>
        <w:pStyle w:val="Titolo1"/>
        <w:rPr>
          <w:color w:val="000000"/>
          <w:lang w:val="en-GB"/>
        </w:rPr>
      </w:pPr>
      <w:r w:rsidRPr="00EF1E52">
        <w:rPr>
          <w:lang w:val="en-GB"/>
        </w:rPr>
        <w:br w:type="page"/>
      </w:r>
      <w:bookmarkStart w:id="7" w:name="_Toc83110650"/>
      <w:bookmarkStart w:id="8" w:name="_Toc83215746"/>
      <w:bookmarkStart w:id="9" w:name="_Toc107910665"/>
      <w:bookmarkStart w:id="10" w:name="_Toc394581223"/>
      <w:bookmarkStart w:id="11" w:name="_Toc457815874"/>
      <w:bookmarkStart w:id="12" w:name="_Toc488762909"/>
      <w:bookmarkStart w:id="13" w:name="_Toc19519682"/>
      <w:bookmarkStart w:id="14" w:name="_Toc47537127"/>
      <w:bookmarkEnd w:id="6"/>
      <w:r w:rsidR="00CF6428" w:rsidRPr="004D3AF4">
        <w:rPr>
          <w:color w:val="000000"/>
          <w:lang w:val="en-GB"/>
        </w:rPr>
        <w:lastRenderedPageBreak/>
        <w:t>English Language Classes (Year 3, First-level Degree)</w:t>
      </w:r>
      <w:bookmarkEnd w:id="10"/>
      <w:bookmarkEnd w:id="11"/>
      <w:bookmarkEnd w:id="12"/>
      <w:bookmarkEnd w:id="13"/>
      <w:bookmarkEnd w:id="14"/>
    </w:p>
    <w:p w14:paraId="2EE51AB7" w14:textId="4DB4B9FD" w:rsidR="004D3AF4" w:rsidRPr="0065094E" w:rsidRDefault="0065094E" w:rsidP="00CF6428">
      <w:pPr>
        <w:pStyle w:val="Titolo1"/>
        <w:spacing w:before="0"/>
        <w:rPr>
          <w:b w:val="0"/>
          <w:bCs/>
          <w:smallCaps/>
          <w:sz w:val="18"/>
          <w:szCs w:val="18"/>
        </w:rPr>
      </w:pPr>
      <w:r w:rsidRPr="0065094E">
        <w:rPr>
          <w:b w:val="0"/>
          <w:bCs/>
          <w:smallCaps/>
          <w:sz w:val="18"/>
          <w:szCs w:val="18"/>
        </w:rPr>
        <w:t>L. Arnò, R. Baldi, C. Bell, L. Belloni, F. Caraceni, M. Cruickshank, L. Ferrario, A. Fottrell, S. Liti, P. Prostitis, S.Riglione, J. Rock, J. Villis, L. Williams</w:t>
      </w:r>
      <w:bookmarkEnd w:id="7"/>
      <w:bookmarkEnd w:id="8"/>
      <w:bookmarkEnd w:id="9"/>
    </w:p>
    <w:p w14:paraId="263EB3AD" w14:textId="77777777" w:rsidR="004D3AF4" w:rsidRPr="00DE375A" w:rsidRDefault="004D3AF4" w:rsidP="004D3AF4">
      <w:pPr>
        <w:spacing w:before="240" w:after="120"/>
        <w:rPr>
          <w:b/>
          <w:i/>
          <w:color w:val="000000"/>
          <w:sz w:val="18"/>
          <w:lang w:val="en-US"/>
        </w:rPr>
      </w:pPr>
      <w:r w:rsidRPr="00DE375A">
        <w:rPr>
          <w:b/>
          <w:i/>
          <w:color w:val="000000"/>
          <w:sz w:val="18"/>
          <w:lang w:val="en-US"/>
        </w:rPr>
        <w:t xml:space="preserve">COURSE AIMS AND INTENDED LEARNING OUTCOMES </w:t>
      </w:r>
    </w:p>
    <w:p w14:paraId="4E7FBB7B" w14:textId="77777777" w:rsidR="004D3AF4" w:rsidRPr="00DE375A" w:rsidRDefault="004D3AF4" w:rsidP="004D3AF4">
      <w:pPr>
        <w:rPr>
          <w:color w:val="000000"/>
          <w:lang w:val="en-GB"/>
        </w:rPr>
      </w:pPr>
      <w:r w:rsidRPr="00DE375A">
        <w:rPr>
          <w:color w:val="000000"/>
          <w:lang w:val="en-US"/>
        </w:rPr>
        <w:t xml:space="preserve">The course aims to develop students’ oral and written language skills in areas useful to their professional development. </w:t>
      </w:r>
    </w:p>
    <w:p w14:paraId="15482A0A" w14:textId="77777777" w:rsidR="004D3AF4" w:rsidRDefault="004D3AF4" w:rsidP="004D3AF4">
      <w:pPr>
        <w:rPr>
          <w:color w:val="000000"/>
          <w:lang w:val="en-GB"/>
        </w:rPr>
      </w:pPr>
      <w:r w:rsidRPr="00DE375A">
        <w:rPr>
          <w:color w:val="000000"/>
          <w:lang w:val="en-GB"/>
        </w:rPr>
        <w:t>By the end of the course, students are expected to:</w:t>
      </w:r>
    </w:p>
    <w:p w14:paraId="5DFD9EC4" w14:textId="77777777" w:rsidR="00B1566C" w:rsidRDefault="00FA25BC" w:rsidP="00B1566C">
      <w:pPr>
        <w:rPr>
          <w:color w:val="000000"/>
          <w:lang w:val="en-GB"/>
        </w:rPr>
      </w:pPr>
      <w:r w:rsidRPr="00DE375A">
        <w:rPr>
          <w:color w:val="000000"/>
          <w:lang w:val="en-GB"/>
        </w:rPr>
        <w:t>–</w:t>
      </w:r>
      <w:r w:rsidRPr="00DE375A">
        <w:rPr>
          <w:color w:val="000000"/>
          <w:lang w:val="en-GB"/>
        </w:rPr>
        <w:tab/>
      </w:r>
      <w:r w:rsidR="00B1566C">
        <w:rPr>
          <w:color w:val="000000"/>
          <w:lang w:val="en-GB"/>
        </w:rPr>
        <w:t xml:space="preserve">demonstrate </w:t>
      </w:r>
      <w:r w:rsidR="00B1566C" w:rsidRPr="00DE375A">
        <w:rPr>
          <w:color w:val="000000"/>
          <w:lang w:val="en-GB"/>
        </w:rPr>
        <w:t>understand</w:t>
      </w:r>
      <w:r w:rsidR="00B1566C">
        <w:rPr>
          <w:color w:val="000000"/>
          <w:lang w:val="en-GB"/>
        </w:rPr>
        <w:t>ing</w:t>
      </w:r>
      <w:r w:rsidR="00B1566C" w:rsidRPr="00DE375A">
        <w:rPr>
          <w:color w:val="000000"/>
          <w:lang w:val="en-GB"/>
        </w:rPr>
        <w:t xml:space="preserve"> </w:t>
      </w:r>
      <w:r w:rsidR="00B1566C">
        <w:rPr>
          <w:color w:val="000000"/>
          <w:lang w:val="en-GB"/>
        </w:rPr>
        <w:t xml:space="preserve">of </w:t>
      </w:r>
      <w:r w:rsidR="00B1566C" w:rsidRPr="00DE375A">
        <w:rPr>
          <w:color w:val="000000"/>
          <w:lang w:val="en-GB"/>
        </w:rPr>
        <w:t xml:space="preserve">authentic, natural spoken English </w:t>
      </w:r>
      <w:r w:rsidR="00B1566C">
        <w:rPr>
          <w:color w:val="000000"/>
          <w:lang w:val="en-GB"/>
        </w:rPr>
        <w:t xml:space="preserve">by answering </w:t>
      </w:r>
      <w:r w:rsidR="00B1566C" w:rsidRPr="00DE375A">
        <w:rPr>
          <w:color w:val="000000"/>
          <w:lang w:val="en-GB"/>
        </w:rPr>
        <w:t xml:space="preserve">written comprehension questions </w:t>
      </w:r>
      <w:proofErr w:type="gramStart"/>
      <w:r w:rsidR="00B1566C" w:rsidRPr="00DE375A">
        <w:rPr>
          <w:color w:val="000000"/>
          <w:lang w:val="en-GB"/>
        </w:rPr>
        <w:t>accurately;</w:t>
      </w:r>
      <w:proofErr w:type="gramEnd"/>
    </w:p>
    <w:p w14:paraId="65C09CB8" w14:textId="77777777" w:rsidR="00C85A0E" w:rsidRDefault="009C2C80">
      <w:pPr>
        <w:rPr>
          <w:color w:val="000000"/>
          <w:lang w:val="en-GB"/>
        </w:rPr>
      </w:pPr>
      <w:r w:rsidRPr="00DE375A">
        <w:rPr>
          <w:color w:val="000000"/>
          <w:lang w:val="en-GB"/>
        </w:rPr>
        <w:t>–</w:t>
      </w:r>
      <w:r w:rsidRPr="00DE375A">
        <w:rPr>
          <w:color w:val="000000"/>
          <w:lang w:val="en-GB"/>
        </w:rPr>
        <w:tab/>
      </w:r>
      <w:r w:rsidR="00B1566C">
        <w:rPr>
          <w:color w:val="000000"/>
          <w:lang w:val="en-GB"/>
        </w:rPr>
        <w:t xml:space="preserve">be able to </w:t>
      </w:r>
      <w:r w:rsidR="00FA25BC" w:rsidRPr="00DE375A">
        <w:rPr>
          <w:color w:val="000000"/>
          <w:lang w:val="en-GB"/>
        </w:rPr>
        <w:t xml:space="preserve">converse in English, asking and answering questions at a C1 level about the prescribed texts for the </w:t>
      </w:r>
      <w:proofErr w:type="gramStart"/>
      <w:r w:rsidR="00FA25BC" w:rsidRPr="00DE375A">
        <w:rPr>
          <w:color w:val="000000"/>
          <w:lang w:val="en-GB"/>
        </w:rPr>
        <w:t>exams</w:t>
      </w:r>
      <w:r w:rsidR="00B1566C">
        <w:rPr>
          <w:color w:val="000000"/>
          <w:lang w:val="en-GB"/>
        </w:rPr>
        <w:t>;</w:t>
      </w:r>
      <w:proofErr w:type="gramEnd"/>
    </w:p>
    <w:p w14:paraId="29491EAE" w14:textId="77777777" w:rsidR="00C85A0E" w:rsidRDefault="009C2C80">
      <w:pPr>
        <w:rPr>
          <w:color w:val="000000"/>
          <w:lang w:val="en-GB"/>
        </w:rPr>
      </w:pPr>
      <w:r w:rsidRPr="00DE375A">
        <w:rPr>
          <w:color w:val="000000"/>
          <w:lang w:val="en-GB"/>
        </w:rPr>
        <w:t>–</w:t>
      </w:r>
      <w:r w:rsidRPr="00DE375A">
        <w:rPr>
          <w:color w:val="000000"/>
          <w:lang w:val="en-GB"/>
        </w:rPr>
        <w:tab/>
      </w:r>
      <w:r w:rsidR="00B1566C">
        <w:rPr>
          <w:color w:val="000000"/>
          <w:lang w:val="en-GB"/>
        </w:rPr>
        <w:t xml:space="preserve"> demonstrate </w:t>
      </w:r>
      <w:r w:rsidR="00E85595" w:rsidRPr="00DE375A">
        <w:rPr>
          <w:color w:val="000000"/>
          <w:lang w:val="en-GB"/>
        </w:rPr>
        <w:t>understan</w:t>
      </w:r>
      <w:r w:rsidR="00B1566C">
        <w:rPr>
          <w:color w:val="000000"/>
          <w:lang w:val="en-GB"/>
        </w:rPr>
        <w:t>ding of</w:t>
      </w:r>
      <w:r w:rsidR="00E85595" w:rsidRPr="00DE375A">
        <w:rPr>
          <w:color w:val="000000"/>
          <w:lang w:val="en-GB"/>
        </w:rPr>
        <w:t xml:space="preserve"> a prose passage </w:t>
      </w:r>
      <w:r w:rsidR="00E85595">
        <w:rPr>
          <w:color w:val="000000"/>
          <w:lang w:val="en-GB"/>
        </w:rPr>
        <w:t xml:space="preserve">and </w:t>
      </w:r>
      <w:r w:rsidR="00E85595" w:rsidRPr="00DE375A">
        <w:rPr>
          <w:color w:val="000000"/>
          <w:lang w:val="en-GB"/>
        </w:rPr>
        <w:t>writ</w:t>
      </w:r>
      <w:r w:rsidR="00E85595">
        <w:rPr>
          <w:color w:val="000000"/>
          <w:lang w:val="en-GB"/>
        </w:rPr>
        <w:t>e</w:t>
      </w:r>
      <w:r w:rsidR="00E85595" w:rsidRPr="00DE375A">
        <w:rPr>
          <w:color w:val="000000"/>
          <w:lang w:val="en-GB"/>
        </w:rPr>
        <w:t xml:space="preserve"> grammatically correct answers to comprehension </w:t>
      </w:r>
      <w:proofErr w:type="gramStart"/>
      <w:r w:rsidR="00E85595" w:rsidRPr="00DE375A">
        <w:rPr>
          <w:color w:val="000000"/>
          <w:lang w:val="en-GB"/>
        </w:rPr>
        <w:t>questions;</w:t>
      </w:r>
      <w:proofErr w:type="gramEnd"/>
    </w:p>
    <w:p w14:paraId="752AB8E6" w14:textId="77777777" w:rsidR="00C85A0E" w:rsidRDefault="009C2C80">
      <w:pPr>
        <w:rPr>
          <w:color w:val="000000"/>
          <w:lang w:val="en-GB"/>
        </w:rPr>
      </w:pPr>
      <w:r w:rsidRPr="00DE375A">
        <w:rPr>
          <w:color w:val="000000"/>
          <w:lang w:val="en-GB"/>
        </w:rPr>
        <w:t>–</w:t>
      </w:r>
      <w:r w:rsidRPr="00DE375A">
        <w:rPr>
          <w:color w:val="000000"/>
          <w:lang w:val="en-GB"/>
        </w:rPr>
        <w:tab/>
      </w:r>
      <w:r w:rsidR="004D3AF4" w:rsidRPr="00DE375A">
        <w:rPr>
          <w:color w:val="000000"/>
          <w:lang w:val="en-GB"/>
        </w:rPr>
        <w:t xml:space="preserve">write emails or letters with various communicative functions in a style appropriate to the context, showing knowledge of the norms of written </w:t>
      </w:r>
      <w:proofErr w:type="gramStart"/>
      <w:r w:rsidR="004D3AF4" w:rsidRPr="00DE375A">
        <w:rPr>
          <w:color w:val="000000"/>
          <w:lang w:val="en-GB"/>
        </w:rPr>
        <w:t>English;</w:t>
      </w:r>
      <w:proofErr w:type="gramEnd"/>
      <w:r w:rsidR="004D3AF4" w:rsidRPr="00DE375A">
        <w:rPr>
          <w:color w:val="000000"/>
          <w:lang w:val="en-GB"/>
        </w:rPr>
        <w:t xml:space="preserve"> </w:t>
      </w:r>
    </w:p>
    <w:p w14:paraId="03043889" w14:textId="77777777" w:rsidR="00C85A0E" w:rsidRDefault="009C2C80">
      <w:pPr>
        <w:rPr>
          <w:color w:val="000000"/>
          <w:lang w:val="en-GB"/>
        </w:rPr>
      </w:pPr>
      <w:r w:rsidRPr="00DE375A">
        <w:rPr>
          <w:color w:val="000000"/>
          <w:lang w:val="en-GB"/>
        </w:rPr>
        <w:t>–</w:t>
      </w:r>
      <w:r w:rsidRPr="00DE375A">
        <w:rPr>
          <w:color w:val="000000"/>
          <w:lang w:val="en-GB"/>
        </w:rPr>
        <w:tab/>
      </w:r>
      <w:r w:rsidR="004D3AF4" w:rsidRPr="00B1566C">
        <w:rPr>
          <w:color w:val="000000"/>
          <w:lang w:val="en-GB"/>
        </w:rPr>
        <w:t>translate passages from Italian to English and from English to Italian in their area of specialisation, demonstrating accurate grammatical knowledge and appropriate stylistic and lexical knowledge</w:t>
      </w:r>
      <w:r w:rsidR="00C8720C" w:rsidRPr="00B1566C">
        <w:rPr>
          <w:color w:val="000000"/>
          <w:lang w:val="en-GB"/>
        </w:rPr>
        <w:t>.</w:t>
      </w:r>
    </w:p>
    <w:p w14:paraId="25960BF7" w14:textId="77777777" w:rsidR="00046BC1" w:rsidRDefault="004D3AF4" w:rsidP="00FD53EB">
      <w:pPr>
        <w:spacing w:before="240" w:after="120"/>
        <w:ind w:left="284" w:hanging="284"/>
        <w:rPr>
          <w:b/>
          <w:i/>
          <w:color w:val="000000"/>
          <w:sz w:val="18"/>
          <w:lang w:val="en-US"/>
        </w:rPr>
      </w:pPr>
      <w:r w:rsidRPr="00DE375A">
        <w:rPr>
          <w:b/>
          <w:i/>
          <w:color w:val="000000"/>
          <w:sz w:val="18"/>
          <w:lang w:val="en-US"/>
        </w:rPr>
        <w:t>COURSE CONTENT</w:t>
      </w:r>
    </w:p>
    <w:p w14:paraId="0855BC6E" w14:textId="77777777" w:rsidR="004D3AF4" w:rsidRPr="00DE375A" w:rsidRDefault="004D3AF4" w:rsidP="004D3AF4">
      <w:pPr>
        <w:rPr>
          <w:color w:val="000000"/>
          <w:lang w:val="en-US"/>
        </w:rPr>
      </w:pPr>
      <w:r w:rsidRPr="00DE375A">
        <w:rPr>
          <w:color w:val="000000"/>
          <w:szCs w:val="20"/>
          <w:lang w:val="en-US"/>
        </w:rPr>
        <w:t xml:space="preserve">Students work on a range of up-to-date materials prepared by their teachers specifically for their curricula, including passages for </w:t>
      </w:r>
      <w:r w:rsidR="00FA25BC">
        <w:rPr>
          <w:color w:val="000000"/>
          <w:szCs w:val="20"/>
          <w:lang w:val="en-US"/>
        </w:rPr>
        <w:t>listening</w:t>
      </w:r>
      <w:r w:rsidRPr="00DE375A">
        <w:rPr>
          <w:color w:val="000000"/>
          <w:szCs w:val="20"/>
          <w:lang w:val="en-US"/>
        </w:rPr>
        <w:t xml:space="preserve"> and </w:t>
      </w:r>
      <w:r w:rsidR="00FA25BC">
        <w:rPr>
          <w:color w:val="000000"/>
          <w:szCs w:val="20"/>
          <w:lang w:val="en-US"/>
        </w:rPr>
        <w:t>reading</w:t>
      </w:r>
      <w:r w:rsidRPr="00DE375A">
        <w:rPr>
          <w:color w:val="000000"/>
          <w:szCs w:val="20"/>
          <w:lang w:val="en-US"/>
        </w:rPr>
        <w:t xml:space="preserve"> comprehension from newspapers and online sources, and authentic texts relevant to their field of study to translate from English to Italian and vice versa</w:t>
      </w:r>
      <w:r w:rsidRPr="00DE375A">
        <w:rPr>
          <w:color w:val="000000"/>
          <w:lang w:val="en-US"/>
        </w:rPr>
        <w:t>.</w:t>
      </w:r>
    </w:p>
    <w:p w14:paraId="5C2A7631" w14:textId="77777777" w:rsidR="004D3AF4" w:rsidRPr="00DE375A" w:rsidRDefault="004D3AF4" w:rsidP="004D3AF4">
      <w:pPr>
        <w:spacing w:before="240" w:after="120"/>
        <w:rPr>
          <w:b/>
          <w:i/>
          <w:color w:val="000000"/>
          <w:sz w:val="18"/>
          <w:lang w:val="en-US"/>
        </w:rPr>
      </w:pPr>
      <w:r w:rsidRPr="00DE375A">
        <w:rPr>
          <w:b/>
          <w:i/>
          <w:color w:val="000000"/>
          <w:sz w:val="18"/>
          <w:lang w:val="en-US"/>
        </w:rPr>
        <w:t>READING LIST</w:t>
      </w:r>
    </w:p>
    <w:p w14:paraId="64051269" w14:textId="77777777" w:rsidR="004D3AF4" w:rsidRPr="00DE375A" w:rsidRDefault="004D3AF4" w:rsidP="004D3AF4">
      <w:pPr>
        <w:pStyle w:val="Testo1"/>
        <w:spacing w:before="0"/>
        <w:rPr>
          <w:color w:val="000000"/>
          <w:lang w:val="en-US"/>
        </w:rPr>
      </w:pPr>
      <w:r w:rsidRPr="00DE375A">
        <w:rPr>
          <w:color w:val="000000"/>
          <w:lang w:val="en-US"/>
        </w:rPr>
        <w:t xml:space="preserve">Each teacher either posts materials on Blackboard or makes a course pack available via EduCatt. Details of the course materials are provided on Blackboard. </w:t>
      </w:r>
    </w:p>
    <w:p w14:paraId="31A03377" w14:textId="77777777" w:rsidR="004D3AF4" w:rsidRPr="00DE375A" w:rsidRDefault="004D3AF4" w:rsidP="004D3AF4">
      <w:pPr>
        <w:pStyle w:val="Testo1"/>
        <w:spacing w:before="0"/>
        <w:rPr>
          <w:color w:val="000000"/>
          <w:lang w:val="en-US"/>
        </w:rPr>
      </w:pPr>
      <w:r w:rsidRPr="00DE375A">
        <w:rPr>
          <w:color w:val="000000"/>
          <w:lang w:val="en-US"/>
        </w:rPr>
        <w:t>Useful extra reading for all curricula:</w:t>
      </w:r>
    </w:p>
    <w:p w14:paraId="69E33697" w14:textId="77777777" w:rsidR="004D3AF4" w:rsidRPr="00DE375A" w:rsidRDefault="004D3AF4" w:rsidP="004D3AF4">
      <w:pPr>
        <w:pStyle w:val="Testo1"/>
        <w:spacing w:before="0"/>
        <w:rPr>
          <w:color w:val="000000"/>
          <w:lang w:val="en-US"/>
        </w:rPr>
      </w:pPr>
      <w:r w:rsidRPr="00DE375A">
        <w:rPr>
          <w:smallCaps/>
          <w:color w:val="000000"/>
          <w:sz w:val="16"/>
          <w:lang w:val="en-US"/>
        </w:rPr>
        <w:t>C. Taylor</w:t>
      </w:r>
      <w:r w:rsidRPr="00DE375A">
        <w:rPr>
          <w:color w:val="000000"/>
          <w:lang w:val="en-US"/>
        </w:rPr>
        <w:t xml:space="preserve">, </w:t>
      </w:r>
      <w:r w:rsidRPr="00DE375A">
        <w:rPr>
          <w:i/>
          <w:color w:val="000000"/>
          <w:lang w:val="en-US"/>
        </w:rPr>
        <w:t>Language to Language</w:t>
      </w:r>
      <w:r w:rsidRPr="00DE375A">
        <w:rPr>
          <w:color w:val="000000"/>
          <w:lang w:val="en-US"/>
        </w:rPr>
        <w:t>, Cambridge University Press, Cambridge, 1998.</w:t>
      </w:r>
    </w:p>
    <w:p w14:paraId="4CB2414E" w14:textId="77777777" w:rsidR="004D3AF4" w:rsidRPr="00DE375A" w:rsidRDefault="004D3AF4" w:rsidP="004D3AF4">
      <w:pPr>
        <w:pStyle w:val="Testo1"/>
        <w:rPr>
          <w:color w:val="000000"/>
          <w:lang w:val="en-US"/>
        </w:rPr>
      </w:pPr>
      <w:r w:rsidRPr="00DE375A">
        <w:rPr>
          <w:color w:val="000000"/>
          <w:lang w:val="en-US"/>
        </w:rPr>
        <w:t>Recommended Reference English grammar:</w:t>
      </w:r>
    </w:p>
    <w:p w14:paraId="6D80303D" w14:textId="77777777" w:rsidR="004D3AF4" w:rsidRPr="00DE375A" w:rsidRDefault="004D3AF4" w:rsidP="004D3AF4">
      <w:pPr>
        <w:pStyle w:val="Testo1"/>
        <w:spacing w:before="0"/>
        <w:rPr>
          <w:color w:val="000000"/>
          <w:lang w:val="en-US"/>
        </w:rPr>
      </w:pPr>
      <w:r w:rsidRPr="00DE375A">
        <w:rPr>
          <w:smallCaps/>
          <w:color w:val="000000"/>
          <w:sz w:val="16"/>
          <w:lang w:val="en-US"/>
        </w:rPr>
        <w:t>R. Carter-M. McCarthy</w:t>
      </w:r>
      <w:r w:rsidRPr="00DE375A">
        <w:rPr>
          <w:color w:val="000000"/>
          <w:lang w:val="en-US"/>
        </w:rPr>
        <w:t xml:space="preserve">, </w:t>
      </w:r>
      <w:r w:rsidRPr="00DE375A">
        <w:rPr>
          <w:i/>
          <w:color w:val="000000"/>
          <w:lang w:val="en-US"/>
        </w:rPr>
        <w:t>Cambridge Grammar of English</w:t>
      </w:r>
      <w:r w:rsidRPr="00DE375A">
        <w:rPr>
          <w:color w:val="000000"/>
          <w:lang w:val="en-US"/>
        </w:rPr>
        <w:t xml:space="preserve">, Cambridge, 2006. </w:t>
      </w:r>
    </w:p>
    <w:p w14:paraId="69C78B5E" w14:textId="77777777" w:rsidR="004D3AF4" w:rsidRPr="00DE375A" w:rsidRDefault="004D3AF4" w:rsidP="004D3AF4">
      <w:pPr>
        <w:pStyle w:val="Testo1"/>
        <w:spacing w:before="0"/>
        <w:rPr>
          <w:color w:val="000000"/>
          <w:lang w:val="en-US"/>
        </w:rPr>
      </w:pPr>
      <w:r w:rsidRPr="00DE375A">
        <w:rPr>
          <w:color w:val="000000"/>
          <w:lang w:val="en-US"/>
        </w:rPr>
        <w:t>Students must possess both a monolingual and a bilingual dictionary, which they will bring to the written exam.</w:t>
      </w:r>
    </w:p>
    <w:p w14:paraId="273A950E" w14:textId="77777777" w:rsidR="004D3AF4" w:rsidRPr="00DE375A" w:rsidRDefault="004D3AF4" w:rsidP="004D3AF4">
      <w:pPr>
        <w:pStyle w:val="Testo1"/>
        <w:rPr>
          <w:color w:val="000000"/>
        </w:rPr>
      </w:pPr>
      <w:r w:rsidRPr="00DE375A">
        <w:rPr>
          <w:color w:val="000000"/>
        </w:rPr>
        <w:t>Recommended bilingual dictionaries:</w:t>
      </w:r>
    </w:p>
    <w:p w14:paraId="0D74EFE3" w14:textId="77777777" w:rsidR="004D3AF4" w:rsidRPr="00DE375A" w:rsidRDefault="004D3AF4" w:rsidP="004D3AF4">
      <w:pPr>
        <w:pStyle w:val="Testo1"/>
        <w:spacing w:before="0"/>
        <w:rPr>
          <w:color w:val="000000"/>
        </w:rPr>
      </w:pPr>
      <w:r w:rsidRPr="00DE375A">
        <w:rPr>
          <w:i/>
          <w:color w:val="000000"/>
        </w:rPr>
        <w:t>Il Sansoni Italiano-Inglese</w:t>
      </w:r>
      <w:r w:rsidRPr="00DE375A">
        <w:rPr>
          <w:color w:val="000000"/>
        </w:rPr>
        <w:t>, Sansoni, ultima edizione</w:t>
      </w:r>
    </w:p>
    <w:p w14:paraId="5A239AF9" w14:textId="77777777" w:rsidR="004D3AF4" w:rsidRPr="00DE375A" w:rsidRDefault="004D3AF4" w:rsidP="004D3AF4">
      <w:pPr>
        <w:pStyle w:val="Testo1"/>
        <w:spacing w:before="0"/>
        <w:rPr>
          <w:color w:val="000000"/>
        </w:rPr>
      </w:pPr>
      <w:r w:rsidRPr="00DE375A">
        <w:rPr>
          <w:i/>
          <w:color w:val="000000"/>
        </w:rPr>
        <w:t>Grande Dizionario Hoepli Inglese con CD-ROM</w:t>
      </w:r>
      <w:r w:rsidRPr="00DE375A">
        <w:rPr>
          <w:color w:val="000000"/>
        </w:rPr>
        <w:t>, Hoepli, 2016.</w:t>
      </w:r>
    </w:p>
    <w:p w14:paraId="22FD358D" w14:textId="77777777" w:rsidR="004D3AF4" w:rsidRPr="00DE375A" w:rsidRDefault="004D3AF4" w:rsidP="004D3AF4">
      <w:pPr>
        <w:pStyle w:val="Testo1"/>
        <w:spacing w:before="0"/>
        <w:rPr>
          <w:color w:val="000000"/>
        </w:rPr>
      </w:pPr>
      <w:r w:rsidRPr="00DE375A">
        <w:rPr>
          <w:i/>
          <w:color w:val="000000"/>
        </w:rPr>
        <w:t>Il Dizionario Inglese Italiano Ragazzini</w:t>
      </w:r>
      <w:r w:rsidRPr="00DE375A">
        <w:rPr>
          <w:color w:val="000000"/>
        </w:rPr>
        <w:t>, Zanichelli, 2019.</w:t>
      </w:r>
    </w:p>
    <w:p w14:paraId="66FC15B2" w14:textId="77777777" w:rsidR="004D3AF4" w:rsidRPr="00DE375A" w:rsidRDefault="004D3AF4" w:rsidP="004D3AF4">
      <w:pPr>
        <w:pStyle w:val="Testo1"/>
        <w:spacing w:before="0"/>
        <w:rPr>
          <w:color w:val="000000"/>
        </w:rPr>
      </w:pPr>
      <w:r w:rsidRPr="00DE375A">
        <w:rPr>
          <w:i/>
          <w:color w:val="000000"/>
        </w:rPr>
        <w:lastRenderedPageBreak/>
        <w:t>Oxford Paravia. Il dizionario inglese-italiano, italiano-inglese</w:t>
      </w:r>
      <w:r w:rsidRPr="00DE375A">
        <w:rPr>
          <w:color w:val="000000"/>
        </w:rPr>
        <w:t>, ultima edizione.</w:t>
      </w:r>
    </w:p>
    <w:p w14:paraId="6FD945B2" w14:textId="77777777" w:rsidR="004D3AF4" w:rsidRPr="00DE375A" w:rsidRDefault="004D3AF4" w:rsidP="004D3AF4">
      <w:pPr>
        <w:pStyle w:val="Testo1"/>
        <w:rPr>
          <w:color w:val="000000"/>
          <w:lang w:val="en-US"/>
        </w:rPr>
      </w:pPr>
      <w:r w:rsidRPr="00DE375A">
        <w:rPr>
          <w:color w:val="000000"/>
          <w:lang w:val="en-US"/>
        </w:rPr>
        <w:t xml:space="preserve">Recommended Monolingual dictionaries: </w:t>
      </w:r>
    </w:p>
    <w:p w14:paraId="7D53BD6A" w14:textId="77777777" w:rsidR="004D3AF4" w:rsidRPr="00DE375A" w:rsidRDefault="004D3AF4" w:rsidP="004D3AF4">
      <w:pPr>
        <w:pStyle w:val="Testo1"/>
        <w:spacing w:before="0"/>
        <w:rPr>
          <w:color w:val="000000"/>
          <w:lang w:val="en-US"/>
        </w:rPr>
      </w:pPr>
      <w:r w:rsidRPr="00DE375A">
        <w:rPr>
          <w:i/>
          <w:color w:val="000000"/>
          <w:lang w:val="en-US"/>
        </w:rPr>
        <w:t>Advanced Dictionary</w:t>
      </w:r>
      <w:r w:rsidRPr="00DE375A">
        <w:rPr>
          <w:color w:val="000000"/>
          <w:lang w:val="en-US"/>
        </w:rPr>
        <w:t>, Collins Cobuild, 2017.</w:t>
      </w:r>
    </w:p>
    <w:p w14:paraId="1096802D" w14:textId="77777777" w:rsidR="004D3AF4" w:rsidRPr="00DE375A" w:rsidRDefault="004D3AF4" w:rsidP="004D3AF4">
      <w:pPr>
        <w:pStyle w:val="Testo1"/>
        <w:spacing w:before="0"/>
        <w:rPr>
          <w:color w:val="000000"/>
          <w:lang w:val="en-US"/>
        </w:rPr>
      </w:pPr>
      <w:r w:rsidRPr="00DE375A">
        <w:rPr>
          <w:i/>
          <w:color w:val="000000"/>
          <w:lang w:val="en-US"/>
        </w:rPr>
        <w:t>Advanced Learners Dictionary</w:t>
      </w:r>
      <w:r w:rsidRPr="00DE375A">
        <w:rPr>
          <w:color w:val="000000"/>
          <w:lang w:val="en-US"/>
        </w:rPr>
        <w:t>, Cambridge, 2015.</w:t>
      </w:r>
    </w:p>
    <w:p w14:paraId="78BFEAC7" w14:textId="77777777" w:rsidR="004D3AF4" w:rsidRPr="00DE375A" w:rsidRDefault="004D3AF4" w:rsidP="004D3AF4">
      <w:pPr>
        <w:pStyle w:val="Testo1"/>
        <w:spacing w:before="0"/>
        <w:rPr>
          <w:color w:val="000000"/>
          <w:lang w:val="en-US"/>
        </w:rPr>
      </w:pPr>
      <w:r w:rsidRPr="00DE375A">
        <w:rPr>
          <w:i/>
          <w:color w:val="000000"/>
          <w:lang w:val="en-US"/>
        </w:rPr>
        <w:t>Advanced Learners Dictionary</w:t>
      </w:r>
      <w:r w:rsidRPr="00DE375A">
        <w:rPr>
          <w:color w:val="000000"/>
          <w:lang w:val="en-US"/>
        </w:rPr>
        <w:t>, Oxford, 2015.</w:t>
      </w:r>
    </w:p>
    <w:p w14:paraId="759EC97A" w14:textId="77777777" w:rsidR="004D3AF4" w:rsidRPr="00DE375A" w:rsidRDefault="004D3AF4" w:rsidP="004D3AF4">
      <w:pPr>
        <w:pStyle w:val="Testo1"/>
        <w:spacing w:before="0"/>
        <w:rPr>
          <w:color w:val="000000"/>
          <w:lang w:val="en-US"/>
        </w:rPr>
      </w:pPr>
      <w:r w:rsidRPr="00DE375A">
        <w:rPr>
          <w:i/>
          <w:color w:val="000000"/>
          <w:lang w:val="en-US"/>
        </w:rPr>
        <w:t>English Dictionary for Advanced Learners</w:t>
      </w:r>
      <w:r w:rsidRPr="00DE375A">
        <w:rPr>
          <w:color w:val="000000"/>
          <w:lang w:val="en-US"/>
        </w:rPr>
        <w:t>, Macmillan, 2017.</w:t>
      </w:r>
    </w:p>
    <w:p w14:paraId="67A450D1" w14:textId="77777777" w:rsidR="004D3AF4" w:rsidRPr="00DE375A" w:rsidRDefault="004D3AF4" w:rsidP="004D3AF4">
      <w:pPr>
        <w:pStyle w:val="Testo1"/>
        <w:spacing w:before="0"/>
        <w:rPr>
          <w:color w:val="000000"/>
          <w:lang w:val="en-US"/>
        </w:rPr>
      </w:pPr>
      <w:r w:rsidRPr="00DE375A">
        <w:rPr>
          <w:i/>
          <w:color w:val="000000"/>
          <w:lang w:val="en-US"/>
        </w:rPr>
        <w:t>Longman Dictionary of Contemporary English</w:t>
      </w:r>
      <w:r w:rsidRPr="00DE375A">
        <w:rPr>
          <w:color w:val="000000"/>
          <w:lang w:val="en-US"/>
        </w:rPr>
        <w:t>, 2014.</w:t>
      </w:r>
    </w:p>
    <w:p w14:paraId="25BD59BD" w14:textId="77777777" w:rsidR="004D3AF4" w:rsidRPr="00DE375A" w:rsidRDefault="004D3AF4" w:rsidP="004D3AF4">
      <w:pPr>
        <w:spacing w:before="240" w:after="120" w:line="220" w:lineRule="exact"/>
        <w:rPr>
          <w:b/>
          <w:i/>
          <w:color w:val="000000"/>
          <w:sz w:val="18"/>
          <w:lang w:val="en-US"/>
        </w:rPr>
      </w:pPr>
      <w:r w:rsidRPr="00DE375A">
        <w:rPr>
          <w:b/>
          <w:i/>
          <w:color w:val="000000"/>
          <w:sz w:val="18"/>
          <w:lang w:val="en-US"/>
        </w:rPr>
        <w:t>TEACHING METHOD</w:t>
      </w:r>
    </w:p>
    <w:p w14:paraId="6C286C24" w14:textId="77777777" w:rsidR="004D3AF4" w:rsidRPr="00DE375A" w:rsidRDefault="004D3AF4" w:rsidP="004D3AF4">
      <w:pPr>
        <w:pStyle w:val="Testo2"/>
        <w:rPr>
          <w:color w:val="000000"/>
        </w:rPr>
      </w:pPr>
      <w:r w:rsidRPr="00DE375A">
        <w:rPr>
          <w:color w:val="000000"/>
          <w:lang w:val="en-US"/>
        </w:rPr>
        <w:t xml:space="preserve">Students are divided into courses by area of specialisation and by alphabetical order. The groups are carefully organised so as to avoid overlapping with other languages, and students must stay in their groups. </w:t>
      </w:r>
      <w:r w:rsidRPr="00DE375A">
        <w:rPr>
          <w:color w:val="000000"/>
        </w:rPr>
        <w:t xml:space="preserve">The groups are as follows: Interfacoltà Scienze linguistiche per le relazioni internazionali (LRI)- Group 1 A-CRU; Group 2 L-REC, Group 3 CUR-K, Group 4 RIG-Z; Lingue per l’impresa (LI): Group 5 A-COM, Group 6 L-PRE, Group 7 CON-K, Group 8  PRI-Z; Lingua, Comunicazione e Media (LCM): Group 9 A-K; Group 10 L-Z; Lingue per il Management e per il Turismo (LMT) together with Lingue e Letterature Straniere (LLS): Group 11 A-K, Group 12 L-Z. </w:t>
      </w:r>
    </w:p>
    <w:p w14:paraId="65C9A207" w14:textId="77777777" w:rsidR="004D3AF4" w:rsidRPr="00DE375A" w:rsidRDefault="004D3AF4" w:rsidP="004D3AF4">
      <w:pPr>
        <w:pStyle w:val="Testo2"/>
        <w:rPr>
          <w:color w:val="000000"/>
          <w:lang w:val="en-US"/>
        </w:rPr>
      </w:pPr>
      <w:r w:rsidRPr="00DE375A">
        <w:rPr>
          <w:color w:val="000000"/>
          <w:lang w:val="en-US"/>
        </w:rPr>
        <w:t>Students must enrol in their group on the Blackboard platform, where information is provided about lessons and end of year tests. The lessons are interactive, requiring pair work and group work, as well as self-study at home.</w:t>
      </w:r>
    </w:p>
    <w:p w14:paraId="0359D79D" w14:textId="77777777" w:rsidR="004D3AF4" w:rsidRPr="00DE375A" w:rsidRDefault="004D3AF4" w:rsidP="004D3AF4">
      <w:pPr>
        <w:spacing w:before="240" w:after="120" w:line="220" w:lineRule="exact"/>
        <w:rPr>
          <w:b/>
          <w:i/>
          <w:color w:val="000000"/>
          <w:sz w:val="18"/>
          <w:lang w:val="en-US"/>
        </w:rPr>
      </w:pPr>
      <w:r w:rsidRPr="00DE375A">
        <w:rPr>
          <w:b/>
          <w:i/>
          <w:color w:val="000000"/>
          <w:sz w:val="18"/>
          <w:lang w:val="en-US"/>
        </w:rPr>
        <w:t>ASSESSMENT METHOD AND CRITERIA</w:t>
      </w:r>
    </w:p>
    <w:p w14:paraId="28B1592F" w14:textId="77777777" w:rsidR="004D3AF4" w:rsidRPr="00DE375A" w:rsidRDefault="004D3AF4" w:rsidP="004D3AF4">
      <w:pPr>
        <w:pStyle w:val="Testo2"/>
        <w:rPr>
          <w:color w:val="000000"/>
          <w:lang w:val="en-US"/>
        </w:rPr>
      </w:pPr>
      <w:r w:rsidRPr="00DE375A">
        <w:rPr>
          <w:color w:val="000000"/>
          <w:lang w:val="en-US"/>
        </w:rPr>
        <w:t>Students take a written test (</w:t>
      </w:r>
      <w:r w:rsidRPr="00DE375A">
        <w:rPr>
          <w:i/>
          <w:iCs/>
          <w:color w:val="000000"/>
          <w:lang w:val="en-US"/>
        </w:rPr>
        <w:t>prova intermedia scritta</w:t>
      </w:r>
      <w:r w:rsidRPr="00DE375A">
        <w:rPr>
          <w:color w:val="000000"/>
          <w:lang w:val="en-US"/>
        </w:rPr>
        <w:t>) at the end of the second term.  The written language test is in two parts. Part 1 consists of two translations, one from English to Italian, the other from Italian to English. In Part 1, both monolingual and bilingual dictionaries may be used, but not special dictionaries (such as exam dictionaries, legal or business dictionaries, collocations dictionaries). Part 2 consists of a reading comprehension with questions, a writing exercise (such as a job application letter or email), and a listening comprehension with a gap-fill exercise. Dictionaries may not be used in Part 2.</w:t>
      </w:r>
    </w:p>
    <w:p w14:paraId="36B72DED" w14:textId="77777777" w:rsidR="004D3AF4" w:rsidRPr="00DE375A" w:rsidRDefault="004D3AF4" w:rsidP="004D3AF4">
      <w:pPr>
        <w:pStyle w:val="Testo2"/>
        <w:rPr>
          <w:color w:val="000000"/>
          <w:lang w:val="en-US"/>
        </w:rPr>
      </w:pPr>
      <w:r w:rsidRPr="00DE375A">
        <w:rPr>
          <w:color w:val="000000"/>
          <w:lang w:val="en-US"/>
        </w:rPr>
        <w:t>At the oral exam, students must be able to discuss readings selected during the year. Listening and speaking skills are assessed in a face-to-face conversation, together with pronunciation, communicative fluency, grammatical accuracy, use of appropriate vocabulary and the ability to interact. Students must demonstrate that they know the contents of the readings and are able to discuss related themes.</w:t>
      </w:r>
    </w:p>
    <w:p w14:paraId="2C69AC60" w14:textId="77777777" w:rsidR="004D3AF4" w:rsidRPr="00DE375A" w:rsidRDefault="004D3AF4" w:rsidP="004D3AF4">
      <w:pPr>
        <w:pStyle w:val="Testo2"/>
        <w:rPr>
          <w:color w:val="000000"/>
          <w:lang w:val="en-US"/>
        </w:rPr>
      </w:pPr>
      <w:r w:rsidRPr="00DE375A">
        <w:rPr>
          <w:color w:val="000000"/>
          <w:lang w:val="en-US"/>
        </w:rPr>
        <w:t>The marks obtained in the written and oral tests are combined into a weighted average (</w:t>
      </w:r>
      <w:r w:rsidRPr="00DE375A">
        <w:rPr>
          <w:i/>
          <w:iCs/>
          <w:color w:val="000000"/>
          <w:lang w:val="en-US"/>
        </w:rPr>
        <w:t>media ponderata</w:t>
      </w:r>
      <w:r w:rsidRPr="00DE375A">
        <w:rPr>
          <w:color w:val="000000"/>
          <w:lang w:val="en-US"/>
        </w:rPr>
        <w:t xml:space="preserve">) where the written mark is worth 1/3 and the oral mark 2/3. This weighted average contributes to the final mark, which is obtained after taking the exam in </w:t>
      </w:r>
      <w:r w:rsidR="00587E5B">
        <w:rPr>
          <w:color w:val="000000"/>
          <w:lang w:val="en-US"/>
        </w:rPr>
        <w:t xml:space="preserve">professional communication </w:t>
      </w:r>
      <w:r w:rsidRPr="00DE375A">
        <w:rPr>
          <w:color w:val="000000"/>
          <w:lang w:val="en-US"/>
        </w:rPr>
        <w:t xml:space="preserve">or literature. The written mark counts for up to 1/6 and the oral mark up to 2/6 of the final mark.  </w:t>
      </w:r>
    </w:p>
    <w:p w14:paraId="6D069918" w14:textId="77777777" w:rsidR="004D3AF4" w:rsidRPr="00DE375A" w:rsidRDefault="004D3AF4" w:rsidP="004D3AF4">
      <w:pPr>
        <w:spacing w:before="240" w:after="120"/>
        <w:rPr>
          <w:b/>
          <w:i/>
          <w:color w:val="000000"/>
          <w:sz w:val="18"/>
          <w:lang w:val="en-US"/>
        </w:rPr>
      </w:pPr>
      <w:r w:rsidRPr="00DE375A">
        <w:rPr>
          <w:b/>
          <w:i/>
          <w:color w:val="000000"/>
          <w:sz w:val="18"/>
          <w:lang w:val="en-US"/>
        </w:rPr>
        <w:t>NOTES AND PREREQUISITES</w:t>
      </w:r>
    </w:p>
    <w:p w14:paraId="312C0CBB" w14:textId="77777777" w:rsidR="004D3AF4" w:rsidRPr="00DE375A" w:rsidRDefault="004D3AF4" w:rsidP="004D3AF4">
      <w:pPr>
        <w:pStyle w:val="Testo2"/>
        <w:rPr>
          <w:color w:val="000000"/>
          <w:szCs w:val="18"/>
          <w:lang w:val="en-US" w:eastAsia="en-US"/>
        </w:rPr>
      </w:pPr>
      <w:r w:rsidRPr="00DE375A">
        <w:rPr>
          <w:color w:val="000000"/>
          <w:szCs w:val="18"/>
          <w:lang w:val="en-US" w:eastAsia="en-US"/>
        </w:rPr>
        <w:lastRenderedPageBreak/>
        <w:t>The reference point for the organisation of the English Language courses is the email address: celi.inglese</w:t>
      </w:r>
      <w:r w:rsidR="001129CF">
        <w:rPr>
          <w:color w:val="000000"/>
          <w:szCs w:val="18"/>
          <w:lang w:val="en-US" w:eastAsia="en-US"/>
        </w:rPr>
        <w:t>@unicatt.it</w:t>
      </w:r>
      <w:r w:rsidRPr="00DE375A">
        <w:rPr>
          <w:color w:val="000000"/>
          <w:szCs w:val="18"/>
          <w:lang w:val="en-US" w:eastAsia="en-US"/>
        </w:rPr>
        <w:t xml:space="preserve"> which is managed by the coordinator, prof. Jane Christopher.</w:t>
      </w:r>
      <w:r w:rsidRPr="00DE375A">
        <w:rPr>
          <w:color w:val="000000"/>
          <w:lang w:val="en-GB"/>
        </w:rPr>
        <w:t xml:space="preserve">  The president of the final exam commission coincides with the name of a professor of English linguistics (in the third year, Prof. Costanza Cucchi), but the president cannot answer questions about language courses, groups or exams. </w:t>
      </w:r>
    </w:p>
    <w:p w14:paraId="01F121B4" w14:textId="77777777" w:rsidR="004D3AF4" w:rsidRPr="005677F2" w:rsidRDefault="004D3AF4" w:rsidP="004D3AF4">
      <w:pPr>
        <w:pStyle w:val="Testo2"/>
        <w:rPr>
          <w:color w:val="000000"/>
          <w:szCs w:val="18"/>
          <w:lang w:val="en-US" w:eastAsia="en-US"/>
        </w:rPr>
      </w:pPr>
      <w:r w:rsidRPr="00DE375A">
        <w:rPr>
          <w:color w:val="000000"/>
          <w:lang w:val="en-US"/>
        </w:rPr>
        <w:t>It is important that students remain in the course assigned to them so as to ensure evenly-sized language courses.</w:t>
      </w:r>
    </w:p>
    <w:p w14:paraId="1AA6999C" w14:textId="77777777" w:rsidR="004D3AF4" w:rsidRPr="00DE375A" w:rsidRDefault="004D3AF4" w:rsidP="004D3AF4">
      <w:pPr>
        <w:pStyle w:val="Testo2"/>
        <w:rPr>
          <w:color w:val="000000"/>
          <w:lang w:val="en-US"/>
        </w:rPr>
      </w:pPr>
      <w:r w:rsidRPr="00DE375A">
        <w:rPr>
          <w:color w:val="000000"/>
          <w:lang w:val="en-US"/>
        </w:rPr>
        <w:t>Any students who do not succeed in passing their written exams are required to attend the remedial course (</w:t>
      </w:r>
      <w:r w:rsidRPr="00DE375A">
        <w:rPr>
          <w:i/>
          <w:iCs/>
          <w:color w:val="000000"/>
          <w:lang w:val="en-US"/>
        </w:rPr>
        <w:t>corso di recupero</w:t>
      </w:r>
      <w:r w:rsidRPr="00DE375A">
        <w:rPr>
          <w:color w:val="000000"/>
          <w:lang w:val="en-US"/>
        </w:rPr>
        <w:t>) in the following semester.</w:t>
      </w:r>
    </w:p>
    <w:p w14:paraId="045FB764" w14:textId="77777777" w:rsidR="004D3AF4" w:rsidRPr="00DE375A" w:rsidRDefault="004D3AF4" w:rsidP="004D3AF4">
      <w:pPr>
        <w:pStyle w:val="Testo2"/>
        <w:spacing w:before="120"/>
        <w:rPr>
          <w:i/>
          <w:color w:val="000000"/>
          <w:lang w:val="en-US"/>
        </w:rPr>
      </w:pPr>
      <w:r w:rsidRPr="00DE375A">
        <w:rPr>
          <w:i/>
          <w:color w:val="000000"/>
          <w:lang w:val="en-US"/>
        </w:rPr>
        <w:t>Place and time of consultation hours</w:t>
      </w:r>
    </w:p>
    <w:p w14:paraId="670B26E8" w14:textId="77777777" w:rsidR="004D3AF4" w:rsidRPr="00DE375A" w:rsidRDefault="004D3AF4" w:rsidP="004D3AF4">
      <w:pPr>
        <w:pStyle w:val="Testo2"/>
        <w:rPr>
          <w:color w:val="000000"/>
          <w:lang w:val="en-US"/>
        </w:rPr>
      </w:pPr>
      <w:r w:rsidRPr="00DE375A">
        <w:rPr>
          <w:color w:val="000000"/>
          <w:lang w:val="en-US"/>
        </w:rPr>
        <w:t>The language teachers are available to talk to students after lessons.</w:t>
      </w:r>
    </w:p>
    <w:p w14:paraId="31E0793C" w14:textId="77777777" w:rsidR="004D3AF4" w:rsidRPr="00D45F51" w:rsidRDefault="004D3AF4" w:rsidP="004D3AF4">
      <w:pPr>
        <w:pStyle w:val="Titolo1"/>
        <w:ind w:left="0" w:firstLine="0"/>
        <w:rPr>
          <w:lang w:val="en-US"/>
        </w:rPr>
      </w:pPr>
      <w:r w:rsidRPr="00DE375A">
        <w:rPr>
          <w:color w:val="000000"/>
          <w:lang w:val="en-US"/>
        </w:rPr>
        <w:br w:type="page"/>
      </w:r>
      <w:bookmarkStart w:id="15" w:name="_Toc14357330"/>
      <w:bookmarkStart w:id="16" w:name="_Toc19520700"/>
      <w:bookmarkStart w:id="17" w:name="_Toc19523896"/>
      <w:bookmarkStart w:id="18" w:name="_Toc19524025"/>
      <w:bookmarkStart w:id="19" w:name="_Toc83110651"/>
      <w:bookmarkStart w:id="20" w:name="_Toc83215747"/>
      <w:bookmarkStart w:id="21" w:name="_Toc107910666"/>
      <w:r w:rsidRPr="004609DC">
        <w:rPr>
          <w:rFonts w:ascii="Times New Roman" w:hAnsi="Times New Roman"/>
          <w:lang w:val="en-GB"/>
        </w:rPr>
        <w:lastRenderedPageBreak/>
        <w:t xml:space="preserve">American English Language Classes </w:t>
      </w:r>
      <w:r w:rsidRPr="004609DC">
        <w:rPr>
          <w:lang w:val="en-US"/>
        </w:rPr>
        <w:t>– American English and culture</w:t>
      </w:r>
      <w:bookmarkEnd w:id="15"/>
      <w:bookmarkEnd w:id="16"/>
      <w:bookmarkEnd w:id="17"/>
      <w:bookmarkEnd w:id="18"/>
      <w:bookmarkEnd w:id="19"/>
      <w:bookmarkEnd w:id="20"/>
      <w:bookmarkEnd w:id="21"/>
    </w:p>
    <w:p w14:paraId="0B97BC4E" w14:textId="77777777" w:rsidR="004D3AF4" w:rsidRPr="009F2EEC" w:rsidRDefault="004D3AF4" w:rsidP="004D3AF4">
      <w:pPr>
        <w:pStyle w:val="Titolo2"/>
      </w:pPr>
      <w:bookmarkStart w:id="22" w:name="_Toc488323269"/>
      <w:bookmarkStart w:id="23" w:name="_Toc14357331"/>
      <w:bookmarkStart w:id="24" w:name="_Toc19520701"/>
      <w:bookmarkStart w:id="25" w:name="_Toc19523897"/>
      <w:bookmarkStart w:id="26" w:name="_Toc19524026"/>
      <w:bookmarkStart w:id="27" w:name="_Toc83110652"/>
      <w:bookmarkStart w:id="28" w:name="_Toc83215748"/>
      <w:bookmarkStart w:id="29" w:name="_Toc107910667"/>
      <w:r w:rsidRPr="009F2EEC">
        <w:t>Coordinator: Prof. Pierfranca Forchini</w:t>
      </w:r>
      <w:bookmarkEnd w:id="22"/>
      <w:bookmarkEnd w:id="23"/>
      <w:bookmarkEnd w:id="24"/>
      <w:bookmarkEnd w:id="25"/>
      <w:bookmarkEnd w:id="26"/>
      <w:bookmarkEnd w:id="27"/>
      <w:bookmarkEnd w:id="28"/>
      <w:bookmarkEnd w:id="29"/>
    </w:p>
    <w:p w14:paraId="571FB714" w14:textId="77777777" w:rsidR="004D3AF4" w:rsidRPr="00F4435C" w:rsidRDefault="004D3AF4" w:rsidP="004D3AF4">
      <w:pPr>
        <w:pStyle w:val="Titolo2"/>
        <w:rPr>
          <w:lang w:val="fr-FR"/>
        </w:rPr>
      </w:pPr>
      <w:bookmarkStart w:id="30" w:name="_Toc83110653"/>
      <w:bookmarkStart w:id="31" w:name="_Toc83215749"/>
      <w:bookmarkStart w:id="32" w:name="_Toc107910668"/>
      <w:r w:rsidRPr="00F4435C">
        <w:rPr>
          <w:lang w:val="fr-FR"/>
        </w:rPr>
        <w:t>T</w:t>
      </w:r>
      <w:r w:rsidR="009F2EEC">
        <w:rPr>
          <w:lang w:val="fr-FR"/>
        </w:rPr>
        <w:t>eacher</w:t>
      </w:r>
      <w:r w:rsidRPr="00F4435C">
        <w:rPr>
          <w:lang w:val="fr-FR"/>
        </w:rPr>
        <w:t>: Michael Bergstein</w:t>
      </w:r>
      <w:bookmarkEnd w:id="30"/>
      <w:bookmarkEnd w:id="31"/>
      <w:bookmarkEnd w:id="32"/>
    </w:p>
    <w:p w14:paraId="76BF63B0" w14:textId="77777777" w:rsidR="004D3AF4" w:rsidRPr="00514034" w:rsidRDefault="004D3AF4" w:rsidP="004D3AF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7604695" w14:textId="77777777" w:rsidR="004D3AF4" w:rsidRDefault="004D3AF4" w:rsidP="004D3AF4">
      <w:pPr>
        <w:rPr>
          <w:lang w:val="en-US"/>
        </w:rPr>
      </w:pPr>
      <w:r w:rsidRPr="00A31866">
        <w:rPr>
          <w:lang w:val="en-US"/>
        </w:rPr>
        <w:t xml:space="preserve">The course in American English and Culture is an elective course for third year BA students and for the students of the </w:t>
      </w:r>
      <w:proofErr w:type="gramStart"/>
      <w:r w:rsidRPr="00A31866">
        <w:rPr>
          <w:lang w:val="en-US"/>
        </w:rPr>
        <w:t>Master’s Degree</w:t>
      </w:r>
      <w:proofErr w:type="gramEnd"/>
      <w:r w:rsidRPr="00A31866">
        <w:rPr>
          <w:lang w:val="en-US"/>
        </w:rPr>
        <w:t xml:space="preserve"> in Language Science (first and second year) (all curricula). </w:t>
      </w:r>
    </w:p>
    <w:p w14:paraId="33808E7B" w14:textId="77777777" w:rsidR="004D3AF4" w:rsidRPr="00A31866" w:rsidRDefault="004D3AF4" w:rsidP="004D3AF4">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65E6E20B" w14:textId="77777777" w:rsidR="004D3AF4" w:rsidRPr="00F663E1" w:rsidRDefault="004D3AF4" w:rsidP="004D3AF4">
      <w:pPr>
        <w:rPr>
          <w:i/>
          <w:lang w:val="en-GB"/>
        </w:rPr>
      </w:pPr>
      <w:r w:rsidRPr="00F663E1">
        <w:rPr>
          <w:i/>
          <w:lang w:val="en-GB"/>
        </w:rPr>
        <w:t>Knowledge and understanding</w:t>
      </w:r>
    </w:p>
    <w:p w14:paraId="657AA645" w14:textId="77777777" w:rsidR="004D3AF4" w:rsidRPr="00A31866" w:rsidRDefault="004D3AF4" w:rsidP="004D3AF4">
      <w:pPr>
        <w:rPr>
          <w:rFonts w:eastAsia="Calibri"/>
          <w:lang w:val="en-US"/>
        </w:rPr>
      </w:pPr>
      <w:r w:rsidRPr="00A31866">
        <w:rPr>
          <w:rFonts w:eastAsia="Calibri"/>
          <w:lang w:val="en-US"/>
        </w:rPr>
        <w:t xml:space="preserve">At the end of the course, students are expected to have gained knowledge </w:t>
      </w:r>
      <w:proofErr w:type="gramStart"/>
      <w:r w:rsidRPr="00A31866">
        <w:rPr>
          <w:rFonts w:eastAsia="Calibri"/>
          <w:lang w:val="en-US"/>
        </w:rPr>
        <w:t>through the use of</w:t>
      </w:r>
      <w:proofErr w:type="gramEnd"/>
      <w:r w:rsidRPr="00A31866">
        <w:rPr>
          <w:rFonts w:eastAsia="Calibri"/>
          <w:lang w:val="en-US"/>
        </w:rPr>
        <w:t xml:space="preserve">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2D49A2F3" w14:textId="77777777" w:rsidR="004D3AF4" w:rsidRPr="00F663E1" w:rsidRDefault="004D3AF4" w:rsidP="004D3AF4">
      <w:pPr>
        <w:rPr>
          <w:i/>
          <w:color w:val="000000"/>
          <w:lang w:val="en-US"/>
        </w:rPr>
      </w:pPr>
      <w:r w:rsidRPr="00F663E1">
        <w:rPr>
          <w:i/>
          <w:color w:val="000000"/>
          <w:lang w:val="en-US"/>
        </w:rPr>
        <w:t>Transferable skills</w:t>
      </w:r>
    </w:p>
    <w:p w14:paraId="7CFCFDBE" w14:textId="77777777" w:rsidR="004D3AF4" w:rsidRPr="00A31866" w:rsidRDefault="004D3AF4" w:rsidP="004D3AF4">
      <w:pPr>
        <w:rPr>
          <w:color w:val="000000"/>
          <w:lang w:val="en-GB"/>
        </w:rPr>
      </w:pPr>
      <w:r w:rsidRPr="00A31866">
        <w:rPr>
          <w:color w:val="000000"/>
          <w:lang w:val="en-US"/>
        </w:rPr>
        <w:t>At the end of the course</w:t>
      </w:r>
      <w:r>
        <w:rPr>
          <w:color w:val="000000"/>
          <w:lang w:val="en-US"/>
        </w:rPr>
        <w:t>,</w:t>
      </w:r>
      <w:r w:rsidRPr="00A31866">
        <w:rPr>
          <w:color w:val="000000"/>
          <w:lang w:val="en-US"/>
        </w:rPr>
        <w:t xml:space="preserve"> students are expected to have enhanced their communicative skills in English by participating actively in the tasks in the classroom.</w:t>
      </w:r>
    </w:p>
    <w:p w14:paraId="109F6E71" w14:textId="77777777" w:rsidR="004D3AF4" w:rsidRPr="00514034" w:rsidRDefault="004D3AF4" w:rsidP="004D3AF4">
      <w:pPr>
        <w:spacing w:before="240" w:after="120"/>
        <w:rPr>
          <w:b/>
          <w:i/>
          <w:sz w:val="18"/>
          <w:lang w:val="en-US"/>
        </w:rPr>
      </w:pPr>
      <w:r w:rsidRPr="00514034">
        <w:rPr>
          <w:b/>
          <w:i/>
          <w:sz w:val="18"/>
          <w:lang w:val="en-US"/>
        </w:rPr>
        <w:t>READING LIST</w:t>
      </w:r>
    </w:p>
    <w:p w14:paraId="4F5CA7D0" w14:textId="77777777" w:rsidR="004D3AF4" w:rsidRPr="00713503" w:rsidRDefault="004D3AF4" w:rsidP="004D3AF4">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309EAA55" w14:textId="77777777" w:rsidR="004D3AF4" w:rsidRPr="00514034" w:rsidRDefault="004D3AF4" w:rsidP="004D3AF4">
      <w:pPr>
        <w:spacing w:before="240" w:after="120"/>
        <w:rPr>
          <w:b/>
          <w:i/>
          <w:sz w:val="18"/>
          <w:lang w:val="en-US"/>
        </w:rPr>
      </w:pPr>
      <w:r w:rsidRPr="00514034">
        <w:rPr>
          <w:b/>
          <w:i/>
          <w:sz w:val="18"/>
          <w:lang w:val="en-US"/>
        </w:rPr>
        <w:t>TEACHING METHOD</w:t>
      </w:r>
    </w:p>
    <w:p w14:paraId="51F95B90" w14:textId="77777777" w:rsidR="004D3AF4" w:rsidRDefault="004D3AF4" w:rsidP="004D3AF4">
      <w:pPr>
        <w:pStyle w:val="Testo2"/>
        <w:rPr>
          <w:b/>
          <w:i/>
          <w:lang w:val="en-US"/>
        </w:rPr>
      </w:pPr>
      <w:r w:rsidRPr="00A31866">
        <w:rPr>
          <w:lang w:val="en-US"/>
        </w:rPr>
        <w:t>Each module is worth 2 CFU and attendance is compulsory</w:t>
      </w:r>
      <w:r>
        <w:rPr>
          <w:lang w:val="en-US"/>
        </w:rPr>
        <w:t>.</w:t>
      </w:r>
    </w:p>
    <w:p w14:paraId="663A9799" w14:textId="77777777" w:rsidR="004D3AF4" w:rsidRPr="00906645" w:rsidRDefault="004D3AF4" w:rsidP="004D3AF4">
      <w:pPr>
        <w:spacing w:before="240" w:after="120"/>
        <w:rPr>
          <w:b/>
          <w:i/>
          <w:sz w:val="18"/>
          <w:lang w:val="en-US"/>
        </w:rPr>
      </w:pPr>
      <w:r w:rsidRPr="00906645">
        <w:rPr>
          <w:b/>
          <w:i/>
          <w:sz w:val="18"/>
          <w:lang w:val="en-US"/>
        </w:rPr>
        <w:t>ASSESSMENT METHOD AND CRITERIA</w:t>
      </w:r>
    </w:p>
    <w:p w14:paraId="70D6C52F" w14:textId="77777777" w:rsidR="004D3AF4" w:rsidRPr="00A31866" w:rsidRDefault="004D3AF4" w:rsidP="004D3AF4">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7A579EE5" w14:textId="77777777" w:rsidR="004D3AF4" w:rsidRPr="00514034" w:rsidRDefault="004D3AF4" w:rsidP="004D3AF4">
      <w:pPr>
        <w:spacing w:before="240" w:after="120"/>
        <w:rPr>
          <w:b/>
          <w:i/>
          <w:sz w:val="18"/>
          <w:lang w:val="en-US"/>
        </w:rPr>
      </w:pPr>
      <w:r w:rsidRPr="00514034">
        <w:rPr>
          <w:b/>
          <w:i/>
          <w:sz w:val="18"/>
          <w:lang w:val="en-US"/>
        </w:rPr>
        <w:t>NOTES AND PREREQUISITES</w:t>
      </w:r>
    </w:p>
    <w:p w14:paraId="0E77BD17" w14:textId="77777777" w:rsidR="004D3AF4" w:rsidRPr="00F4435C" w:rsidRDefault="004D3AF4" w:rsidP="004D3AF4">
      <w:pPr>
        <w:pStyle w:val="Testo2"/>
        <w:rPr>
          <w:lang w:val="en-US"/>
        </w:rPr>
      </w:pPr>
      <w:r w:rsidRPr="00CC1977">
        <w:rPr>
          <w:lang w:val="en-US"/>
        </w:rPr>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w:t>
      </w:r>
      <w:r w:rsidRPr="002E15D3">
        <w:rPr>
          <w:lang w:val="en-US"/>
        </w:rPr>
        <w:lastRenderedPageBreak/>
        <w:t xml:space="preserve">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p w14:paraId="229DE59D" w14:textId="77777777" w:rsidR="002B3227" w:rsidRPr="00980889" w:rsidRDefault="002B3227" w:rsidP="00FD6988">
      <w:pPr>
        <w:pStyle w:val="Testo2"/>
        <w:rPr>
          <w:lang w:val="en-US"/>
        </w:rPr>
      </w:pPr>
    </w:p>
    <w:sectPr w:rsidR="002B3227" w:rsidRPr="009808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0689" w14:textId="77777777" w:rsidR="00224508" w:rsidRDefault="00224508" w:rsidP="004D3AF4">
      <w:pPr>
        <w:spacing w:line="240" w:lineRule="auto"/>
      </w:pPr>
      <w:r>
        <w:separator/>
      </w:r>
    </w:p>
  </w:endnote>
  <w:endnote w:type="continuationSeparator" w:id="0">
    <w:p w14:paraId="17EE7783" w14:textId="77777777" w:rsidR="00224508" w:rsidRDefault="00224508" w:rsidP="004D3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00EC" w14:textId="77777777" w:rsidR="00224508" w:rsidRDefault="00224508" w:rsidP="004D3AF4">
      <w:pPr>
        <w:spacing w:line="240" w:lineRule="auto"/>
      </w:pPr>
      <w:r>
        <w:separator/>
      </w:r>
    </w:p>
  </w:footnote>
  <w:footnote w:type="continuationSeparator" w:id="0">
    <w:p w14:paraId="69EF28F7" w14:textId="77777777" w:rsidR="00224508" w:rsidRDefault="00224508" w:rsidP="004D3A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57F2"/>
    <w:multiLevelType w:val="hybridMultilevel"/>
    <w:tmpl w:val="27A09354"/>
    <w:lvl w:ilvl="0" w:tplc="38E87B8C">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D65C3"/>
    <w:multiLevelType w:val="hybridMultilevel"/>
    <w:tmpl w:val="A712CCB4"/>
    <w:lvl w:ilvl="0" w:tplc="C17A14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B5600"/>
    <w:multiLevelType w:val="hybridMultilevel"/>
    <w:tmpl w:val="C0AAB616"/>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797280"/>
    <w:multiLevelType w:val="hybridMultilevel"/>
    <w:tmpl w:val="B78AAABC"/>
    <w:lvl w:ilvl="0" w:tplc="CC1A9C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CB0069"/>
    <w:multiLevelType w:val="hybridMultilevel"/>
    <w:tmpl w:val="D966DA9A"/>
    <w:lvl w:ilvl="0" w:tplc="0A4421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12302"/>
    <w:multiLevelType w:val="hybridMultilevel"/>
    <w:tmpl w:val="A4B65698"/>
    <w:lvl w:ilvl="0" w:tplc="B54A69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FC5D3E"/>
    <w:multiLevelType w:val="hybridMultilevel"/>
    <w:tmpl w:val="CC80E07C"/>
    <w:lvl w:ilvl="0" w:tplc="882098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02450D"/>
    <w:multiLevelType w:val="hybridMultilevel"/>
    <w:tmpl w:val="7C649B4C"/>
    <w:lvl w:ilvl="0" w:tplc="36B29ADC">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B70E9"/>
    <w:multiLevelType w:val="hybridMultilevel"/>
    <w:tmpl w:val="816C9B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8F7249"/>
    <w:multiLevelType w:val="hybridMultilevel"/>
    <w:tmpl w:val="19A4EBC8"/>
    <w:lvl w:ilvl="0" w:tplc="5EB83D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F36DF6"/>
    <w:multiLevelType w:val="hybridMultilevel"/>
    <w:tmpl w:val="40FEC418"/>
    <w:lvl w:ilvl="0" w:tplc="30E407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4E7BA0"/>
    <w:multiLevelType w:val="hybridMultilevel"/>
    <w:tmpl w:val="6A56E796"/>
    <w:lvl w:ilvl="0" w:tplc="6838BEC6">
      <w:numFmt w:val="bullet"/>
      <w:lvlText w:val="-"/>
      <w:lvlJc w:val="left"/>
      <w:pPr>
        <w:ind w:left="396" w:hanging="360"/>
      </w:pPr>
      <w:rPr>
        <w:rFonts w:ascii="Times New Roman" w:eastAsia="Calibri" w:hAnsi="Times New Roman" w:cs="Times New Roman" w:hint="default"/>
      </w:rPr>
    </w:lvl>
    <w:lvl w:ilvl="1" w:tplc="04100003" w:tentative="1">
      <w:start w:val="1"/>
      <w:numFmt w:val="bullet"/>
      <w:lvlText w:val="o"/>
      <w:lvlJc w:val="left"/>
      <w:pPr>
        <w:ind w:left="1116" w:hanging="360"/>
      </w:pPr>
      <w:rPr>
        <w:rFonts w:ascii="Courier New" w:hAnsi="Courier New" w:cs="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cs="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cs="Courier New" w:hint="default"/>
      </w:rPr>
    </w:lvl>
    <w:lvl w:ilvl="8" w:tplc="04100005" w:tentative="1">
      <w:start w:val="1"/>
      <w:numFmt w:val="bullet"/>
      <w:lvlText w:val=""/>
      <w:lvlJc w:val="left"/>
      <w:pPr>
        <w:ind w:left="6156" w:hanging="360"/>
      </w:pPr>
      <w:rPr>
        <w:rFonts w:ascii="Wingdings" w:hAnsi="Wingdings" w:hint="default"/>
      </w:rPr>
    </w:lvl>
  </w:abstractNum>
  <w:abstractNum w:abstractNumId="12" w15:restartNumberingAfterBreak="0">
    <w:nsid w:val="683044FB"/>
    <w:multiLevelType w:val="hybridMultilevel"/>
    <w:tmpl w:val="383E04CC"/>
    <w:lvl w:ilvl="0" w:tplc="EEDAB6CC">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60FA5"/>
    <w:multiLevelType w:val="hybridMultilevel"/>
    <w:tmpl w:val="9D1480DE"/>
    <w:lvl w:ilvl="0" w:tplc="AFCA4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F95578"/>
    <w:multiLevelType w:val="hybridMultilevel"/>
    <w:tmpl w:val="1A00D6E4"/>
    <w:lvl w:ilvl="0" w:tplc="C902D586">
      <w:start w:val="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D4F7E"/>
    <w:multiLevelType w:val="hybridMultilevel"/>
    <w:tmpl w:val="E4C8486A"/>
    <w:lvl w:ilvl="0" w:tplc="1FA2F1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8250806">
    <w:abstractNumId w:val="2"/>
  </w:num>
  <w:num w:numId="2" w16cid:durableId="1350182505">
    <w:abstractNumId w:val="8"/>
  </w:num>
  <w:num w:numId="3" w16cid:durableId="359162148">
    <w:abstractNumId w:val="11"/>
  </w:num>
  <w:num w:numId="4" w16cid:durableId="236398835">
    <w:abstractNumId w:val="9"/>
  </w:num>
  <w:num w:numId="5" w16cid:durableId="56368936">
    <w:abstractNumId w:val="15"/>
  </w:num>
  <w:num w:numId="6" w16cid:durableId="521942497">
    <w:abstractNumId w:val="6"/>
  </w:num>
  <w:num w:numId="7" w16cid:durableId="1062173651">
    <w:abstractNumId w:val="5"/>
  </w:num>
  <w:num w:numId="8" w16cid:durableId="292752873">
    <w:abstractNumId w:val="4"/>
  </w:num>
  <w:num w:numId="9" w16cid:durableId="498354060">
    <w:abstractNumId w:val="13"/>
  </w:num>
  <w:num w:numId="10" w16cid:durableId="969480025">
    <w:abstractNumId w:val="1"/>
  </w:num>
  <w:num w:numId="11" w16cid:durableId="1127969741">
    <w:abstractNumId w:val="10"/>
  </w:num>
  <w:num w:numId="12" w16cid:durableId="399715123">
    <w:abstractNumId w:val="3"/>
  </w:num>
  <w:num w:numId="13" w16cid:durableId="1574006204">
    <w:abstractNumId w:val="7"/>
  </w:num>
  <w:num w:numId="14" w16cid:durableId="772870142">
    <w:abstractNumId w:val="0"/>
  </w:num>
  <w:num w:numId="15" w16cid:durableId="1402364719">
    <w:abstractNumId w:val="12"/>
  </w:num>
  <w:num w:numId="16" w16cid:durableId="8093971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00"/>
    <w:rsid w:val="000108E9"/>
    <w:rsid w:val="00020FF7"/>
    <w:rsid w:val="00046BC1"/>
    <w:rsid w:val="000D650D"/>
    <w:rsid w:val="001129CF"/>
    <w:rsid w:val="00121EC2"/>
    <w:rsid w:val="00173583"/>
    <w:rsid w:val="00187015"/>
    <w:rsid w:val="00187B99"/>
    <w:rsid w:val="001F2936"/>
    <w:rsid w:val="002014DD"/>
    <w:rsid w:val="00224508"/>
    <w:rsid w:val="00275AD8"/>
    <w:rsid w:val="002B3227"/>
    <w:rsid w:val="002D5E17"/>
    <w:rsid w:val="003532D5"/>
    <w:rsid w:val="003812E8"/>
    <w:rsid w:val="00391291"/>
    <w:rsid w:val="0044620A"/>
    <w:rsid w:val="004A4E45"/>
    <w:rsid w:val="004A6E26"/>
    <w:rsid w:val="004D1217"/>
    <w:rsid w:val="004D3AF4"/>
    <w:rsid w:val="004D6008"/>
    <w:rsid w:val="004F63AA"/>
    <w:rsid w:val="00565C75"/>
    <w:rsid w:val="00587E5B"/>
    <w:rsid w:val="005E6378"/>
    <w:rsid w:val="00640794"/>
    <w:rsid w:val="0064395F"/>
    <w:rsid w:val="0065094E"/>
    <w:rsid w:val="00691395"/>
    <w:rsid w:val="00696C58"/>
    <w:rsid w:val="006B12FD"/>
    <w:rsid w:val="006F1772"/>
    <w:rsid w:val="008942E7"/>
    <w:rsid w:val="0089663C"/>
    <w:rsid w:val="008A1204"/>
    <w:rsid w:val="008E3349"/>
    <w:rsid w:val="00900CCA"/>
    <w:rsid w:val="00924B77"/>
    <w:rsid w:val="00940DA2"/>
    <w:rsid w:val="00941100"/>
    <w:rsid w:val="00980889"/>
    <w:rsid w:val="009C2C80"/>
    <w:rsid w:val="009E055C"/>
    <w:rsid w:val="009F2EEC"/>
    <w:rsid w:val="00A0747D"/>
    <w:rsid w:val="00A74F6F"/>
    <w:rsid w:val="00A863A3"/>
    <w:rsid w:val="00A87BE7"/>
    <w:rsid w:val="00AD7557"/>
    <w:rsid w:val="00B1566C"/>
    <w:rsid w:val="00B436D1"/>
    <w:rsid w:val="00B50C5D"/>
    <w:rsid w:val="00B51253"/>
    <w:rsid w:val="00B525CC"/>
    <w:rsid w:val="00B83558"/>
    <w:rsid w:val="00C50034"/>
    <w:rsid w:val="00C54E91"/>
    <w:rsid w:val="00C74688"/>
    <w:rsid w:val="00C85A0E"/>
    <w:rsid w:val="00C8720C"/>
    <w:rsid w:val="00CB00BC"/>
    <w:rsid w:val="00CF6428"/>
    <w:rsid w:val="00D404F2"/>
    <w:rsid w:val="00DA4D7E"/>
    <w:rsid w:val="00E42BC6"/>
    <w:rsid w:val="00E607E6"/>
    <w:rsid w:val="00E85595"/>
    <w:rsid w:val="00E9053E"/>
    <w:rsid w:val="00EF1E52"/>
    <w:rsid w:val="00F76D31"/>
    <w:rsid w:val="00F82C5B"/>
    <w:rsid w:val="00FA25BC"/>
    <w:rsid w:val="00FD53EB"/>
    <w:rsid w:val="00FD6988"/>
    <w:rsid w:val="00FF3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A24C4"/>
  <w15:docId w15:val="{323EF692-2F97-2049-82DF-6714246C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74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747D"/>
    <w:pPr>
      <w:tabs>
        <w:tab w:val="clear" w:pos="284"/>
      </w:tabs>
      <w:spacing w:line="240" w:lineRule="auto"/>
      <w:ind w:left="720"/>
      <w:contextualSpacing/>
    </w:pPr>
    <w:rPr>
      <w:szCs w:val="20"/>
    </w:rPr>
  </w:style>
  <w:style w:type="paragraph" w:customStyle="1" w:styleId="Default">
    <w:name w:val="Default"/>
    <w:rsid w:val="00A0747D"/>
    <w:pPr>
      <w:autoSpaceDE w:val="0"/>
      <w:autoSpaceDN w:val="0"/>
      <w:adjustRightInd w:val="0"/>
    </w:pPr>
    <w:rPr>
      <w:rFonts w:eastAsia="Calibri"/>
      <w:color w:val="000000"/>
      <w:sz w:val="24"/>
      <w:szCs w:val="24"/>
      <w:lang w:eastAsia="en-US"/>
    </w:rPr>
  </w:style>
  <w:style w:type="character" w:customStyle="1" w:styleId="Testo2Carattere">
    <w:name w:val="Testo 2 Carattere"/>
    <w:link w:val="Testo2"/>
    <w:rsid w:val="00C50034"/>
    <w:rPr>
      <w:rFonts w:ascii="Times" w:hAnsi="Times"/>
      <w:noProof/>
      <w:sz w:val="18"/>
      <w:lang w:bidi="ar-SA"/>
    </w:rPr>
  </w:style>
  <w:style w:type="character" w:customStyle="1" w:styleId="Testo1Carattere">
    <w:name w:val="Testo 1 Carattere"/>
    <w:link w:val="Testo1"/>
    <w:rsid w:val="00696C58"/>
    <w:rPr>
      <w:rFonts w:ascii="Times" w:hAnsi="Times"/>
      <w:noProof/>
      <w:sz w:val="18"/>
      <w:lang w:bidi="ar-SA"/>
    </w:rPr>
  </w:style>
  <w:style w:type="character" w:customStyle="1" w:styleId="apple-converted-space">
    <w:name w:val="apple-converted-space"/>
    <w:basedOn w:val="Carpredefinitoparagrafo"/>
    <w:rsid w:val="00696C58"/>
  </w:style>
  <w:style w:type="paragraph" w:styleId="Titolosommario">
    <w:name w:val="TOC Heading"/>
    <w:basedOn w:val="Titolo1"/>
    <w:next w:val="Normale"/>
    <w:uiPriority w:val="39"/>
    <w:unhideWhenUsed/>
    <w:qFormat/>
    <w:rsid w:val="00696C58"/>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696C58"/>
    <w:pPr>
      <w:tabs>
        <w:tab w:val="clear" w:pos="284"/>
      </w:tabs>
      <w:spacing w:after="100"/>
    </w:pPr>
  </w:style>
  <w:style w:type="paragraph" w:styleId="Sommario2">
    <w:name w:val="toc 2"/>
    <w:basedOn w:val="Normale"/>
    <w:next w:val="Normale"/>
    <w:autoRedefine/>
    <w:uiPriority w:val="39"/>
    <w:rsid w:val="00696C58"/>
    <w:pPr>
      <w:tabs>
        <w:tab w:val="clear" w:pos="284"/>
      </w:tabs>
      <w:spacing w:after="100"/>
      <w:ind w:left="200"/>
    </w:pPr>
  </w:style>
  <w:style w:type="character" w:styleId="Collegamentoipertestuale">
    <w:name w:val="Hyperlink"/>
    <w:uiPriority w:val="99"/>
    <w:unhideWhenUsed/>
    <w:rsid w:val="00696C58"/>
    <w:rPr>
      <w:color w:val="0563C1"/>
      <w:u w:val="single"/>
    </w:rPr>
  </w:style>
  <w:style w:type="paragraph" w:styleId="Testofumetto">
    <w:name w:val="Balloon Text"/>
    <w:basedOn w:val="Normale"/>
    <w:link w:val="TestofumettoCarattere"/>
    <w:rsid w:val="005E6378"/>
    <w:pPr>
      <w:spacing w:line="240" w:lineRule="auto"/>
    </w:pPr>
    <w:rPr>
      <w:rFonts w:ascii="Tahoma" w:hAnsi="Tahoma"/>
      <w:sz w:val="16"/>
      <w:szCs w:val="16"/>
    </w:rPr>
  </w:style>
  <w:style w:type="character" w:customStyle="1" w:styleId="TestofumettoCarattere">
    <w:name w:val="Testo fumetto Carattere"/>
    <w:link w:val="Testofumetto"/>
    <w:rsid w:val="005E6378"/>
    <w:rPr>
      <w:rFonts w:ascii="Tahoma" w:hAnsi="Tahoma" w:cs="Tahoma"/>
      <w:sz w:val="16"/>
      <w:szCs w:val="16"/>
    </w:rPr>
  </w:style>
  <w:style w:type="character" w:styleId="Enfasiintensa">
    <w:name w:val="Intense Emphasis"/>
    <w:uiPriority w:val="21"/>
    <w:qFormat/>
    <w:rsid w:val="00275AD8"/>
    <w:rPr>
      <w:b/>
      <w:bCs/>
      <w:i/>
      <w:iCs/>
      <w:color w:val="5B9BD5"/>
    </w:rPr>
  </w:style>
  <w:style w:type="paragraph" w:styleId="Testonotaapidipagina">
    <w:name w:val="footnote text"/>
    <w:basedOn w:val="Normale"/>
    <w:link w:val="TestonotaapidipaginaCarattere"/>
    <w:rsid w:val="004D3AF4"/>
    <w:rPr>
      <w:szCs w:val="20"/>
    </w:rPr>
  </w:style>
  <w:style w:type="character" w:customStyle="1" w:styleId="TestonotaapidipaginaCarattere">
    <w:name w:val="Testo nota a piè di pagina Carattere"/>
    <w:basedOn w:val="Carpredefinitoparagrafo"/>
    <w:link w:val="Testonotaapidipagina"/>
    <w:rsid w:val="004D3AF4"/>
  </w:style>
  <w:style w:type="character" w:styleId="Rimandonotaapidipagina">
    <w:name w:val="footnote reference"/>
    <w:rsid w:val="004D3AF4"/>
    <w:rPr>
      <w:vertAlign w:val="superscript"/>
    </w:rPr>
  </w:style>
  <w:style w:type="character" w:styleId="Rimandocommento">
    <w:name w:val="annotation reference"/>
    <w:basedOn w:val="Carpredefinitoparagrafo"/>
    <w:rsid w:val="003532D5"/>
    <w:rPr>
      <w:sz w:val="16"/>
      <w:szCs w:val="16"/>
    </w:rPr>
  </w:style>
  <w:style w:type="paragraph" w:styleId="Testocommento">
    <w:name w:val="annotation text"/>
    <w:basedOn w:val="Normale"/>
    <w:link w:val="TestocommentoCarattere"/>
    <w:rsid w:val="003532D5"/>
    <w:rPr>
      <w:szCs w:val="20"/>
    </w:rPr>
  </w:style>
  <w:style w:type="character" w:customStyle="1" w:styleId="TestocommentoCarattere">
    <w:name w:val="Testo commento Carattere"/>
    <w:basedOn w:val="Carpredefinitoparagrafo"/>
    <w:link w:val="Testocommento"/>
    <w:rsid w:val="003532D5"/>
  </w:style>
  <w:style w:type="paragraph" w:styleId="Soggettocommento">
    <w:name w:val="annotation subject"/>
    <w:basedOn w:val="Testocommento"/>
    <w:next w:val="Testocommento"/>
    <w:link w:val="SoggettocommentoCarattere"/>
    <w:rsid w:val="003532D5"/>
    <w:rPr>
      <w:b/>
      <w:bCs/>
    </w:rPr>
  </w:style>
  <w:style w:type="character" w:customStyle="1" w:styleId="SoggettocommentoCarattere">
    <w:name w:val="Soggetto commento Carattere"/>
    <w:basedOn w:val="TestocommentoCarattere"/>
    <w:link w:val="Soggettocommento"/>
    <w:rsid w:val="003532D5"/>
    <w:rPr>
      <w:b/>
      <w:bCs/>
    </w:rPr>
  </w:style>
  <w:style w:type="paragraph" w:styleId="Revisione">
    <w:name w:val="Revision"/>
    <w:hidden/>
    <w:uiPriority w:val="99"/>
    <w:semiHidden/>
    <w:rsid w:val="0064395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85A4-1654-4A7B-8319-FB3FCCD5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8</Pages>
  <Words>2083</Words>
  <Characters>12296</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14351</CharactersWithSpaces>
  <SharedDoc>false</SharedDoc>
  <HLinks>
    <vt:vector size="30" baseType="variant">
      <vt:variant>
        <vt:i4>1835061</vt:i4>
      </vt:variant>
      <vt:variant>
        <vt:i4>26</vt:i4>
      </vt:variant>
      <vt:variant>
        <vt:i4>0</vt:i4>
      </vt:variant>
      <vt:variant>
        <vt:i4>5</vt:i4>
      </vt:variant>
      <vt:variant>
        <vt:lpwstr/>
      </vt:variant>
      <vt:variant>
        <vt:lpwstr>_Toc19519685</vt:lpwstr>
      </vt:variant>
      <vt:variant>
        <vt:i4>1900597</vt:i4>
      </vt:variant>
      <vt:variant>
        <vt:i4>20</vt:i4>
      </vt:variant>
      <vt:variant>
        <vt:i4>0</vt:i4>
      </vt:variant>
      <vt:variant>
        <vt:i4>5</vt:i4>
      </vt:variant>
      <vt:variant>
        <vt:lpwstr/>
      </vt:variant>
      <vt:variant>
        <vt:lpwstr>_Toc19519684</vt:lpwstr>
      </vt:variant>
      <vt:variant>
        <vt:i4>1769525</vt:i4>
      </vt:variant>
      <vt:variant>
        <vt:i4>14</vt:i4>
      </vt:variant>
      <vt:variant>
        <vt:i4>0</vt:i4>
      </vt:variant>
      <vt:variant>
        <vt:i4>5</vt:i4>
      </vt:variant>
      <vt:variant>
        <vt:lpwstr/>
      </vt:variant>
      <vt:variant>
        <vt:lpwstr>_Toc19519682</vt:lpwstr>
      </vt:variant>
      <vt:variant>
        <vt:i4>1572917</vt:i4>
      </vt:variant>
      <vt:variant>
        <vt:i4>8</vt:i4>
      </vt:variant>
      <vt:variant>
        <vt:i4>0</vt:i4>
      </vt:variant>
      <vt:variant>
        <vt:i4>5</vt:i4>
      </vt:variant>
      <vt:variant>
        <vt:lpwstr/>
      </vt:variant>
      <vt:variant>
        <vt:lpwstr>_Toc19519681</vt:lpwstr>
      </vt:variant>
      <vt:variant>
        <vt:i4>1638453</vt:i4>
      </vt:variant>
      <vt:variant>
        <vt:i4>2</vt:i4>
      </vt:variant>
      <vt:variant>
        <vt:i4>0</vt:i4>
      </vt:variant>
      <vt:variant>
        <vt:i4>5</vt:i4>
      </vt:variant>
      <vt:variant>
        <vt:lpwstr/>
      </vt:variant>
      <vt:variant>
        <vt:lpwstr>_Toc19519680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2</cp:revision>
  <cp:lastPrinted>2003-03-27T11:42:00Z</cp:lastPrinted>
  <dcterms:created xsi:type="dcterms:W3CDTF">2022-07-21T09:13:00Z</dcterms:created>
  <dcterms:modified xsi:type="dcterms:W3CDTF">2022-07-21T09:13:00Z</dcterms:modified>
</cp:coreProperties>
</file>