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1B47A" w14:textId="77777777" w:rsidR="00AD588F" w:rsidRPr="00F84644" w:rsidRDefault="00AD588F" w:rsidP="00AD588F">
      <w:pPr>
        <w:pStyle w:val="Titolo1"/>
        <w:rPr>
          <w:noProof w:val="0"/>
          <w:lang w:val="en-US"/>
        </w:rPr>
      </w:pPr>
      <w:r>
        <w:rPr>
          <w:bCs/>
          <w:noProof w:val="0"/>
          <w:lang w:val="en-GB"/>
        </w:rPr>
        <w:t>International Marketing (with module on Tourism Companies)</w:t>
      </w:r>
    </w:p>
    <w:p w14:paraId="0E956EA3" w14:textId="43E82863" w:rsidR="00AD588F" w:rsidRDefault="00AD588F" w:rsidP="00AD588F">
      <w:pPr>
        <w:pStyle w:val="Titolo2"/>
        <w:rPr>
          <w:noProof w:val="0"/>
        </w:rPr>
      </w:pPr>
      <w:r w:rsidRPr="00F84644">
        <w:rPr>
          <w:noProof w:val="0"/>
        </w:rPr>
        <w:t xml:space="preserve">Prof. </w:t>
      </w:r>
      <w:r w:rsidR="00784297">
        <w:rPr>
          <w:noProof w:val="0"/>
        </w:rPr>
        <w:t>Giancarlo Nadin</w:t>
      </w:r>
      <w:r w:rsidRPr="00F84644">
        <w:rPr>
          <w:noProof w:val="0"/>
        </w:rPr>
        <w:t>; Prof. Loretta Battaglia</w:t>
      </w:r>
    </w:p>
    <w:p w14:paraId="6F8ED4C1" w14:textId="77777777" w:rsidR="00BA0BB4" w:rsidRPr="00514034" w:rsidRDefault="00BA0BB4" w:rsidP="00BA0BB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641982BB" w14:textId="77777777" w:rsidR="00131CE3" w:rsidRPr="00F84644" w:rsidRDefault="00DF25BA" w:rsidP="00131CE3">
      <w:pPr>
        <w:rPr>
          <w:lang w:val="en-US"/>
        </w:rPr>
      </w:pPr>
      <w:r>
        <w:rPr>
          <w:lang w:val="en-GB"/>
        </w:rPr>
        <w:t>The increasing importance of the foreign markets and of the competitive pressure are the biggest disruptive force to the operations of a company. National borders play a diminishing role in delineating the business space and are no longer sufficient to protect companies who pay little attention to the efficiency and effectiveness of their business.</w:t>
      </w:r>
    </w:p>
    <w:p w14:paraId="41B92B4E" w14:textId="77777777" w:rsidR="00131CE3" w:rsidRPr="004809E0" w:rsidRDefault="00131CE3" w:rsidP="00131CE3">
      <w:pPr>
        <w:rPr>
          <w:lang w:val="en-US"/>
        </w:rPr>
      </w:pPr>
      <w:r>
        <w:rPr>
          <w:lang w:val="en-GB"/>
        </w:rPr>
        <w:t>A scenario that sees companies operate in increasingly broader and more complex environments requiring new strategic an</w:t>
      </w:r>
      <w:r w:rsidRPr="004809E0">
        <w:rPr>
          <w:lang w:val="en-GB"/>
        </w:rPr>
        <w:t>d management approaches that cater to the features of international or global operations. The course sets out to provide the main operational and analysis tools used to deal with the new challenges faced by businesses today, whether these be small, medium or large-sized companies.</w:t>
      </w:r>
    </w:p>
    <w:p w14:paraId="77BF3456" w14:textId="69A06C69" w:rsidR="009329A2" w:rsidRDefault="009329A2" w:rsidP="009329A2">
      <w:pPr>
        <w:rPr>
          <w:lang w:val="en-GB"/>
        </w:rPr>
      </w:pPr>
      <w:r w:rsidRPr="004809E0">
        <w:rPr>
          <w:lang w:val="en-GB"/>
        </w:rPr>
        <w:t xml:space="preserve">In the </w:t>
      </w:r>
      <w:r w:rsidR="00BA0BB4">
        <w:rPr>
          <w:lang w:val="en-GB"/>
        </w:rPr>
        <w:t>final</w:t>
      </w:r>
      <w:r w:rsidRPr="004809E0">
        <w:rPr>
          <w:lang w:val="en-GB"/>
        </w:rPr>
        <w:t xml:space="preserve"> part, the course will explore the particular features</w:t>
      </w:r>
      <w:r w:rsidR="002E2E25" w:rsidRPr="004809E0">
        <w:rPr>
          <w:lang w:val="en-GB"/>
        </w:rPr>
        <w:t xml:space="preserve"> of the Chinese market, one of t</w:t>
      </w:r>
      <w:r w:rsidRPr="004809E0">
        <w:rPr>
          <w:lang w:val="en-GB"/>
        </w:rPr>
        <w:t>he main emerging economic areas both in terms of demand (industry and services</w:t>
      </w:r>
      <w:r w:rsidR="00BA0BB4">
        <w:rPr>
          <w:lang w:val="en-GB"/>
        </w:rPr>
        <w:t>,</w:t>
      </w:r>
      <w:r w:rsidR="00BA0BB4" w:rsidRPr="00BA0BB4">
        <w:rPr>
          <w:lang w:val="en-GB"/>
        </w:rPr>
        <w:t xml:space="preserve"> </w:t>
      </w:r>
      <w:r w:rsidR="00BA0BB4">
        <w:rPr>
          <w:lang w:val="en-GB"/>
        </w:rPr>
        <w:t>tourism</w:t>
      </w:r>
      <w:r w:rsidRPr="004809E0">
        <w:rPr>
          <w:lang w:val="en-GB"/>
        </w:rPr>
        <w:t>) and supply.</w:t>
      </w:r>
    </w:p>
    <w:p w14:paraId="1EADAF5C" w14:textId="5B5118E9" w:rsidR="00BA0BB4" w:rsidRPr="00F1617A" w:rsidRDefault="00F1617A" w:rsidP="00BA0BB4">
      <w:pPr>
        <w:pStyle w:val="Corpodeltesto21"/>
        <w:spacing w:before="120"/>
        <w:ind w:firstLine="0"/>
        <w:jc w:val="both"/>
        <w:rPr>
          <w:rFonts w:ascii="Times" w:hAnsi="Times" w:cs="Times"/>
          <w:sz w:val="20"/>
          <w:lang w:val="en-GB"/>
        </w:rPr>
      </w:pPr>
      <w:r w:rsidRPr="00F1617A">
        <w:rPr>
          <w:rFonts w:ascii="Times" w:hAnsi="Times" w:cs="Times"/>
          <w:sz w:val="20"/>
          <w:lang w:val="en-GB"/>
        </w:rPr>
        <w:t>At the end of the course, students will be able to:</w:t>
      </w:r>
    </w:p>
    <w:p w14:paraId="51FFC203" w14:textId="77777777" w:rsidR="00F1617A" w:rsidRDefault="00F1617A" w:rsidP="00F1617A">
      <w:pPr>
        <w:pStyle w:val="Corpodeltesto21"/>
        <w:numPr>
          <w:ilvl w:val="0"/>
          <w:numId w:val="28"/>
        </w:numPr>
        <w:jc w:val="both"/>
        <w:rPr>
          <w:rFonts w:ascii="Times" w:hAnsi="Times" w:cs="Times"/>
          <w:sz w:val="20"/>
          <w:lang w:val="en-GB"/>
        </w:rPr>
      </w:pPr>
      <w:r w:rsidRPr="009F5BD6">
        <w:rPr>
          <w:rFonts w:ascii="Times" w:hAnsi="Times" w:cs="Times"/>
          <w:sz w:val="20"/>
          <w:lang w:val="en-GB"/>
        </w:rPr>
        <w:t>identify and understand the key concepts of business operations in international markets, with a focus on small and medium-sized enterprises;</w:t>
      </w:r>
    </w:p>
    <w:p w14:paraId="5BC2D936" w14:textId="77777777" w:rsidR="00F1617A" w:rsidRDefault="00F1617A" w:rsidP="00F1617A">
      <w:pPr>
        <w:pStyle w:val="Corpodeltesto21"/>
        <w:numPr>
          <w:ilvl w:val="0"/>
          <w:numId w:val="28"/>
        </w:numPr>
        <w:jc w:val="both"/>
        <w:rPr>
          <w:rFonts w:ascii="Times" w:hAnsi="Times" w:cs="Times"/>
          <w:sz w:val="20"/>
          <w:lang w:val="en-GB"/>
        </w:rPr>
      </w:pPr>
      <w:r>
        <w:rPr>
          <w:rFonts w:ascii="Times" w:hAnsi="Times" w:cs="Times"/>
          <w:sz w:val="20"/>
          <w:lang w:val="en-GB"/>
        </w:rPr>
        <w:t>understand the international marketing process;</w:t>
      </w:r>
    </w:p>
    <w:p w14:paraId="5D13CA93" w14:textId="77777777" w:rsidR="00F1617A" w:rsidRDefault="00F1617A" w:rsidP="00F1617A">
      <w:pPr>
        <w:pStyle w:val="Corpodeltesto21"/>
        <w:numPr>
          <w:ilvl w:val="0"/>
          <w:numId w:val="28"/>
        </w:numPr>
        <w:jc w:val="both"/>
        <w:rPr>
          <w:rFonts w:ascii="Times" w:hAnsi="Times" w:cs="Times"/>
          <w:sz w:val="20"/>
          <w:lang w:val="en-GB"/>
        </w:rPr>
      </w:pPr>
      <w:r>
        <w:rPr>
          <w:rFonts w:ascii="Times" w:hAnsi="Times" w:cs="Times"/>
          <w:sz w:val="20"/>
          <w:lang w:val="en-GB"/>
        </w:rPr>
        <w:t>analyse the influence of culture on the strategic and operational choices made by companies;</w:t>
      </w:r>
    </w:p>
    <w:p w14:paraId="5B4F6110" w14:textId="77777777" w:rsidR="00F1617A" w:rsidRDefault="00F1617A" w:rsidP="00F1617A">
      <w:pPr>
        <w:pStyle w:val="Corpodeltesto21"/>
        <w:numPr>
          <w:ilvl w:val="0"/>
          <w:numId w:val="28"/>
        </w:numPr>
        <w:jc w:val="both"/>
        <w:rPr>
          <w:rFonts w:ascii="Times" w:hAnsi="Times" w:cs="Times"/>
          <w:sz w:val="20"/>
          <w:lang w:val="en-GB"/>
        </w:rPr>
      </w:pPr>
      <w:r>
        <w:rPr>
          <w:rFonts w:ascii="Times" w:hAnsi="Times" w:cs="Times"/>
          <w:sz w:val="20"/>
          <w:lang w:val="en-GB"/>
        </w:rPr>
        <w:t>define international marketing strategies and policies;</w:t>
      </w:r>
    </w:p>
    <w:p w14:paraId="742E4C2E" w14:textId="77777777" w:rsidR="00F1617A" w:rsidRDefault="00F1617A" w:rsidP="00F1617A">
      <w:pPr>
        <w:pStyle w:val="Corpodeltesto21"/>
        <w:numPr>
          <w:ilvl w:val="0"/>
          <w:numId w:val="28"/>
        </w:numPr>
        <w:jc w:val="both"/>
        <w:rPr>
          <w:rFonts w:ascii="Times" w:hAnsi="Times" w:cs="Times"/>
          <w:sz w:val="20"/>
          <w:lang w:val="en-GB"/>
        </w:rPr>
      </w:pPr>
      <w:r>
        <w:rPr>
          <w:rFonts w:ascii="Times" w:hAnsi="Times" w:cs="Times"/>
          <w:sz w:val="20"/>
          <w:lang w:val="en-GB"/>
        </w:rPr>
        <w:t>recognise the main mechanisms at the basis of the Chinese market, and the strategic and operational peculiarities of the most important companies of this area;</w:t>
      </w:r>
    </w:p>
    <w:p w14:paraId="4A6BF101" w14:textId="0E47D11F" w:rsidR="00BA0BB4" w:rsidRPr="00F1617A" w:rsidRDefault="00F1617A" w:rsidP="00F1617A">
      <w:pPr>
        <w:pStyle w:val="Corpodeltesto21"/>
        <w:numPr>
          <w:ilvl w:val="0"/>
          <w:numId w:val="28"/>
        </w:numPr>
        <w:jc w:val="both"/>
        <w:rPr>
          <w:rFonts w:ascii="Times" w:hAnsi="Times" w:cs="Times"/>
          <w:sz w:val="20"/>
          <w:lang w:val="en-GB"/>
        </w:rPr>
      </w:pPr>
      <w:r w:rsidRPr="00F1617A">
        <w:rPr>
          <w:rFonts w:ascii="Times" w:hAnsi="Times" w:cs="Times"/>
          <w:sz w:val="20"/>
          <w:lang w:val="en-GB"/>
        </w:rPr>
        <w:t>promote Made-in-Italy, especially from the point of view of territory and tourism.</w:t>
      </w:r>
    </w:p>
    <w:p w14:paraId="7D47C1BF" w14:textId="77777777" w:rsidR="00B74275" w:rsidRPr="004809E0" w:rsidRDefault="008C5A37">
      <w:pPr>
        <w:spacing w:before="240" w:after="120"/>
        <w:rPr>
          <w:b/>
          <w:i/>
          <w:sz w:val="18"/>
          <w:lang w:val="en-US"/>
        </w:rPr>
      </w:pPr>
      <w:r w:rsidRPr="004809E0">
        <w:rPr>
          <w:b/>
          <w:bCs/>
          <w:i/>
          <w:iCs/>
          <w:sz w:val="18"/>
          <w:lang w:val="en-GB"/>
        </w:rPr>
        <w:t>COURSE CONTENT</w:t>
      </w:r>
    </w:p>
    <w:p w14:paraId="7C98BFA2" w14:textId="77777777" w:rsidR="00131CE3" w:rsidRPr="004809E0" w:rsidRDefault="00131CE3" w:rsidP="00131CE3">
      <w:pPr>
        <w:ind w:left="284" w:hanging="284"/>
        <w:rPr>
          <w:lang w:val="en-US"/>
        </w:rPr>
      </w:pPr>
      <w:r w:rsidRPr="004809E0">
        <w:rPr>
          <w:lang w:val="en-GB"/>
        </w:rPr>
        <w:t>–</w:t>
      </w:r>
      <w:r w:rsidRPr="004809E0">
        <w:rPr>
          <w:lang w:val="en-GB"/>
        </w:rPr>
        <w:tab/>
        <w:t>The internationalization process of companies in the arena of market globalization.</w:t>
      </w:r>
    </w:p>
    <w:p w14:paraId="0AFCAB2E" w14:textId="77777777" w:rsidR="00131CE3" w:rsidRPr="004809E0" w:rsidRDefault="00083284" w:rsidP="00131CE3">
      <w:pPr>
        <w:rPr>
          <w:lang w:val="en-US"/>
        </w:rPr>
      </w:pPr>
      <w:r w:rsidRPr="004809E0">
        <w:rPr>
          <w:lang w:val="en-GB"/>
        </w:rPr>
        <w:t>–</w:t>
      </w:r>
      <w:r w:rsidRPr="004809E0">
        <w:rPr>
          <w:lang w:val="en-GB"/>
        </w:rPr>
        <w:tab/>
        <w:t>The internationalisation process: determining factors and hurdles.</w:t>
      </w:r>
    </w:p>
    <w:p w14:paraId="1A3FCAF8" w14:textId="77777777" w:rsidR="009329A2" w:rsidRPr="004809E0" w:rsidRDefault="009329A2" w:rsidP="009329A2">
      <w:pPr>
        <w:rPr>
          <w:rFonts w:ascii="Times New Roman" w:hAnsi="Times New Roman"/>
          <w:szCs w:val="24"/>
          <w:lang w:val="en-US"/>
        </w:rPr>
      </w:pPr>
      <w:r w:rsidRPr="004809E0">
        <w:rPr>
          <w:rFonts w:ascii="Times New Roman" w:hAnsi="Times New Roman"/>
          <w:szCs w:val="24"/>
          <w:lang w:val="en-GB"/>
        </w:rPr>
        <w:t>–</w:t>
      </w:r>
      <w:r w:rsidRPr="004809E0">
        <w:rPr>
          <w:rFonts w:ascii="Times New Roman" w:hAnsi="Times New Roman"/>
          <w:szCs w:val="24"/>
          <w:lang w:val="en-GB"/>
        </w:rPr>
        <w:tab/>
        <w:t>The international behaviour of Italian small and medium-sized enterprises;</w:t>
      </w:r>
    </w:p>
    <w:p w14:paraId="1C5A5BF8" w14:textId="77777777" w:rsidR="00131CE3" w:rsidRPr="004809E0" w:rsidRDefault="00131CE3" w:rsidP="00131CE3">
      <w:pPr>
        <w:ind w:left="284" w:hanging="284"/>
        <w:rPr>
          <w:lang w:val="en-US"/>
        </w:rPr>
      </w:pPr>
      <w:r w:rsidRPr="004809E0">
        <w:rPr>
          <w:lang w:val="en-GB"/>
        </w:rPr>
        <w:t>–</w:t>
      </w:r>
      <w:r w:rsidRPr="004809E0">
        <w:rPr>
          <w:lang w:val="en-GB"/>
        </w:rPr>
        <w:tab/>
        <w:t>The strengths and weaknesses of Italian SMEs in the sphere of international growth.</w:t>
      </w:r>
    </w:p>
    <w:p w14:paraId="518704B2" w14:textId="77777777" w:rsidR="009329A2" w:rsidRPr="004809E0" w:rsidRDefault="009329A2" w:rsidP="009329A2">
      <w:pPr>
        <w:rPr>
          <w:rFonts w:ascii="Times New Roman" w:hAnsi="Times New Roman"/>
          <w:szCs w:val="24"/>
          <w:lang w:val="en-US"/>
        </w:rPr>
      </w:pPr>
      <w:r w:rsidRPr="004809E0">
        <w:rPr>
          <w:rFonts w:ascii="Times New Roman" w:hAnsi="Times New Roman"/>
          <w:szCs w:val="24"/>
          <w:lang w:val="en-GB"/>
        </w:rPr>
        <w:lastRenderedPageBreak/>
        <w:t>–</w:t>
      </w:r>
      <w:r w:rsidRPr="004809E0">
        <w:rPr>
          <w:rFonts w:ascii="Times New Roman" w:hAnsi="Times New Roman"/>
          <w:szCs w:val="24"/>
          <w:lang w:val="en-GB"/>
        </w:rPr>
        <w:tab/>
        <w:t>Culture and its influence on international marketing;</w:t>
      </w:r>
    </w:p>
    <w:p w14:paraId="43CC0511" w14:textId="77777777" w:rsidR="00131CE3" w:rsidRPr="004809E0" w:rsidRDefault="00131CE3" w:rsidP="00131CE3">
      <w:pPr>
        <w:ind w:left="284" w:hanging="284"/>
        <w:rPr>
          <w:lang w:val="en-US"/>
        </w:rPr>
      </w:pPr>
      <w:r w:rsidRPr="004809E0">
        <w:rPr>
          <w:lang w:val="en-GB"/>
        </w:rPr>
        <w:t>–</w:t>
      </w:r>
      <w:r w:rsidRPr="004809E0">
        <w:rPr>
          <w:lang w:val="en-GB"/>
        </w:rPr>
        <w:tab/>
        <w:t>Culture as a crucial factor in the internationalisation of products and services.</w:t>
      </w:r>
    </w:p>
    <w:p w14:paraId="04EB464E" w14:textId="77777777" w:rsidR="00131CE3" w:rsidRPr="004809E0" w:rsidRDefault="00131CE3" w:rsidP="00131CE3">
      <w:pPr>
        <w:ind w:left="284" w:hanging="284"/>
        <w:rPr>
          <w:lang w:val="en-US"/>
        </w:rPr>
      </w:pPr>
      <w:r w:rsidRPr="004809E0">
        <w:rPr>
          <w:lang w:val="en-GB"/>
        </w:rPr>
        <w:t>–</w:t>
      </w:r>
      <w:r w:rsidRPr="004809E0">
        <w:rPr>
          <w:lang w:val="en-GB"/>
        </w:rPr>
        <w:tab/>
        <w:t>Decisional aspects of operating abroad: the ethnocentric, polycentric and global approaches.</w:t>
      </w:r>
    </w:p>
    <w:p w14:paraId="50F4CBBE" w14:textId="77777777" w:rsidR="008F21F4" w:rsidRPr="004809E0" w:rsidRDefault="008F21F4" w:rsidP="008F21F4">
      <w:pPr>
        <w:rPr>
          <w:lang w:val="en-US"/>
        </w:rPr>
      </w:pPr>
      <w:r w:rsidRPr="004809E0">
        <w:rPr>
          <w:lang w:val="en-GB"/>
        </w:rPr>
        <w:t>–</w:t>
      </w:r>
      <w:r w:rsidRPr="004809E0">
        <w:rPr>
          <w:lang w:val="en-GB"/>
        </w:rPr>
        <w:tab/>
        <w:t>Analysis of foreign markets and methods of market selection.</w:t>
      </w:r>
    </w:p>
    <w:p w14:paraId="5A3914B5" w14:textId="77777777" w:rsidR="00131CE3" w:rsidRPr="004809E0" w:rsidRDefault="00131CE3" w:rsidP="00131CE3">
      <w:pPr>
        <w:ind w:left="284" w:hanging="284"/>
        <w:rPr>
          <w:lang w:val="en-US"/>
        </w:rPr>
      </w:pPr>
      <w:r w:rsidRPr="004809E0">
        <w:rPr>
          <w:lang w:val="en-GB"/>
        </w:rPr>
        <w:t>–</w:t>
      </w:r>
      <w:r w:rsidRPr="004809E0">
        <w:rPr>
          <w:lang w:val="en-GB"/>
        </w:rPr>
        <w:tab/>
        <w:t>Methods of entering foreign markets.</w:t>
      </w:r>
    </w:p>
    <w:p w14:paraId="5ADC580B" w14:textId="77777777" w:rsidR="008F21F4" w:rsidRPr="004809E0" w:rsidRDefault="008F21F4" w:rsidP="008F21F4">
      <w:pPr>
        <w:rPr>
          <w:lang w:val="en-US"/>
        </w:rPr>
      </w:pPr>
      <w:r w:rsidRPr="004809E0">
        <w:rPr>
          <w:lang w:val="en-GB"/>
        </w:rPr>
        <w:t>–</w:t>
      </w:r>
      <w:r w:rsidRPr="004809E0">
        <w:rPr>
          <w:lang w:val="en-GB"/>
        </w:rPr>
        <w:tab/>
        <w:t>International segmentation and presence on cross-border markets.</w:t>
      </w:r>
    </w:p>
    <w:p w14:paraId="522A743D" w14:textId="77777777" w:rsidR="00131CE3" w:rsidRPr="004809E0" w:rsidRDefault="00131CE3" w:rsidP="00131CE3">
      <w:pPr>
        <w:rPr>
          <w:lang w:val="en-US"/>
        </w:rPr>
      </w:pPr>
      <w:r w:rsidRPr="004809E0">
        <w:rPr>
          <w:lang w:val="en-GB"/>
        </w:rPr>
        <w:t>–</w:t>
      </w:r>
      <w:r w:rsidRPr="004809E0">
        <w:rPr>
          <w:lang w:val="en-GB"/>
        </w:rPr>
        <w:tab/>
        <w:t>The marketing mix for the international markets.</w:t>
      </w:r>
    </w:p>
    <w:p w14:paraId="41BA249F" w14:textId="77777777" w:rsidR="00131CE3" w:rsidRPr="004809E0" w:rsidRDefault="00131CE3" w:rsidP="00131CE3">
      <w:pPr>
        <w:rPr>
          <w:lang w:val="en-US"/>
        </w:rPr>
      </w:pPr>
      <w:r w:rsidRPr="004809E0">
        <w:rPr>
          <w:lang w:val="en-GB"/>
        </w:rPr>
        <w:t>–</w:t>
      </w:r>
      <w:r w:rsidRPr="004809E0">
        <w:rPr>
          <w:lang w:val="en-GB"/>
        </w:rPr>
        <w:tab/>
        <w:t>Choosing the international product policy.</w:t>
      </w:r>
    </w:p>
    <w:p w14:paraId="1D1BC726" w14:textId="77777777" w:rsidR="00131CE3" w:rsidRPr="004809E0" w:rsidRDefault="00131CE3" w:rsidP="00131CE3">
      <w:pPr>
        <w:rPr>
          <w:rFonts w:eastAsia="Arial Unicode MS"/>
          <w:lang w:val="en-US"/>
        </w:rPr>
      </w:pPr>
      <w:r w:rsidRPr="004809E0">
        <w:rPr>
          <w:lang w:val="en-GB"/>
        </w:rPr>
        <w:t>–</w:t>
      </w:r>
      <w:r w:rsidRPr="004809E0">
        <w:rPr>
          <w:lang w:val="en-GB"/>
        </w:rPr>
        <w:tab/>
        <w:t>International pricing.</w:t>
      </w:r>
    </w:p>
    <w:p w14:paraId="4DB3B90C" w14:textId="77777777" w:rsidR="009329A2" w:rsidRPr="004809E0" w:rsidRDefault="009329A2" w:rsidP="009329A2">
      <w:pPr>
        <w:rPr>
          <w:lang w:val="en-US"/>
        </w:rPr>
      </w:pPr>
      <w:r w:rsidRPr="004809E0">
        <w:rPr>
          <w:lang w:val="en-GB"/>
        </w:rPr>
        <w:t>–</w:t>
      </w:r>
      <w:r w:rsidRPr="004809E0">
        <w:rPr>
          <w:lang w:val="en-GB"/>
        </w:rPr>
        <w:tab/>
        <w:t>International distribution.</w:t>
      </w:r>
    </w:p>
    <w:p w14:paraId="02CEDCB3" w14:textId="77777777" w:rsidR="00131CE3" w:rsidRPr="004809E0" w:rsidRDefault="00131CE3" w:rsidP="00131CE3">
      <w:pPr>
        <w:rPr>
          <w:lang w:val="en-US"/>
        </w:rPr>
      </w:pPr>
      <w:r w:rsidRPr="004809E0">
        <w:rPr>
          <w:lang w:val="en-GB"/>
        </w:rPr>
        <w:t>–</w:t>
      </w:r>
      <w:r w:rsidRPr="004809E0">
        <w:rPr>
          <w:lang w:val="en-GB"/>
        </w:rPr>
        <w:tab/>
        <w:t>Communication for the international markets.</w:t>
      </w:r>
    </w:p>
    <w:p w14:paraId="54F5829D" w14:textId="77777777" w:rsidR="008F21F4" w:rsidRPr="004809E0" w:rsidRDefault="008F21F4" w:rsidP="008F21F4">
      <w:pPr>
        <w:ind w:left="284" w:hanging="284"/>
        <w:rPr>
          <w:lang w:val="en-US"/>
        </w:rPr>
      </w:pPr>
      <w:r w:rsidRPr="004809E0">
        <w:rPr>
          <w:lang w:val="en-GB"/>
        </w:rPr>
        <w:t>–</w:t>
      </w:r>
      <w:r w:rsidRPr="004809E0">
        <w:rPr>
          <w:lang w:val="en-GB"/>
        </w:rPr>
        <w:tab/>
        <w:t>The internet as a tool for communication, sales and relations. The internet marketing plan.</w:t>
      </w:r>
    </w:p>
    <w:p w14:paraId="69A094BB" w14:textId="77777777" w:rsidR="009329A2" w:rsidRPr="004809E0" w:rsidRDefault="009329A2" w:rsidP="009329A2">
      <w:pPr>
        <w:rPr>
          <w:rFonts w:ascii="Times New Roman" w:hAnsi="Times New Roman"/>
          <w:szCs w:val="24"/>
          <w:lang w:val="en-US"/>
        </w:rPr>
      </w:pPr>
      <w:r w:rsidRPr="004809E0">
        <w:rPr>
          <w:rFonts w:ascii="Times New Roman" w:hAnsi="Times New Roman"/>
          <w:szCs w:val="24"/>
          <w:lang w:val="en-GB"/>
        </w:rPr>
        <w:t>–</w:t>
      </w:r>
      <w:r w:rsidRPr="004809E0">
        <w:rPr>
          <w:rFonts w:ascii="Times New Roman" w:hAnsi="Times New Roman"/>
          <w:szCs w:val="24"/>
          <w:lang w:val="en-GB"/>
        </w:rPr>
        <w:tab/>
        <w:t>Customer Relationship Management;</w:t>
      </w:r>
    </w:p>
    <w:p w14:paraId="35EE8DC8" w14:textId="65550EBA" w:rsidR="009329A2" w:rsidRPr="004809E0" w:rsidRDefault="00F84644" w:rsidP="009329A2">
      <w:pPr>
        <w:ind w:left="284" w:hanging="284"/>
        <w:rPr>
          <w:rFonts w:ascii="Times New Roman" w:hAnsi="Times New Roman"/>
          <w:szCs w:val="24"/>
          <w:lang w:val="en-US"/>
        </w:rPr>
      </w:pPr>
      <w:r w:rsidRPr="004809E0">
        <w:rPr>
          <w:rFonts w:ascii="Times New Roman" w:hAnsi="Times New Roman"/>
          <w:szCs w:val="24"/>
          <w:lang w:val="en-GB"/>
        </w:rPr>
        <w:t>–</w:t>
      </w:r>
      <w:r w:rsidRPr="004809E0">
        <w:rPr>
          <w:rFonts w:ascii="Times New Roman" w:hAnsi="Times New Roman"/>
          <w:szCs w:val="24"/>
          <w:lang w:val="en-GB"/>
        </w:rPr>
        <w:tab/>
        <w:t>The internationalis</w:t>
      </w:r>
      <w:r w:rsidR="009329A2" w:rsidRPr="004809E0">
        <w:rPr>
          <w:rFonts w:ascii="Times New Roman" w:hAnsi="Times New Roman"/>
          <w:szCs w:val="24"/>
          <w:lang w:val="en-GB"/>
        </w:rPr>
        <w:t>ation</w:t>
      </w:r>
      <w:r w:rsidR="00BA0BB4">
        <w:rPr>
          <w:rFonts w:ascii="Times New Roman" w:hAnsi="Times New Roman"/>
          <w:szCs w:val="24"/>
          <w:lang w:val="en-GB"/>
        </w:rPr>
        <w:t xml:space="preserve"> of </w:t>
      </w:r>
      <w:r w:rsidR="00BA0BB4" w:rsidRPr="004809E0">
        <w:rPr>
          <w:rFonts w:ascii="Times New Roman" w:hAnsi="Times New Roman"/>
          <w:szCs w:val="24"/>
          <w:lang w:val="en-GB"/>
        </w:rPr>
        <w:t>products and businesses</w:t>
      </w:r>
      <w:r w:rsidR="00BA0BB4">
        <w:rPr>
          <w:rFonts w:ascii="Times New Roman" w:hAnsi="Times New Roman"/>
          <w:szCs w:val="24"/>
          <w:lang w:val="en-GB"/>
        </w:rPr>
        <w:t xml:space="preserve">, </w:t>
      </w:r>
      <w:r w:rsidR="009329A2" w:rsidRPr="004809E0">
        <w:rPr>
          <w:rFonts w:ascii="Times New Roman" w:hAnsi="Times New Roman"/>
          <w:szCs w:val="24"/>
          <w:lang w:val="en-GB"/>
        </w:rPr>
        <w:t>culture and regions;</w:t>
      </w:r>
    </w:p>
    <w:p w14:paraId="1BC211A4" w14:textId="77777777" w:rsidR="009329A2" w:rsidRPr="004809E0" w:rsidRDefault="009329A2" w:rsidP="009329A2">
      <w:pPr>
        <w:ind w:left="284" w:hanging="284"/>
        <w:rPr>
          <w:rFonts w:ascii="Times New Roman" w:hAnsi="Times New Roman"/>
          <w:szCs w:val="24"/>
          <w:lang w:val="en-US"/>
        </w:rPr>
      </w:pPr>
      <w:r w:rsidRPr="004809E0">
        <w:rPr>
          <w:rFonts w:ascii="Times New Roman" w:hAnsi="Times New Roman"/>
          <w:szCs w:val="24"/>
          <w:lang w:val="en-GB"/>
        </w:rPr>
        <w:t>–</w:t>
      </w:r>
      <w:r w:rsidRPr="004809E0">
        <w:rPr>
          <w:rFonts w:ascii="Times New Roman" w:hAnsi="Times New Roman"/>
          <w:szCs w:val="24"/>
          <w:lang w:val="en-GB"/>
        </w:rPr>
        <w:tab/>
        <w:t xml:space="preserve">Working with China: history, culture, economy, </w:t>
      </w:r>
      <w:r w:rsidR="00F84644" w:rsidRPr="004809E0">
        <w:rPr>
          <w:rFonts w:ascii="Times New Roman" w:hAnsi="Times New Roman"/>
          <w:szCs w:val="24"/>
          <w:lang w:val="en-GB"/>
        </w:rPr>
        <w:t xml:space="preserve">along with </w:t>
      </w:r>
      <w:r w:rsidRPr="004809E0">
        <w:rPr>
          <w:rFonts w:ascii="Times New Roman" w:hAnsi="Times New Roman"/>
          <w:szCs w:val="24"/>
          <w:lang w:val="en-GB"/>
        </w:rPr>
        <w:t>business and marketing models.</w:t>
      </w:r>
    </w:p>
    <w:p w14:paraId="7F2B8E33" w14:textId="77777777" w:rsidR="00AD588F" w:rsidRPr="00F1617A" w:rsidRDefault="00AD588F" w:rsidP="00AD588F">
      <w:pPr>
        <w:spacing w:before="240" w:after="120"/>
        <w:rPr>
          <w:b/>
          <w:i/>
          <w:sz w:val="18"/>
        </w:rPr>
      </w:pPr>
      <w:r w:rsidRPr="00F1617A">
        <w:rPr>
          <w:b/>
          <w:bCs/>
          <w:i/>
          <w:iCs/>
          <w:sz w:val="18"/>
        </w:rPr>
        <w:t>READING LIST</w:t>
      </w:r>
    </w:p>
    <w:p w14:paraId="76115DC8" w14:textId="77777777" w:rsidR="00F0229E" w:rsidRPr="004809E0" w:rsidRDefault="00F0229E" w:rsidP="00F0229E">
      <w:pPr>
        <w:pStyle w:val="Testo1"/>
        <w:spacing w:line="220" w:lineRule="atLeast"/>
        <w:rPr>
          <w:noProof w:val="0"/>
          <w:spacing w:val="-5"/>
        </w:rPr>
      </w:pPr>
      <w:r w:rsidRPr="004809E0">
        <w:rPr>
          <w:smallCaps/>
          <w:noProof w:val="0"/>
          <w:sz w:val="16"/>
        </w:rPr>
        <w:t>E. Cedrola,</w:t>
      </w:r>
      <w:r w:rsidRPr="004809E0">
        <w:rPr>
          <w:i/>
          <w:iCs/>
          <w:noProof w:val="0"/>
        </w:rPr>
        <w:t xml:space="preserve"> Il marketing internazionale per le piccole e medie imprese,</w:t>
      </w:r>
      <w:r w:rsidRPr="004809E0">
        <w:rPr>
          <w:noProof w:val="0"/>
        </w:rPr>
        <w:t xml:space="preserve"> McGraw Hill, Milan, 2005.</w:t>
      </w:r>
    </w:p>
    <w:p w14:paraId="1347A683" w14:textId="77777777" w:rsidR="00F83B88" w:rsidRPr="004809E0" w:rsidRDefault="00F83B88" w:rsidP="00F83B88">
      <w:pPr>
        <w:pStyle w:val="testo10"/>
        <w:spacing w:line="240" w:lineRule="atLeast"/>
        <w:rPr>
          <w:spacing w:val="-5"/>
          <w:lang w:val="en-US"/>
        </w:rPr>
      </w:pPr>
      <w:r w:rsidRPr="004809E0">
        <w:rPr>
          <w:smallCaps/>
          <w:sz w:val="16"/>
          <w:lang w:val="en-GB"/>
        </w:rPr>
        <w:t xml:space="preserve">P. A. </w:t>
      </w:r>
      <w:proofErr w:type="spellStart"/>
      <w:r w:rsidRPr="004809E0">
        <w:rPr>
          <w:smallCaps/>
          <w:sz w:val="16"/>
          <w:lang w:val="en-GB"/>
        </w:rPr>
        <w:t>Herbig</w:t>
      </w:r>
      <w:proofErr w:type="spellEnd"/>
      <w:r w:rsidRPr="004809E0">
        <w:rPr>
          <w:smallCaps/>
          <w:sz w:val="16"/>
          <w:lang w:val="en-GB"/>
        </w:rPr>
        <w:t>,</w:t>
      </w:r>
      <w:r w:rsidRPr="004809E0">
        <w:rPr>
          <w:i/>
          <w:iCs/>
          <w:lang w:val="en-GB"/>
        </w:rPr>
        <w:t xml:space="preserve"> Marketing </w:t>
      </w:r>
      <w:proofErr w:type="spellStart"/>
      <w:r w:rsidRPr="004809E0">
        <w:rPr>
          <w:i/>
          <w:iCs/>
          <w:lang w:val="en-GB"/>
        </w:rPr>
        <w:t>interculturale</w:t>
      </w:r>
      <w:proofErr w:type="spellEnd"/>
      <w:r w:rsidRPr="004809E0">
        <w:rPr>
          <w:i/>
          <w:iCs/>
          <w:lang w:val="en-GB"/>
        </w:rPr>
        <w:t>,</w:t>
      </w:r>
      <w:r w:rsidRPr="004809E0">
        <w:rPr>
          <w:lang w:val="en-GB"/>
        </w:rPr>
        <w:t xml:space="preserve"> </w:t>
      </w:r>
      <w:proofErr w:type="spellStart"/>
      <w:r w:rsidRPr="004809E0">
        <w:rPr>
          <w:lang w:val="en-GB"/>
        </w:rPr>
        <w:t>Apogeo</w:t>
      </w:r>
      <w:proofErr w:type="spellEnd"/>
      <w:r w:rsidRPr="004809E0">
        <w:rPr>
          <w:lang w:val="en-GB"/>
        </w:rPr>
        <w:t>, Milan, 2003.</w:t>
      </w:r>
    </w:p>
    <w:p w14:paraId="280FF442" w14:textId="77777777" w:rsidR="009329A2" w:rsidRPr="00054011" w:rsidRDefault="009329A2" w:rsidP="009329A2">
      <w:pPr>
        <w:tabs>
          <w:tab w:val="clear" w:pos="284"/>
        </w:tabs>
        <w:spacing w:line="240" w:lineRule="atLeast"/>
        <w:ind w:left="284" w:hanging="284"/>
        <w:rPr>
          <w:noProof/>
          <w:spacing w:val="-5"/>
          <w:sz w:val="18"/>
          <w:lang w:val="en-US"/>
        </w:rPr>
      </w:pPr>
      <w:r w:rsidRPr="00F1617A">
        <w:rPr>
          <w:smallCaps/>
          <w:noProof/>
          <w:sz w:val="16"/>
        </w:rPr>
        <w:t xml:space="preserve">E. Cedrola-L. </w:t>
      </w:r>
      <w:r w:rsidRPr="004809E0">
        <w:rPr>
          <w:smallCaps/>
          <w:noProof/>
          <w:sz w:val="16"/>
        </w:rPr>
        <w:t>Battaglia,</w:t>
      </w:r>
      <w:r w:rsidRPr="004809E0">
        <w:rPr>
          <w:i/>
          <w:iCs/>
          <w:noProof/>
          <w:sz w:val="18"/>
        </w:rPr>
        <w:t xml:space="preserve"> Storia,</w:t>
      </w:r>
      <w:r w:rsidRPr="004809E0">
        <w:rPr>
          <w:noProof/>
          <w:sz w:val="18"/>
        </w:rPr>
        <w:t xml:space="preserve"> </w:t>
      </w:r>
      <w:r w:rsidRPr="004809E0">
        <w:rPr>
          <w:i/>
          <w:iCs/>
          <w:noProof/>
          <w:sz w:val="18"/>
        </w:rPr>
        <w:t>economia, cultura, modelli di business e di marketing per operare con successo in Cina.</w:t>
      </w:r>
      <w:r w:rsidRPr="004809E0">
        <w:rPr>
          <w:noProof/>
          <w:sz w:val="18"/>
        </w:rPr>
        <w:t xml:space="preserve"> </w:t>
      </w:r>
      <w:r w:rsidRPr="00054011">
        <w:rPr>
          <w:i/>
          <w:iCs/>
          <w:noProof/>
          <w:sz w:val="18"/>
          <w:lang w:val="en-US"/>
        </w:rPr>
        <w:t>La via verso la terra di mezzo,</w:t>
      </w:r>
      <w:r w:rsidRPr="00054011">
        <w:rPr>
          <w:noProof/>
          <w:sz w:val="18"/>
          <w:lang w:val="en-US"/>
        </w:rPr>
        <w:t xml:space="preserve"> CEDAM, Padua, 2012.</w:t>
      </w:r>
    </w:p>
    <w:p w14:paraId="1B43EC80" w14:textId="63CF488C" w:rsidR="00BA0BB4" w:rsidRPr="00F1617A" w:rsidRDefault="00F1617A" w:rsidP="00BA0BB4">
      <w:pPr>
        <w:tabs>
          <w:tab w:val="clear" w:pos="284"/>
        </w:tabs>
        <w:spacing w:before="120" w:line="220" w:lineRule="exact"/>
        <w:ind w:left="284" w:hanging="284"/>
        <w:rPr>
          <w:noProof/>
          <w:sz w:val="18"/>
          <w:lang w:val="en-GB"/>
        </w:rPr>
      </w:pPr>
      <w:r w:rsidRPr="0048654B">
        <w:rPr>
          <w:noProof/>
          <w:sz w:val="18"/>
          <w:lang w:val="en-GB"/>
        </w:rPr>
        <w:t>Chapters/pages: further details will be made available on Blackboard after each lecture.</w:t>
      </w:r>
    </w:p>
    <w:p w14:paraId="071A5EAC" w14:textId="17D4AD90" w:rsidR="009329A2" w:rsidRPr="004809E0" w:rsidRDefault="00BA0BB4" w:rsidP="00BA0BB4">
      <w:pPr>
        <w:tabs>
          <w:tab w:val="clear" w:pos="284"/>
        </w:tabs>
        <w:spacing w:before="120" w:line="240" w:lineRule="atLeast"/>
        <w:ind w:left="284" w:hanging="284"/>
        <w:rPr>
          <w:noProof/>
          <w:spacing w:val="-5"/>
          <w:sz w:val="18"/>
          <w:lang w:val="en-US"/>
        </w:rPr>
      </w:pPr>
      <w:r w:rsidRPr="00F1617A">
        <w:rPr>
          <w:noProof/>
          <w:sz w:val="18"/>
          <w:lang w:val="en-GB"/>
        </w:rPr>
        <w:t xml:space="preserve"> </w:t>
      </w:r>
      <w:r w:rsidR="009329A2" w:rsidRPr="004809E0">
        <w:rPr>
          <w:noProof/>
          <w:sz w:val="18"/>
          <w:lang w:val="en-GB"/>
        </w:rPr>
        <w:t>Additional reading material accessible directly from the Blackboard platform.</w:t>
      </w:r>
    </w:p>
    <w:p w14:paraId="19AEA608" w14:textId="77777777" w:rsidR="00B74275" w:rsidRPr="004809E0" w:rsidRDefault="008C5A37">
      <w:pPr>
        <w:spacing w:before="240" w:after="120" w:line="220" w:lineRule="exact"/>
        <w:rPr>
          <w:b/>
          <w:i/>
          <w:sz w:val="18"/>
          <w:lang w:val="en-US"/>
        </w:rPr>
      </w:pPr>
      <w:r w:rsidRPr="004809E0">
        <w:rPr>
          <w:b/>
          <w:bCs/>
          <w:i/>
          <w:iCs/>
          <w:sz w:val="18"/>
          <w:lang w:val="en-GB"/>
        </w:rPr>
        <w:t>TEACHING METHOD</w:t>
      </w:r>
    </w:p>
    <w:p w14:paraId="5C244790" w14:textId="55133697" w:rsidR="009329A2" w:rsidRDefault="009329A2" w:rsidP="009329A2">
      <w:pPr>
        <w:spacing w:line="220" w:lineRule="exact"/>
        <w:ind w:firstLine="284"/>
        <w:rPr>
          <w:noProof/>
          <w:sz w:val="18"/>
          <w:lang w:val="en-GB"/>
        </w:rPr>
      </w:pPr>
      <w:r w:rsidRPr="004809E0">
        <w:rPr>
          <w:noProof/>
          <w:sz w:val="18"/>
          <w:lang w:val="en-GB"/>
        </w:rPr>
        <w:t>Lectures, practical classes, case studies and contributions from the corporate sector.</w:t>
      </w:r>
    </w:p>
    <w:p w14:paraId="61F59DF3" w14:textId="77777777" w:rsidR="00F1617A" w:rsidRDefault="00F1617A" w:rsidP="00F1617A">
      <w:pPr>
        <w:pStyle w:val="Testo2"/>
        <w:rPr>
          <w:noProof w:val="0"/>
          <w:lang w:val="en-GB"/>
        </w:rPr>
      </w:pPr>
      <w:r>
        <w:rPr>
          <w:noProof w:val="0"/>
          <w:lang w:val="en-GB"/>
        </w:rPr>
        <w:t>During the course, students will also have the possibility to write assignments on the topics explained in class.</w:t>
      </w:r>
    </w:p>
    <w:p w14:paraId="5D22316B" w14:textId="26B961CC" w:rsidR="00BA0BB4" w:rsidRPr="00F1617A" w:rsidRDefault="00F1617A" w:rsidP="00F1617A">
      <w:pPr>
        <w:pStyle w:val="Testo2"/>
        <w:rPr>
          <w:noProof w:val="0"/>
          <w:lang w:val="en-GB"/>
        </w:rPr>
      </w:pPr>
      <w:r>
        <w:rPr>
          <w:noProof w:val="0"/>
          <w:lang w:val="en-GB"/>
        </w:rPr>
        <w:t>The course will be supported by practical classes (in this case class attendance is optional).</w:t>
      </w:r>
    </w:p>
    <w:p w14:paraId="0F0B50E9" w14:textId="77777777" w:rsidR="00BA0BB4" w:rsidRPr="00054011" w:rsidRDefault="00BA0BB4" w:rsidP="00BA0BB4">
      <w:pPr>
        <w:spacing w:before="240" w:after="120" w:line="220" w:lineRule="exact"/>
        <w:rPr>
          <w:rFonts w:ascii="Times New Roman" w:hAnsi="Times New Roman"/>
          <w:b/>
          <w:i/>
          <w:sz w:val="18"/>
          <w:szCs w:val="24"/>
          <w:lang w:val="en-US"/>
        </w:rPr>
      </w:pPr>
      <w:r w:rsidRPr="00054011">
        <w:rPr>
          <w:rFonts w:ascii="Times New Roman" w:hAnsi="Times New Roman"/>
          <w:b/>
          <w:i/>
          <w:sz w:val="18"/>
          <w:szCs w:val="24"/>
          <w:lang w:val="en-US"/>
        </w:rPr>
        <w:t>ASSESSMENT METHOD AND CRITERIA</w:t>
      </w:r>
    </w:p>
    <w:p w14:paraId="33C82846" w14:textId="3F95C8AC" w:rsidR="00F1617A" w:rsidRDefault="005907AA" w:rsidP="00F1617A">
      <w:pPr>
        <w:spacing w:line="220" w:lineRule="exact"/>
        <w:ind w:firstLine="284"/>
        <w:rPr>
          <w:noProof/>
          <w:sz w:val="18"/>
          <w:lang w:val="en-GB"/>
        </w:rPr>
      </w:pPr>
      <w:r w:rsidRPr="005907AA">
        <w:rPr>
          <w:sz w:val="18"/>
          <w:lang w:val="en-US"/>
        </w:rPr>
        <w:t>There will be a single written exam in two parts, one for each of the two semesters: the first will relate to the content of the semester 1 course (40 hours) and consists of four open questions.</w:t>
      </w:r>
      <w:r w:rsidRPr="005907AA">
        <w:rPr>
          <w:lang w:val="en-US"/>
        </w:rPr>
        <w:t xml:space="preserve"> </w:t>
      </w:r>
      <w:r w:rsidR="00F1617A">
        <w:rPr>
          <w:noProof/>
          <w:sz w:val="18"/>
          <w:lang w:val="en-GB"/>
        </w:rPr>
        <w:t xml:space="preserve">The final mark will be expressed in thirtieths. Students will be tested on their knowledge of the subject, their critical thinking skills, and their ability to find links between </w:t>
      </w:r>
      <w:r w:rsidR="00F1617A">
        <w:rPr>
          <w:noProof/>
          <w:sz w:val="18"/>
          <w:lang w:val="en-GB"/>
        </w:rPr>
        <w:lastRenderedPageBreak/>
        <w:t xml:space="preserve">different topics. In addition, the final assessment will take into account the accuracy of the answers; </w:t>
      </w:r>
      <w:r w:rsidR="00F1617A" w:rsidRPr="0048654B">
        <w:rPr>
          <w:noProof/>
          <w:sz w:val="18"/>
          <w:lang w:val="en-GB"/>
        </w:rPr>
        <w:t>irrelevant answers (even if they are valid from a conceptual point of view) will not be accepted.</w:t>
      </w:r>
      <w:r w:rsidR="00F1617A">
        <w:rPr>
          <w:noProof/>
          <w:sz w:val="18"/>
          <w:lang w:val="en-GB"/>
        </w:rPr>
        <w:t xml:space="preserve"> </w:t>
      </w:r>
    </w:p>
    <w:p w14:paraId="651F5760" w14:textId="77777777" w:rsidR="005907AA" w:rsidRPr="005907AA" w:rsidRDefault="005907AA" w:rsidP="005907AA">
      <w:pPr>
        <w:spacing w:line="220" w:lineRule="exact"/>
        <w:ind w:firstLine="284"/>
        <w:rPr>
          <w:noProof/>
          <w:sz w:val="18"/>
          <w:lang w:val="en-US"/>
        </w:rPr>
      </w:pPr>
      <w:r w:rsidRPr="005907AA">
        <w:rPr>
          <w:sz w:val="18"/>
          <w:lang w:val="en-US"/>
        </w:rPr>
        <w:t xml:space="preserve">The six open questions (four on the semester 1 course and two on the semester 2 course) are all worth the same number of marks, ranging from 0 (no or irrelevant answer) to 30 (full answer), for a maximum of 30/30 with </w:t>
      </w:r>
      <w:r w:rsidRPr="005907AA">
        <w:rPr>
          <w:i/>
          <w:iCs/>
          <w:sz w:val="18"/>
          <w:lang w:val="en-US"/>
        </w:rPr>
        <w:t>lode</w:t>
      </w:r>
      <w:r w:rsidRPr="005907AA">
        <w:rPr>
          <w:sz w:val="18"/>
          <w:lang w:val="en-US"/>
        </w:rPr>
        <w:t xml:space="preserve"> (for an excellent answer). The final mark will be the average of the marks for each of the six questions.</w:t>
      </w:r>
    </w:p>
    <w:p w14:paraId="2EEE6E46" w14:textId="20BDE005" w:rsidR="00BA0BB4" w:rsidRPr="00F1617A" w:rsidRDefault="00F1617A" w:rsidP="00F1617A">
      <w:pPr>
        <w:spacing w:line="220" w:lineRule="exact"/>
        <w:ind w:firstLine="284"/>
        <w:rPr>
          <w:noProof/>
          <w:sz w:val="18"/>
          <w:lang w:val="en-GB"/>
        </w:rPr>
      </w:pPr>
      <w:r>
        <w:rPr>
          <w:noProof/>
          <w:sz w:val="18"/>
          <w:lang w:val="en-GB"/>
        </w:rPr>
        <w:t>During the course, students will also have the possibility to write optional assignments on the topics explained in class and therefore increase the final mark. These assignements will have a practical approach and will help students experience real or simulated company activities. Each assignment will be evaluated in a different way, considering its degree of difficulty and accuracy.</w:t>
      </w:r>
    </w:p>
    <w:p w14:paraId="65E656E4" w14:textId="77777777" w:rsidR="00BA0BB4" w:rsidRPr="00054011" w:rsidRDefault="00BA0BB4" w:rsidP="00BA0BB4">
      <w:pPr>
        <w:spacing w:before="240" w:after="120"/>
        <w:rPr>
          <w:rFonts w:ascii="Times New Roman" w:hAnsi="Times New Roman"/>
          <w:b/>
          <w:i/>
          <w:sz w:val="18"/>
          <w:szCs w:val="24"/>
          <w:lang w:val="en-US"/>
        </w:rPr>
      </w:pPr>
      <w:r w:rsidRPr="00054011">
        <w:rPr>
          <w:rFonts w:ascii="Times New Roman" w:hAnsi="Times New Roman"/>
          <w:b/>
          <w:i/>
          <w:sz w:val="18"/>
          <w:szCs w:val="24"/>
          <w:lang w:val="en-US"/>
        </w:rPr>
        <w:t>NOTES AND PREREQUISITES</w:t>
      </w:r>
    </w:p>
    <w:p w14:paraId="1A434F7D" w14:textId="30ADF4C4" w:rsidR="00BA0BB4" w:rsidRDefault="00F1617A" w:rsidP="00BA0BB4">
      <w:pPr>
        <w:ind w:left="568" w:hanging="284"/>
        <w:rPr>
          <w:noProof/>
          <w:spacing w:val="-5"/>
          <w:sz w:val="18"/>
          <w:lang w:val="en-GB"/>
        </w:rPr>
      </w:pPr>
      <w:r w:rsidRPr="00F1617A">
        <w:rPr>
          <w:noProof/>
          <w:sz w:val="18"/>
          <w:lang w:val="en-GB"/>
        </w:rPr>
        <w:t xml:space="preserve">Students enrolled in this course are expected to have a basic knowledge of the key concepts of </w:t>
      </w:r>
      <w:r w:rsidR="00BA0BB4" w:rsidRPr="00F1617A">
        <w:rPr>
          <w:noProof/>
          <w:sz w:val="18"/>
          <w:lang w:val="en-GB"/>
        </w:rPr>
        <w:t>Marketing (</w:t>
      </w:r>
      <w:r>
        <w:rPr>
          <w:noProof/>
          <w:sz w:val="18"/>
          <w:lang w:val="en-GB"/>
        </w:rPr>
        <w:t>that can be found in</w:t>
      </w:r>
      <w:r w:rsidRPr="00F1617A">
        <w:rPr>
          <w:noProof/>
          <w:sz w:val="18"/>
          <w:lang w:val="en-GB"/>
        </w:rPr>
        <w:t xml:space="preserve"> the textbook</w:t>
      </w:r>
      <w:r w:rsidR="00BA0BB4" w:rsidRPr="00F1617A">
        <w:rPr>
          <w:rFonts w:ascii="Times New Roman" w:hAnsi="Times New Roman"/>
          <w:szCs w:val="24"/>
          <w:lang w:val="en-GB"/>
        </w:rPr>
        <w:t xml:space="preserve"> </w:t>
      </w:r>
      <w:r w:rsidR="00BA0BB4" w:rsidRPr="00F1617A">
        <w:rPr>
          <w:smallCaps/>
          <w:noProof/>
          <w:spacing w:val="-5"/>
          <w:sz w:val="16"/>
          <w:lang w:val="en-GB"/>
        </w:rPr>
        <w:t>J. Blythe-E. Cedrola,</w:t>
      </w:r>
      <w:r w:rsidR="00BA0BB4" w:rsidRPr="00F1617A">
        <w:rPr>
          <w:i/>
          <w:noProof/>
          <w:spacing w:val="-5"/>
          <w:sz w:val="18"/>
          <w:lang w:val="en-GB"/>
        </w:rPr>
        <w:t xml:space="preserve"> Fondamenti di Marketing,</w:t>
      </w:r>
      <w:r w:rsidRPr="00F1617A">
        <w:rPr>
          <w:noProof/>
          <w:spacing w:val="-5"/>
          <w:sz w:val="18"/>
          <w:lang w:val="en-GB"/>
        </w:rPr>
        <w:t xml:space="preserve"> Pearson, Milan</w:t>
      </w:r>
      <w:r w:rsidR="00BA0BB4" w:rsidRPr="00F1617A">
        <w:rPr>
          <w:noProof/>
          <w:spacing w:val="-5"/>
          <w:sz w:val="18"/>
          <w:lang w:val="en-GB"/>
        </w:rPr>
        <w:t>, 2017).</w:t>
      </w:r>
    </w:p>
    <w:p w14:paraId="234D4135" w14:textId="0C662B4D" w:rsidR="00BA0BB4" w:rsidRPr="00054011" w:rsidRDefault="00F1617A" w:rsidP="00F1617A">
      <w:pPr>
        <w:ind w:left="568" w:hanging="284"/>
        <w:rPr>
          <w:noProof/>
          <w:sz w:val="18"/>
          <w:lang w:val="en-US"/>
        </w:rPr>
      </w:pPr>
      <w:r>
        <w:rPr>
          <w:noProof/>
          <w:spacing w:val="-5"/>
          <w:sz w:val="18"/>
          <w:lang w:val="en-GB"/>
        </w:rPr>
        <w:t>Further teaching material, such as the list of chapters and the slides used in class, will be made available on Blackboard after each lecture.</w:t>
      </w:r>
    </w:p>
    <w:p w14:paraId="7910BF09" w14:textId="77777777" w:rsidR="008F21F4" w:rsidRPr="00F84644" w:rsidRDefault="008F21F4" w:rsidP="008F21F4">
      <w:pPr>
        <w:pStyle w:val="Testo2"/>
        <w:spacing w:before="120"/>
        <w:rPr>
          <w:lang w:val="en-US"/>
        </w:rPr>
      </w:pPr>
      <w:r>
        <w:rPr>
          <w:lang w:val="en-GB"/>
        </w:rPr>
        <w:t>Further information can be found on the lecturer’s webpage at http://docenti.unicatt.it/web/searchByName.do?language=ENG or on the Faculty notice board.</w:t>
      </w:r>
    </w:p>
    <w:p w14:paraId="127DBDAC" w14:textId="77777777" w:rsidR="00A4251E" w:rsidRPr="00F84644" w:rsidRDefault="00A4251E" w:rsidP="008F21F4">
      <w:pPr>
        <w:pStyle w:val="Testo2"/>
        <w:spacing w:before="120"/>
        <w:rPr>
          <w:noProof w:val="0"/>
          <w:lang w:val="en-US"/>
        </w:rPr>
      </w:pPr>
    </w:p>
    <w:sectPr w:rsidR="00A4251E" w:rsidRPr="00F8464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AB7EA8"/>
    <w:multiLevelType w:val="hybridMultilevel"/>
    <w:tmpl w:val="63144BF8"/>
    <w:lvl w:ilvl="0" w:tplc="3D6265F2">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5E251E5"/>
    <w:multiLevelType w:val="hybridMultilevel"/>
    <w:tmpl w:val="0AE41260"/>
    <w:lvl w:ilvl="0" w:tplc="85E8A482">
      <w:numFmt w:val="bullet"/>
      <w:lvlText w:val="–"/>
      <w:lvlJc w:val="left"/>
      <w:pPr>
        <w:tabs>
          <w:tab w:val="num" w:pos="705"/>
        </w:tabs>
        <w:ind w:left="705" w:hanging="705"/>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61D56"/>
    <w:multiLevelType w:val="hybridMultilevel"/>
    <w:tmpl w:val="0546CE28"/>
    <w:lvl w:ilvl="0" w:tplc="80A84716">
      <w:start w:val="1"/>
      <w:numFmt w:val="decimal"/>
      <w:lvlText w:val="%1."/>
      <w:lvlJc w:val="left"/>
      <w:pPr>
        <w:tabs>
          <w:tab w:val="num" w:pos="720"/>
        </w:tabs>
        <w:ind w:left="720" w:hanging="360"/>
      </w:pPr>
      <w:rPr>
        <w:rFonts w:ascii="Times" w:eastAsia="Times New Roman" w:hAnsi="Time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64EEB"/>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104A2466"/>
    <w:multiLevelType w:val="hybridMultilevel"/>
    <w:tmpl w:val="4EAC9C4A"/>
    <w:lvl w:ilvl="0" w:tplc="29A294CE">
      <w:numFmt w:val="bullet"/>
      <w:lvlText w:val="–"/>
      <w:lvlJc w:val="left"/>
      <w:pPr>
        <w:tabs>
          <w:tab w:val="num" w:pos="644"/>
        </w:tabs>
        <w:ind w:left="644"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8954A96"/>
    <w:multiLevelType w:val="hybridMultilevel"/>
    <w:tmpl w:val="2A64B630"/>
    <w:lvl w:ilvl="0" w:tplc="0D34E8FE">
      <w:start w:val="1"/>
      <w:numFmt w:val="bullet"/>
      <w:lvlText w:val="­"/>
      <w:lvlJc w:val="left"/>
      <w:pPr>
        <w:tabs>
          <w:tab w:val="num" w:pos="284"/>
        </w:tabs>
        <w:ind w:left="284" w:hanging="284"/>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BE0B44"/>
    <w:multiLevelType w:val="hybridMultilevel"/>
    <w:tmpl w:val="516CFA3E"/>
    <w:lvl w:ilvl="0" w:tplc="368E734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F3F6D"/>
    <w:multiLevelType w:val="hybridMultilevel"/>
    <w:tmpl w:val="E0D61494"/>
    <w:lvl w:ilvl="0" w:tplc="CBDAEAB8">
      <w:numFmt w:val="bullet"/>
      <w:lvlText w:val="-"/>
      <w:lvlJc w:val="left"/>
      <w:pPr>
        <w:tabs>
          <w:tab w:val="num" w:pos="720"/>
        </w:tabs>
        <w:ind w:left="720" w:hanging="360"/>
      </w:pPr>
      <w:rPr>
        <w:rFonts w:ascii="Garamond" w:eastAsia="Times New Roman" w:hAnsi="Garamond"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C2022B"/>
    <w:multiLevelType w:val="hybridMultilevel"/>
    <w:tmpl w:val="8520934A"/>
    <w:lvl w:ilvl="0" w:tplc="198A12EE">
      <w:start w:val="7"/>
      <w:numFmt w:val="bullet"/>
      <w:lvlText w:val="–"/>
      <w:lvlJc w:val="left"/>
      <w:pPr>
        <w:tabs>
          <w:tab w:val="num" w:pos="644"/>
        </w:tabs>
        <w:ind w:left="644" w:hanging="360"/>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28C43380"/>
    <w:multiLevelType w:val="hybridMultilevel"/>
    <w:tmpl w:val="050296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50532"/>
    <w:multiLevelType w:val="hybridMultilevel"/>
    <w:tmpl w:val="DD7EA99C"/>
    <w:lvl w:ilvl="0" w:tplc="90EC59EE">
      <w:start w:val="2"/>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2647013"/>
    <w:multiLevelType w:val="hybridMultilevel"/>
    <w:tmpl w:val="BD12D5B8"/>
    <w:lvl w:ilvl="0" w:tplc="955A33BA">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2D5C1E"/>
    <w:multiLevelType w:val="hybridMultilevel"/>
    <w:tmpl w:val="692630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94153"/>
    <w:multiLevelType w:val="multilevel"/>
    <w:tmpl w:val="B91CD792"/>
    <w:lvl w:ilvl="0">
      <w:start w:val="1"/>
      <w:numFmt w:val="decimal"/>
      <w:suff w:val="space"/>
      <w:lvlText w:val="%1"/>
      <w:lvlJc w:val="left"/>
      <w:pPr>
        <w:ind w:left="567" w:hanging="567"/>
      </w:pPr>
      <w:rPr>
        <w:rFonts w:hint="default"/>
      </w:rPr>
    </w:lvl>
    <w:lvl w:ilvl="1">
      <w:start w:val="1"/>
      <w:numFmt w:val="decimal"/>
      <w:pStyle w:val="Paragrafosenzarientro"/>
      <w:lvlText w:val="%1.%2"/>
      <w:lvlJc w:val="left"/>
      <w:pPr>
        <w:tabs>
          <w:tab w:val="num" w:pos="576"/>
        </w:tabs>
        <w:ind w:left="576" w:hanging="406"/>
      </w:pPr>
      <w:rPr>
        <w:rFonts w:hint="default"/>
      </w:rPr>
    </w:lvl>
    <w:lvl w:ilvl="2">
      <w:start w:val="1"/>
      <w:numFmt w:val="decimal"/>
      <w:lvlText w:val="%1.%2.%3"/>
      <w:lvlJc w:val="left"/>
      <w:pPr>
        <w:tabs>
          <w:tab w:val="num" w:pos="964"/>
        </w:tabs>
        <w:ind w:left="1418"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1907AA8"/>
    <w:multiLevelType w:val="hybridMultilevel"/>
    <w:tmpl w:val="9110790E"/>
    <w:lvl w:ilvl="0" w:tplc="A7C4BC0E">
      <w:start w:val="1"/>
      <w:numFmt w:val="bullet"/>
      <w:lvlText w:val=""/>
      <w:lvlJc w:val="left"/>
      <w:pPr>
        <w:tabs>
          <w:tab w:val="num" w:pos="720"/>
        </w:tabs>
        <w:ind w:left="644" w:hanging="284"/>
      </w:pPr>
      <w:rPr>
        <w:rFonts w:ascii="Symbol" w:hAnsi="Symbol"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F04705"/>
    <w:multiLevelType w:val="hybridMultilevel"/>
    <w:tmpl w:val="F364E59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3CF0FCA"/>
    <w:multiLevelType w:val="hybridMultilevel"/>
    <w:tmpl w:val="C56E8DAE"/>
    <w:lvl w:ilvl="0" w:tplc="8DC2B460">
      <w:start w:val="1"/>
      <w:numFmt w:val="bullet"/>
      <w:lvlText w:val=""/>
      <w:lvlJc w:val="left"/>
      <w:pPr>
        <w:ind w:left="360" w:hanging="360"/>
      </w:pPr>
      <w:rPr>
        <w:rFonts w:ascii="Symbol" w:hAnsi="Symbol" w:hint="default"/>
      </w:rPr>
    </w:lvl>
    <w:lvl w:ilvl="1" w:tplc="04100019">
      <w:start w:val="1"/>
      <w:numFmt w:val="lowerLetter"/>
      <w:lvlText w:val="%2."/>
      <w:lvlJc w:val="left"/>
      <w:pPr>
        <w:ind w:left="1004" w:hanging="360"/>
      </w:pPr>
    </w:lvl>
    <w:lvl w:ilvl="2" w:tplc="0410001B">
      <w:start w:val="1"/>
      <w:numFmt w:val="lowerRoman"/>
      <w:lvlText w:val="%3."/>
      <w:lvlJc w:val="right"/>
      <w:pPr>
        <w:ind w:left="1724" w:hanging="180"/>
      </w:pPr>
    </w:lvl>
    <w:lvl w:ilvl="3" w:tplc="0410000F">
      <w:start w:val="1"/>
      <w:numFmt w:val="decimal"/>
      <w:lvlText w:val="%4."/>
      <w:lvlJc w:val="left"/>
      <w:pPr>
        <w:ind w:left="2444" w:hanging="360"/>
      </w:pPr>
    </w:lvl>
    <w:lvl w:ilvl="4" w:tplc="04100019">
      <w:start w:val="1"/>
      <w:numFmt w:val="lowerLetter"/>
      <w:lvlText w:val="%5."/>
      <w:lvlJc w:val="left"/>
      <w:pPr>
        <w:ind w:left="3164" w:hanging="360"/>
      </w:pPr>
    </w:lvl>
    <w:lvl w:ilvl="5" w:tplc="0410001B">
      <w:start w:val="1"/>
      <w:numFmt w:val="lowerRoman"/>
      <w:lvlText w:val="%6."/>
      <w:lvlJc w:val="right"/>
      <w:pPr>
        <w:ind w:left="3884" w:hanging="180"/>
      </w:pPr>
    </w:lvl>
    <w:lvl w:ilvl="6" w:tplc="0410000F">
      <w:start w:val="1"/>
      <w:numFmt w:val="decimal"/>
      <w:lvlText w:val="%7."/>
      <w:lvlJc w:val="left"/>
      <w:pPr>
        <w:ind w:left="4604" w:hanging="360"/>
      </w:pPr>
    </w:lvl>
    <w:lvl w:ilvl="7" w:tplc="04100019">
      <w:start w:val="1"/>
      <w:numFmt w:val="lowerLetter"/>
      <w:lvlText w:val="%8."/>
      <w:lvlJc w:val="left"/>
      <w:pPr>
        <w:ind w:left="5324" w:hanging="360"/>
      </w:pPr>
    </w:lvl>
    <w:lvl w:ilvl="8" w:tplc="0410001B">
      <w:start w:val="1"/>
      <w:numFmt w:val="lowerRoman"/>
      <w:lvlText w:val="%9."/>
      <w:lvlJc w:val="right"/>
      <w:pPr>
        <w:ind w:left="6044" w:hanging="180"/>
      </w:pPr>
    </w:lvl>
  </w:abstractNum>
  <w:abstractNum w:abstractNumId="18" w15:restartNumberingAfterBreak="0">
    <w:nsid w:val="502550E8"/>
    <w:multiLevelType w:val="hybridMultilevel"/>
    <w:tmpl w:val="6936A53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1D358EF"/>
    <w:multiLevelType w:val="hybridMultilevel"/>
    <w:tmpl w:val="300EE124"/>
    <w:lvl w:ilvl="0" w:tplc="ADFACAEE">
      <w:numFmt w:val="bullet"/>
      <w:lvlText w:val="–"/>
      <w:lvlJc w:val="left"/>
      <w:pPr>
        <w:tabs>
          <w:tab w:val="num" w:pos="928"/>
        </w:tabs>
        <w:ind w:left="928" w:hanging="360"/>
      </w:pPr>
      <w:rPr>
        <w:rFonts w:ascii="Times" w:eastAsia="Times New Roman" w:hAnsi="Times" w:cs="Times"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51DB0C66"/>
    <w:multiLevelType w:val="hybridMultilevel"/>
    <w:tmpl w:val="B196425C"/>
    <w:lvl w:ilvl="0" w:tplc="C5667EC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58841523"/>
    <w:multiLevelType w:val="hybridMultilevel"/>
    <w:tmpl w:val="1A1E45E0"/>
    <w:lvl w:ilvl="0" w:tplc="040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654C79"/>
    <w:multiLevelType w:val="hybridMultilevel"/>
    <w:tmpl w:val="1880377C"/>
    <w:lvl w:ilvl="0" w:tplc="8DC2B460">
      <w:start w:val="1"/>
      <w:numFmt w:val="bullet"/>
      <w:lvlText w:val=""/>
      <w:lvlJc w:val="left"/>
      <w:pPr>
        <w:ind w:left="720" w:hanging="360"/>
      </w:pPr>
      <w:rPr>
        <w:rFonts w:ascii="Symbol" w:hAnsi="Symbol"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3" w15:restartNumberingAfterBreak="0">
    <w:nsid w:val="62790FEF"/>
    <w:multiLevelType w:val="hybridMultilevel"/>
    <w:tmpl w:val="D67CDF92"/>
    <w:lvl w:ilvl="0" w:tplc="ADFACAEE">
      <w:numFmt w:val="bullet"/>
      <w:lvlText w:val="–"/>
      <w:lvlJc w:val="left"/>
      <w:pPr>
        <w:tabs>
          <w:tab w:val="num" w:pos="644"/>
        </w:tabs>
        <w:ind w:left="644"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6E2E6A"/>
    <w:multiLevelType w:val="hybridMultilevel"/>
    <w:tmpl w:val="A9D84B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D3D7F64"/>
    <w:multiLevelType w:val="hybridMultilevel"/>
    <w:tmpl w:val="3C76CF94"/>
    <w:lvl w:ilvl="0" w:tplc="D958A9B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81D07"/>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48557AC"/>
    <w:multiLevelType w:val="hybridMultilevel"/>
    <w:tmpl w:val="6CB6205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72F182F"/>
    <w:multiLevelType w:val="hybridMultilevel"/>
    <w:tmpl w:val="0FDE36E4"/>
    <w:lvl w:ilvl="0" w:tplc="85E8A482">
      <w:numFmt w:val="bullet"/>
      <w:lvlText w:val="–"/>
      <w:lvlJc w:val="left"/>
      <w:pPr>
        <w:tabs>
          <w:tab w:val="num" w:pos="705"/>
        </w:tabs>
        <w:ind w:left="705" w:hanging="705"/>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24492260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23558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6425084">
    <w:abstractNumId w:val="27"/>
  </w:num>
  <w:num w:numId="4" w16cid:durableId="739326565">
    <w:abstractNumId w:val="8"/>
  </w:num>
  <w:num w:numId="5" w16cid:durableId="2093970733">
    <w:abstractNumId w:val="10"/>
  </w:num>
  <w:num w:numId="6" w16cid:durableId="685713137">
    <w:abstractNumId w:val="13"/>
  </w:num>
  <w:num w:numId="7" w16cid:durableId="1418868633">
    <w:abstractNumId w:val="21"/>
  </w:num>
  <w:num w:numId="8" w16cid:durableId="125122412">
    <w:abstractNumId w:val="28"/>
  </w:num>
  <w:num w:numId="9" w16cid:durableId="273632698">
    <w:abstractNumId w:val="2"/>
  </w:num>
  <w:num w:numId="10" w16cid:durableId="607079848">
    <w:abstractNumId w:val="26"/>
  </w:num>
  <w:num w:numId="11" w16cid:durableId="1395199922">
    <w:abstractNumId w:val="4"/>
  </w:num>
  <w:num w:numId="12" w16cid:durableId="1603956571">
    <w:abstractNumId w:val="15"/>
  </w:num>
  <w:num w:numId="13" w16cid:durableId="1864130507">
    <w:abstractNumId w:val="24"/>
  </w:num>
  <w:num w:numId="14" w16cid:durableId="1000698893">
    <w:abstractNumId w:val="9"/>
  </w:num>
  <w:num w:numId="15" w16cid:durableId="896013645">
    <w:abstractNumId w:val="23"/>
  </w:num>
  <w:num w:numId="16" w16cid:durableId="595946754">
    <w:abstractNumId w:val="19"/>
  </w:num>
  <w:num w:numId="17" w16cid:durableId="2001885855">
    <w:abstractNumId w:val="25"/>
  </w:num>
  <w:num w:numId="18" w16cid:durableId="2081248517">
    <w:abstractNumId w:val="3"/>
  </w:num>
  <w:num w:numId="19" w16cid:durableId="196938729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5192874">
    <w:abstractNumId w:val="7"/>
  </w:num>
  <w:num w:numId="21" w16cid:durableId="1335767043">
    <w:abstractNumId w:val="12"/>
  </w:num>
  <w:num w:numId="22" w16cid:durableId="1303189609">
    <w:abstractNumId w:val="16"/>
  </w:num>
  <w:num w:numId="23" w16cid:durableId="1455248938">
    <w:abstractNumId w:val="18"/>
  </w:num>
  <w:num w:numId="24" w16cid:durableId="158549233">
    <w:abstractNumId w:val="11"/>
  </w:num>
  <w:num w:numId="25" w16cid:durableId="1246652405">
    <w:abstractNumId w:val="14"/>
  </w:num>
  <w:num w:numId="26" w16cid:durableId="1234467055">
    <w:abstractNumId w:val="6"/>
  </w:num>
  <w:num w:numId="27" w16cid:durableId="119493221">
    <w:abstractNumId w:val="0"/>
  </w:num>
  <w:num w:numId="28" w16cid:durableId="79201530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2519187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56"/>
    <w:rsid w:val="00001A6D"/>
    <w:rsid w:val="00017A94"/>
    <w:rsid w:val="00035109"/>
    <w:rsid w:val="000351F6"/>
    <w:rsid w:val="00040C93"/>
    <w:rsid w:val="00054011"/>
    <w:rsid w:val="00056F42"/>
    <w:rsid w:val="00067C49"/>
    <w:rsid w:val="00074921"/>
    <w:rsid w:val="00083284"/>
    <w:rsid w:val="0009382C"/>
    <w:rsid w:val="00094DA9"/>
    <w:rsid w:val="000E65A1"/>
    <w:rsid w:val="000F332E"/>
    <w:rsid w:val="00101B09"/>
    <w:rsid w:val="001200AF"/>
    <w:rsid w:val="00131CE3"/>
    <w:rsid w:val="0013290D"/>
    <w:rsid w:val="001361CD"/>
    <w:rsid w:val="00144908"/>
    <w:rsid w:val="00155079"/>
    <w:rsid w:val="00176F54"/>
    <w:rsid w:val="001D2C64"/>
    <w:rsid w:val="001D53E3"/>
    <w:rsid w:val="001E658C"/>
    <w:rsid w:val="00221307"/>
    <w:rsid w:val="0024181B"/>
    <w:rsid w:val="0026197D"/>
    <w:rsid w:val="00277200"/>
    <w:rsid w:val="002824B2"/>
    <w:rsid w:val="002925DC"/>
    <w:rsid w:val="002C64C1"/>
    <w:rsid w:val="002E2E25"/>
    <w:rsid w:val="002E6160"/>
    <w:rsid w:val="00304CCE"/>
    <w:rsid w:val="003206FE"/>
    <w:rsid w:val="00360990"/>
    <w:rsid w:val="00370404"/>
    <w:rsid w:val="00376F1B"/>
    <w:rsid w:val="00386CBC"/>
    <w:rsid w:val="003A6AF3"/>
    <w:rsid w:val="003F0D93"/>
    <w:rsid w:val="003F6C90"/>
    <w:rsid w:val="00464B0E"/>
    <w:rsid w:val="004735EE"/>
    <w:rsid w:val="004809E0"/>
    <w:rsid w:val="00484D40"/>
    <w:rsid w:val="004954AF"/>
    <w:rsid w:val="004A47AF"/>
    <w:rsid w:val="004B6727"/>
    <w:rsid w:val="00514E13"/>
    <w:rsid w:val="005762DE"/>
    <w:rsid w:val="005907AA"/>
    <w:rsid w:val="005A0005"/>
    <w:rsid w:val="005A0491"/>
    <w:rsid w:val="005A6B31"/>
    <w:rsid w:val="005C54ED"/>
    <w:rsid w:val="005D5FCC"/>
    <w:rsid w:val="005E463D"/>
    <w:rsid w:val="005F2F13"/>
    <w:rsid w:val="006016D9"/>
    <w:rsid w:val="0062288E"/>
    <w:rsid w:val="00623CDD"/>
    <w:rsid w:val="00623E39"/>
    <w:rsid w:val="006771AA"/>
    <w:rsid w:val="006C119F"/>
    <w:rsid w:val="0070244A"/>
    <w:rsid w:val="00705E52"/>
    <w:rsid w:val="0071062B"/>
    <w:rsid w:val="007327B7"/>
    <w:rsid w:val="007350E8"/>
    <w:rsid w:val="0074263F"/>
    <w:rsid w:val="00765319"/>
    <w:rsid w:val="00766A28"/>
    <w:rsid w:val="00772EBE"/>
    <w:rsid w:val="00784297"/>
    <w:rsid w:val="007844C3"/>
    <w:rsid w:val="007846F7"/>
    <w:rsid w:val="00790037"/>
    <w:rsid w:val="007920DC"/>
    <w:rsid w:val="007C49AE"/>
    <w:rsid w:val="007D7086"/>
    <w:rsid w:val="007D74F6"/>
    <w:rsid w:val="00800F7F"/>
    <w:rsid w:val="00841556"/>
    <w:rsid w:val="008501C9"/>
    <w:rsid w:val="00870E5B"/>
    <w:rsid w:val="00881C17"/>
    <w:rsid w:val="008A55DC"/>
    <w:rsid w:val="008C5A37"/>
    <w:rsid w:val="008E2B06"/>
    <w:rsid w:val="008F21F4"/>
    <w:rsid w:val="008F7BEA"/>
    <w:rsid w:val="00913EC1"/>
    <w:rsid w:val="009329A2"/>
    <w:rsid w:val="009544C2"/>
    <w:rsid w:val="009A6744"/>
    <w:rsid w:val="009E3709"/>
    <w:rsid w:val="00A015CF"/>
    <w:rsid w:val="00A126EE"/>
    <w:rsid w:val="00A1343D"/>
    <w:rsid w:val="00A35539"/>
    <w:rsid w:val="00A4251E"/>
    <w:rsid w:val="00A94523"/>
    <w:rsid w:val="00AD03E0"/>
    <w:rsid w:val="00AD588F"/>
    <w:rsid w:val="00AD66E4"/>
    <w:rsid w:val="00AF33D4"/>
    <w:rsid w:val="00B058A0"/>
    <w:rsid w:val="00B1303A"/>
    <w:rsid w:val="00B5013E"/>
    <w:rsid w:val="00B652D6"/>
    <w:rsid w:val="00B66462"/>
    <w:rsid w:val="00B74275"/>
    <w:rsid w:val="00B83EB2"/>
    <w:rsid w:val="00B87220"/>
    <w:rsid w:val="00B92535"/>
    <w:rsid w:val="00BA0BB4"/>
    <w:rsid w:val="00BA4B1F"/>
    <w:rsid w:val="00C15F28"/>
    <w:rsid w:val="00CA364E"/>
    <w:rsid w:val="00CA715A"/>
    <w:rsid w:val="00CD0497"/>
    <w:rsid w:val="00CD090E"/>
    <w:rsid w:val="00D46B90"/>
    <w:rsid w:val="00D508BB"/>
    <w:rsid w:val="00D77447"/>
    <w:rsid w:val="00D83540"/>
    <w:rsid w:val="00D8476B"/>
    <w:rsid w:val="00DA06EB"/>
    <w:rsid w:val="00DA66AF"/>
    <w:rsid w:val="00DF25BA"/>
    <w:rsid w:val="00DF2CD5"/>
    <w:rsid w:val="00E06BB0"/>
    <w:rsid w:val="00E10054"/>
    <w:rsid w:val="00E17C56"/>
    <w:rsid w:val="00E959D6"/>
    <w:rsid w:val="00EA18AC"/>
    <w:rsid w:val="00EC3DEC"/>
    <w:rsid w:val="00EC567E"/>
    <w:rsid w:val="00ED3DE4"/>
    <w:rsid w:val="00EE3D48"/>
    <w:rsid w:val="00EF0C65"/>
    <w:rsid w:val="00F0229E"/>
    <w:rsid w:val="00F15F41"/>
    <w:rsid w:val="00F1617A"/>
    <w:rsid w:val="00F25572"/>
    <w:rsid w:val="00F51F96"/>
    <w:rsid w:val="00F7706A"/>
    <w:rsid w:val="00F83B88"/>
    <w:rsid w:val="00F84644"/>
    <w:rsid w:val="00F84E7D"/>
    <w:rsid w:val="00F86347"/>
    <w:rsid w:val="00FE1ABB"/>
    <w:rsid w:val="00FE73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477F7"/>
  <w15:docId w15:val="{4DD4C4F6-2DCC-4470-9185-AFECFB90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paragraph" w:styleId="Titolo4">
    <w:name w:val="heading 4"/>
    <w:basedOn w:val="Normale"/>
    <w:next w:val="Normale"/>
    <w:qFormat/>
    <w:pPr>
      <w:keepNext/>
      <w:spacing w:line="240" w:lineRule="atLeast"/>
      <w:outlineLvl w:val="3"/>
    </w:pPr>
    <w:rPr>
      <w:rFonts w:eastAsia="Arial Unicode MS"/>
      <w:i/>
    </w:rPr>
  </w:style>
  <w:style w:type="paragraph" w:styleId="Titolo6">
    <w:name w:val="heading 6"/>
    <w:basedOn w:val="Normale"/>
    <w:next w:val="Normale"/>
    <w:qFormat/>
    <w:rsid w:val="00386CBC"/>
    <w:pPr>
      <w:spacing w:before="240" w:after="60"/>
      <w:outlineLvl w:val="5"/>
    </w:pPr>
    <w:rPr>
      <w:rFonts w:ascii="Times New Roman" w:hAnsi="Times New Roman"/>
      <w:b/>
      <w:bCs/>
      <w:sz w:val="22"/>
      <w:szCs w:val="22"/>
    </w:rPr>
  </w:style>
  <w:style w:type="paragraph" w:styleId="Titolo7">
    <w:name w:val="heading 7"/>
    <w:basedOn w:val="Normale"/>
    <w:next w:val="Normale"/>
    <w:qFormat/>
    <w:rsid w:val="00386CBC"/>
    <w:pPr>
      <w:spacing w:before="240" w:after="60"/>
      <w:outlineLvl w:val="6"/>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240" w:lineRule="atLeast"/>
      <w:ind w:left="284" w:hanging="284"/>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deltesto3">
    <w:name w:val="Body Text 3"/>
    <w:basedOn w:val="Normale"/>
    <w:pPr>
      <w:tabs>
        <w:tab w:val="clear" w:pos="284"/>
      </w:tabs>
      <w:spacing w:line="240" w:lineRule="auto"/>
    </w:pPr>
    <w:rPr>
      <w:rFonts w:eastAsia="Times"/>
      <w:color w:val="000000"/>
      <w:sz w:val="28"/>
      <w:lang w:eastAsia="zh-CN"/>
    </w:rPr>
  </w:style>
  <w:style w:type="paragraph" w:styleId="Corpotesto">
    <w:name w:val="Body Text"/>
    <w:basedOn w:val="Normale"/>
    <w:rsid w:val="00386CBC"/>
    <w:pPr>
      <w:spacing w:after="120"/>
    </w:pPr>
  </w:style>
  <w:style w:type="paragraph" w:styleId="Corpodeltesto2">
    <w:name w:val="Body Text 2"/>
    <w:basedOn w:val="Normale"/>
    <w:rsid w:val="001D2C64"/>
    <w:pPr>
      <w:spacing w:after="120" w:line="480" w:lineRule="auto"/>
    </w:pPr>
  </w:style>
  <w:style w:type="paragraph" w:customStyle="1" w:styleId="testo10">
    <w:name w:val="testo 1"/>
    <w:rsid w:val="00F84E7D"/>
    <w:pPr>
      <w:spacing w:line="220" w:lineRule="exact"/>
      <w:ind w:left="284" w:hanging="284"/>
      <w:jc w:val="both"/>
    </w:pPr>
    <w:rPr>
      <w:rFonts w:ascii="Times" w:hAnsi="Times"/>
      <w:sz w:val="18"/>
    </w:rPr>
  </w:style>
  <w:style w:type="paragraph" w:styleId="Rientrocorpodeltesto2">
    <w:name w:val="Body Text Indent 2"/>
    <w:basedOn w:val="Normale"/>
    <w:rsid w:val="00F84E7D"/>
    <w:pPr>
      <w:tabs>
        <w:tab w:val="clear" w:pos="284"/>
      </w:tabs>
      <w:spacing w:after="120" w:line="480" w:lineRule="auto"/>
      <w:ind w:left="283"/>
      <w:jc w:val="left"/>
    </w:pPr>
    <w:rPr>
      <w:rFonts w:ascii="Times New Roman" w:hAnsi="Times New Roman"/>
      <w:sz w:val="24"/>
      <w:szCs w:val="24"/>
    </w:rPr>
  </w:style>
  <w:style w:type="paragraph" w:styleId="Paragrafoelenco">
    <w:name w:val="List Paragraph"/>
    <w:basedOn w:val="Normale"/>
    <w:qFormat/>
    <w:rsid w:val="001200AF"/>
    <w:pPr>
      <w:tabs>
        <w:tab w:val="clear" w:pos="284"/>
      </w:tabs>
      <w:spacing w:after="200" w:line="276" w:lineRule="auto"/>
      <w:ind w:left="720"/>
      <w:contextualSpacing/>
      <w:jc w:val="left"/>
    </w:pPr>
    <w:rPr>
      <w:rFonts w:ascii="Calibri" w:eastAsia="Calibri" w:hAnsi="Calibri"/>
      <w:sz w:val="22"/>
      <w:szCs w:val="22"/>
      <w:lang w:eastAsia="en-US"/>
    </w:rPr>
  </w:style>
  <w:style w:type="character" w:styleId="Collegamentoipertestuale">
    <w:name w:val="Hyperlink"/>
    <w:basedOn w:val="Carpredefinitoparagrafo"/>
    <w:unhideWhenUsed/>
    <w:rsid w:val="00FE1ABB"/>
    <w:rPr>
      <w:color w:val="0000FF"/>
      <w:u w:val="single"/>
    </w:rPr>
  </w:style>
  <w:style w:type="paragraph" w:styleId="Rientrocorpodeltesto3">
    <w:name w:val="Body Text Indent 3"/>
    <w:basedOn w:val="Normale"/>
    <w:rsid w:val="000E65A1"/>
    <w:pPr>
      <w:spacing w:after="120"/>
      <w:ind w:left="283"/>
    </w:pPr>
    <w:rPr>
      <w:sz w:val="16"/>
      <w:szCs w:val="16"/>
    </w:rPr>
  </w:style>
  <w:style w:type="paragraph" w:customStyle="1" w:styleId="Paragrafosenzarientro">
    <w:name w:val="Paragrafo_senza_rientro"/>
    <w:basedOn w:val="Normale"/>
    <w:rsid w:val="007D7086"/>
    <w:pPr>
      <w:numPr>
        <w:ilvl w:val="1"/>
        <w:numId w:val="25"/>
      </w:numPr>
      <w:tabs>
        <w:tab w:val="clear" w:pos="284"/>
      </w:tabs>
      <w:spacing w:line="240" w:lineRule="auto"/>
    </w:pPr>
    <w:rPr>
      <w:rFonts w:ascii="Times New Roman" w:hAnsi="Times New Roman"/>
      <w:sz w:val="24"/>
      <w:lang w:val="en-GB"/>
    </w:rPr>
  </w:style>
  <w:style w:type="paragraph" w:styleId="Testonotaapidipagina">
    <w:name w:val="footnote text"/>
    <w:basedOn w:val="Normale"/>
    <w:semiHidden/>
    <w:rsid w:val="0074263F"/>
    <w:pPr>
      <w:tabs>
        <w:tab w:val="clear" w:pos="284"/>
      </w:tabs>
      <w:spacing w:line="240" w:lineRule="auto"/>
      <w:jc w:val="left"/>
    </w:pPr>
    <w:rPr>
      <w:rFonts w:ascii="Times New Roman" w:hAnsi="Times New Roman"/>
      <w:lang w:val="en-US"/>
    </w:rPr>
  </w:style>
  <w:style w:type="paragraph" w:styleId="Testofumetto">
    <w:name w:val="Balloon Text"/>
    <w:basedOn w:val="Normale"/>
    <w:link w:val="TestofumettoCarattere"/>
    <w:rsid w:val="005A6B3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5A6B31"/>
    <w:rPr>
      <w:rFonts w:ascii="Tahoma" w:hAnsi="Tahoma" w:cs="Tahoma"/>
      <w:sz w:val="16"/>
      <w:szCs w:val="16"/>
    </w:rPr>
  </w:style>
  <w:style w:type="character" w:customStyle="1" w:styleId="Titolo3Carattere">
    <w:name w:val="Titolo 3 Carattere"/>
    <w:link w:val="Titolo3"/>
    <w:rsid w:val="00DF25BA"/>
    <w:rPr>
      <w:rFonts w:ascii="Times" w:hAnsi="Times"/>
      <w:i/>
      <w:caps/>
      <w:noProof/>
      <w:sz w:val="18"/>
    </w:rPr>
  </w:style>
  <w:style w:type="paragraph" w:customStyle="1" w:styleId="Corpodeltesto21">
    <w:name w:val="Corpo del testo 21"/>
    <w:basedOn w:val="Normale"/>
    <w:rsid w:val="00BA0BB4"/>
    <w:pPr>
      <w:tabs>
        <w:tab w:val="clear" w:pos="284"/>
      </w:tabs>
      <w:overflowPunct w:val="0"/>
      <w:autoSpaceDE w:val="0"/>
      <w:autoSpaceDN w:val="0"/>
      <w:adjustRightInd w:val="0"/>
      <w:spacing w:line="240" w:lineRule="auto"/>
      <w:ind w:firstLine="708"/>
      <w:jc w:val="left"/>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6006">
      <w:bodyDiv w:val="1"/>
      <w:marLeft w:val="0"/>
      <w:marRight w:val="0"/>
      <w:marTop w:val="0"/>
      <w:marBottom w:val="0"/>
      <w:divBdr>
        <w:top w:val="none" w:sz="0" w:space="0" w:color="auto"/>
        <w:left w:val="none" w:sz="0" w:space="0" w:color="auto"/>
        <w:bottom w:val="none" w:sz="0" w:space="0" w:color="auto"/>
        <w:right w:val="none" w:sz="0" w:space="0" w:color="auto"/>
      </w:divBdr>
    </w:div>
    <w:div w:id="545222632">
      <w:bodyDiv w:val="1"/>
      <w:marLeft w:val="0"/>
      <w:marRight w:val="0"/>
      <w:marTop w:val="0"/>
      <w:marBottom w:val="0"/>
      <w:divBdr>
        <w:top w:val="none" w:sz="0" w:space="0" w:color="auto"/>
        <w:left w:val="none" w:sz="0" w:space="0" w:color="auto"/>
        <w:bottom w:val="none" w:sz="0" w:space="0" w:color="auto"/>
        <w:right w:val="none" w:sz="0" w:space="0" w:color="auto"/>
      </w:divBdr>
    </w:div>
    <w:div w:id="553128729">
      <w:bodyDiv w:val="1"/>
      <w:marLeft w:val="0"/>
      <w:marRight w:val="0"/>
      <w:marTop w:val="0"/>
      <w:marBottom w:val="0"/>
      <w:divBdr>
        <w:top w:val="none" w:sz="0" w:space="0" w:color="auto"/>
        <w:left w:val="none" w:sz="0" w:space="0" w:color="auto"/>
        <w:bottom w:val="none" w:sz="0" w:space="0" w:color="auto"/>
        <w:right w:val="none" w:sz="0" w:space="0" w:color="auto"/>
      </w:divBdr>
    </w:div>
    <w:div w:id="890921498">
      <w:bodyDiv w:val="1"/>
      <w:marLeft w:val="0"/>
      <w:marRight w:val="0"/>
      <w:marTop w:val="0"/>
      <w:marBottom w:val="0"/>
      <w:divBdr>
        <w:top w:val="none" w:sz="0" w:space="0" w:color="auto"/>
        <w:left w:val="none" w:sz="0" w:space="0" w:color="auto"/>
        <w:bottom w:val="none" w:sz="0" w:space="0" w:color="auto"/>
        <w:right w:val="none" w:sz="0" w:space="0" w:color="auto"/>
      </w:divBdr>
    </w:div>
    <w:div w:id="1043794864">
      <w:bodyDiv w:val="1"/>
      <w:marLeft w:val="0"/>
      <w:marRight w:val="0"/>
      <w:marTop w:val="0"/>
      <w:marBottom w:val="0"/>
      <w:divBdr>
        <w:top w:val="none" w:sz="0" w:space="0" w:color="auto"/>
        <w:left w:val="none" w:sz="0" w:space="0" w:color="auto"/>
        <w:bottom w:val="none" w:sz="0" w:space="0" w:color="auto"/>
        <w:right w:val="none" w:sz="0" w:space="0" w:color="auto"/>
      </w:divBdr>
    </w:div>
    <w:div w:id="1342049845">
      <w:bodyDiv w:val="1"/>
      <w:marLeft w:val="0"/>
      <w:marRight w:val="0"/>
      <w:marTop w:val="0"/>
      <w:marBottom w:val="0"/>
      <w:divBdr>
        <w:top w:val="none" w:sz="0" w:space="0" w:color="auto"/>
        <w:left w:val="none" w:sz="0" w:space="0" w:color="auto"/>
        <w:bottom w:val="none" w:sz="0" w:space="0" w:color="auto"/>
        <w:right w:val="none" w:sz="0" w:space="0" w:color="auto"/>
      </w:divBdr>
    </w:div>
    <w:div w:id="1409960699">
      <w:bodyDiv w:val="1"/>
      <w:marLeft w:val="0"/>
      <w:marRight w:val="0"/>
      <w:marTop w:val="0"/>
      <w:marBottom w:val="0"/>
      <w:divBdr>
        <w:top w:val="none" w:sz="0" w:space="0" w:color="auto"/>
        <w:left w:val="none" w:sz="0" w:space="0" w:color="auto"/>
        <w:bottom w:val="none" w:sz="0" w:space="0" w:color="auto"/>
        <w:right w:val="none" w:sz="0" w:space="0" w:color="auto"/>
      </w:divBdr>
    </w:div>
    <w:div w:id="1960070267">
      <w:bodyDiv w:val="1"/>
      <w:marLeft w:val="0"/>
      <w:marRight w:val="0"/>
      <w:marTop w:val="0"/>
      <w:marBottom w:val="0"/>
      <w:divBdr>
        <w:top w:val="none" w:sz="0" w:space="0" w:color="auto"/>
        <w:left w:val="none" w:sz="0" w:space="0" w:color="auto"/>
        <w:bottom w:val="none" w:sz="0" w:space="0" w:color="auto"/>
        <w:right w:val="none" w:sz="0" w:space="0" w:color="auto"/>
      </w:divBdr>
    </w:div>
    <w:div w:id="21448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fano.bisello\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839</Words>
  <Characters>4809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2008-06-11T13:11:00Z</cp:lastPrinted>
  <dcterms:created xsi:type="dcterms:W3CDTF">2022-07-04T13:40:00Z</dcterms:created>
  <dcterms:modified xsi:type="dcterms:W3CDTF">2022-07-04T13:40:00Z</dcterms:modified>
</cp:coreProperties>
</file>