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457" w14:textId="18D4B61B" w:rsidR="00D3202D" w:rsidRPr="004E7E1D" w:rsidRDefault="00BE7D82">
      <w:pPr>
        <w:pStyle w:val="Titolo1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bookmarkStart w:id="0" w:name="GoBack"/>
      <w:bookmarkEnd w:id="0"/>
      <w:r w:rsidRPr="004E7E1D">
        <w:rPr>
          <w:rFonts w:ascii="Times New Roman" w:hAnsi="Times New Roman"/>
          <w:lang w:val="en-GB"/>
        </w:rPr>
        <w:t>I</w:t>
      </w:r>
      <w:r w:rsidR="00F834C6" w:rsidRPr="004E7E1D">
        <w:rPr>
          <w:rFonts w:ascii="Times New Roman" w:hAnsi="Times New Roman"/>
          <w:lang w:val="en-GB"/>
        </w:rPr>
        <w:t xml:space="preserve">nformation </w:t>
      </w:r>
      <w:r w:rsidR="00BE5D1B" w:rsidRPr="004E7E1D">
        <w:rPr>
          <w:rFonts w:ascii="Times New Roman" w:hAnsi="Times New Roman"/>
          <w:lang w:val="en-GB"/>
        </w:rPr>
        <w:t>T</w:t>
      </w:r>
      <w:r w:rsidR="00F834C6" w:rsidRPr="004E7E1D">
        <w:rPr>
          <w:rFonts w:ascii="Times New Roman" w:hAnsi="Times New Roman"/>
          <w:lang w:val="en-GB"/>
        </w:rPr>
        <w:t>echnology</w:t>
      </w:r>
      <w:r w:rsidR="006413AE">
        <w:rPr>
          <w:rFonts w:ascii="Times New Roman" w:hAnsi="Times New Roman"/>
          <w:lang w:val="en-GB"/>
        </w:rPr>
        <w:t xml:space="preserve"> [</w:t>
      </w:r>
      <w:r w:rsidR="00D35270">
        <w:rPr>
          <w:rFonts w:ascii="Times New Roman" w:hAnsi="Times New Roman"/>
          <w:lang w:val="en-GB"/>
        </w:rPr>
        <w:t>6</w:t>
      </w:r>
      <w:r w:rsidR="006413AE">
        <w:rPr>
          <w:rFonts w:ascii="Times New Roman" w:hAnsi="Times New Roman"/>
          <w:lang w:val="en-GB"/>
        </w:rPr>
        <w:t xml:space="preserve"> </w:t>
      </w:r>
      <w:proofErr w:type="spellStart"/>
      <w:r w:rsidR="006413AE">
        <w:rPr>
          <w:rFonts w:ascii="Times New Roman" w:hAnsi="Times New Roman"/>
          <w:lang w:val="en-GB"/>
        </w:rPr>
        <w:t>Ects</w:t>
      </w:r>
      <w:proofErr w:type="spellEnd"/>
      <w:r w:rsidR="006413AE">
        <w:rPr>
          <w:rFonts w:ascii="Times New Roman" w:hAnsi="Times New Roman"/>
          <w:lang w:val="en-GB"/>
        </w:rPr>
        <w:t xml:space="preserve"> credits]</w:t>
      </w:r>
    </w:p>
    <w:p w14:paraId="689C9650" w14:textId="785016F2" w:rsidR="00D3202D" w:rsidRPr="004E7E1D" w:rsidRDefault="00BE7D82">
      <w:pPr>
        <w:pStyle w:val="Titolo2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Prof</w:t>
      </w:r>
      <w:r w:rsidR="00BE5D1B" w:rsidRPr="004E7E1D">
        <w:rPr>
          <w:rFonts w:ascii="Times New Roman" w:hAnsi="Times New Roman"/>
          <w:lang w:val="en-GB"/>
        </w:rPr>
        <w:t>.</w:t>
      </w:r>
      <w:r w:rsidRPr="004E7E1D">
        <w:rPr>
          <w:rFonts w:ascii="Times New Roman" w:hAnsi="Times New Roman"/>
          <w:lang w:val="en-GB"/>
        </w:rPr>
        <w:t xml:space="preserve"> </w:t>
      </w:r>
      <w:r w:rsidR="00F834C6" w:rsidRPr="004E7E1D">
        <w:rPr>
          <w:rFonts w:ascii="Times New Roman" w:hAnsi="Times New Roman"/>
          <w:lang w:val="en-GB"/>
        </w:rPr>
        <w:t xml:space="preserve">Fabio </w:t>
      </w:r>
      <w:proofErr w:type="spellStart"/>
      <w:r w:rsidR="00F834C6" w:rsidRPr="004E7E1D">
        <w:rPr>
          <w:rFonts w:ascii="Times New Roman" w:hAnsi="Times New Roman"/>
          <w:lang w:val="en-GB"/>
        </w:rPr>
        <w:t>Maccaferri</w:t>
      </w:r>
      <w:proofErr w:type="spellEnd"/>
    </w:p>
    <w:p w14:paraId="5A3F6CE1" w14:textId="61346311" w:rsidR="001C4151" w:rsidRPr="004E7E1D" w:rsidRDefault="001C4151" w:rsidP="001C4151">
      <w:pPr>
        <w:spacing w:before="240" w:after="120"/>
        <w:rPr>
          <w:b/>
          <w:sz w:val="18"/>
          <w:lang w:val="en-GB"/>
        </w:rPr>
      </w:pPr>
      <w:r w:rsidRPr="004E7E1D">
        <w:rPr>
          <w:b/>
          <w:i/>
          <w:sz w:val="18"/>
          <w:lang w:val="en-GB"/>
        </w:rPr>
        <w:t>COURSE AIMS AND INTENDED LEARNING OUTCOMES</w:t>
      </w:r>
    </w:p>
    <w:p w14:paraId="4E40CA3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The course aims to teach the basics of ICT and some of its main applications </w:t>
      </w:r>
      <w:proofErr w:type="gramStart"/>
      <w:r w:rsidRPr="004E7E1D">
        <w:rPr>
          <w:rFonts w:ascii="Times New Roman" w:hAnsi="Times New Roman"/>
          <w:lang w:val="en-GB"/>
        </w:rPr>
        <w:t>in order to</w:t>
      </w:r>
      <w:proofErr w:type="gramEnd"/>
      <w:r w:rsidRPr="004E7E1D">
        <w:rPr>
          <w:rFonts w:ascii="Times New Roman" w:hAnsi="Times New Roman"/>
          <w:lang w:val="en-GB"/>
        </w:rPr>
        <w:t xml:space="preserve"> understand how they are changing in contemporary society and how to be aware, responsible users. </w:t>
      </w:r>
    </w:p>
    <w:p w14:paraId="269A1E42" w14:textId="77777777" w:rsidR="0037045A" w:rsidRPr="004E7E1D" w:rsidRDefault="0037045A" w:rsidP="0037045A">
      <w:pPr>
        <w:rPr>
          <w:rFonts w:ascii="Times New Roman" w:hAnsi="Times New Roman"/>
          <w:lang w:val="en-GB"/>
        </w:rPr>
      </w:pPr>
      <w:r w:rsidRPr="004E7E1D">
        <w:rPr>
          <w:rFonts w:ascii="Times New Roman" w:hAnsi="Times New Roman"/>
          <w:lang w:val="en-GB"/>
        </w:rPr>
        <w:t>At the end of the course, students will be able to identify the main components of an IT System, the social implications of IT tools, and the risk and security aspects involved in the use of digital tools and the Internet.</w:t>
      </w:r>
    </w:p>
    <w:p w14:paraId="01879D00" w14:textId="77777777" w:rsidR="0037045A" w:rsidRPr="004E7E1D" w:rsidRDefault="0037045A" w:rsidP="0037045A">
      <w:pPr>
        <w:rPr>
          <w:rFonts w:ascii="Times New Roman" w:hAnsi="Times New Roman"/>
          <w:lang w:val="en-GB"/>
        </w:rPr>
      </w:pPr>
      <w:r w:rsidRPr="004E7E1D">
        <w:rPr>
          <w:rFonts w:ascii="Times New Roman" w:hAnsi="Times New Roman"/>
          <w:lang w:val="en-GB"/>
        </w:rPr>
        <w:t xml:space="preserve">Furthermore, they will be able to use, at a basic level, the most important individual IT tools: text editors, spreadsheets, and presentations. </w:t>
      </w:r>
    </w:p>
    <w:p w14:paraId="4A9EC65E"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240" w:after="120"/>
        <w:rPr>
          <w:rFonts w:ascii="Times New Roman" w:hAnsi="Times New Roman"/>
          <w:b/>
          <w:sz w:val="18"/>
          <w:lang w:val="en-GB"/>
        </w:rPr>
      </w:pPr>
      <w:r w:rsidRPr="004E7E1D">
        <w:rPr>
          <w:rFonts w:ascii="Times New Roman" w:hAnsi="Times New Roman"/>
          <w:b/>
          <w:i/>
          <w:sz w:val="18"/>
          <w:lang w:val="en-GB"/>
        </w:rPr>
        <w:t>COURSE CONTENT</w:t>
      </w:r>
    </w:p>
    <w:p w14:paraId="482CD4EC"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The course is divided into two parts.</w:t>
      </w:r>
    </w:p>
    <w:p w14:paraId="7AF13FB1"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i/>
          <w:lang w:val="en-GB"/>
        </w:rPr>
        <w:t>Theory</w:t>
      </w:r>
    </w:p>
    <w:p w14:paraId="142560F7" w14:textId="17BF9E5D"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Rudiments of information technology and their application to social sciences. Students may attend a course of lectures held by the </w:t>
      </w:r>
      <w:r w:rsidR="00BE5D1B" w:rsidRPr="004E7E1D">
        <w:rPr>
          <w:rFonts w:ascii="Times New Roman" w:hAnsi="Times New Roman"/>
          <w:lang w:val="en-GB"/>
        </w:rPr>
        <w:t>lecturer</w:t>
      </w:r>
      <w:r w:rsidRPr="004E7E1D">
        <w:rPr>
          <w:rFonts w:ascii="Times New Roman" w:hAnsi="Times New Roman"/>
          <w:lang w:val="en-GB"/>
        </w:rPr>
        <w:t xml:space="preserve">. </w:t>
      </w:r>
    </w:p>
    <w:p w14:paraId="79059A5A"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4E7E1D">
        <w:rPr>
          <w:rFonts w:ascii="Times New Roman" w:hAnsi="Times New Roman"/>
          <w:i/>
          <w:lang w:val="en-GB"/>
        </w:rPr>
        <w:t>Practice</w:t>
      </w:r>
    </w:p>
    <w:p w14:paraId="66FF587E" w14:textId="77777777" w:rsidR="00D3202D" w:rsidRPr="00563458"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color w:val="auto"/>
          <w:lang w:val="en-GB"/>
        </w:rPr>
      </w:pPr>
      <w:r w:rsidRPr="004E7E1D">
        <w:rPr>
          <w:rFonts w:ascii="Times New Roman" w:hAnsi="Times New Roman"/>
          <w:lang w:val="en-GB"/>
        </w:rPr>
        <w:t xml:space="preserve">This part aims to teach information technology skills. It consists of self-study </w:t>
      </w:r>
      <w:r w:rsidRPr="00563458">
        <w:rPr>
          <w:rFonts w:ascii="Times New Roman" w:hAnsi="Times New Roman"/>
          <w:color w:val="auto"/>
          <w:lang w:val="en-GB"/>
        </w:rPr>
        <w:t>material students may access on the Blackboard platform.</w:t>
      </w:r>
    </w:p>
    <w:p w14:paraId="67D1E291" w14:textId="1117CDAA" w:rsidR="005B17E6"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color w:val="auto"/>
          <w:lang w:val="en-GB"/>
        </w:rPr>
      </w:pPr>
      <w:r w:rsidRPr="00563458">
        <w:rPr>
          <w:rFonts w:ascii="Times New Roman" w:hAnsi="Times New Roman"/>
          <w:color w:val="auto"/>
          <w:lang w:val="en-GB"/>
        </w:rPr>
        <w:t>The theory syllabus reflects the content of the course textbook</w:t>
      </w:r>
      <w:r w:rsidR="002E42E5">
        <w:rPr>
          <w:rFonts w:ascii="Times New Roman" w:hAnsi="Times New Roman"/>
          <w:color w:val="auto"/>
          <w:lang w:val="en-GB"/>
        </w:rPr>
        <w:t xml:space="preserve"> adopted</w:t>
      </w:r>
      <w:r w:rsidR="006413AE">
        <w:rPr>
          <w:rFonts w:ascii="Times New Roman" w:hAnsi="Times New Roman"/>
          <w:color w:val="auto"/>
          <w:lang w:val="en-GB"/>
        </w:rPr>
        <w:t xml:space="preserve"> </w:t>
      </w:r>
      <w:r w:rsidR="005B17E6" w:rsidRPr="005B17E6">
        <w:rPr>
          <w:rFonts w:ascii="Times New Roman" w:hAnsi="Times New Roman"/>
          <w:color w:val="auto"/>
          <w:lang w:val="en-GB"/>
        </w:rPr>
        <w:t xml:space="preserve">which will be indicated by the </w:t>
      </w:r>
      <w:r w:rsidR="005B17E6">
        <w:rPr>
          <w:rFonts w:ascii="Times New Roman" w:hAnsi="Times New Roman"/>
          <w:color w:val="auto"/>
          <w:lang w:val="en-GB"/>
        </w:rPr>
        <w:t>lecturer</w:t>
      </w:r>
      <w:r w:rsidR="005B17E6" w:rsidRPr="005B17E6">
        <w:rPr>
          <w:rFonts w:ascii="Times New Roman" w:hAnsi="Times New Roman"/>
          <w:color w:val="auto"/>
          <w:lang w:val="en-GB"/>
        </w:rPr>
        <w:t xml:space="preserve"> in class.</w:t>
      </w:r>
    </w:p>
    <w:p w14:paraId="389EC027" w14:textId="2EBB7059" w:rsidR="00D3202D" w:rsidRPr="00563458"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color w:val="auto"/>
          <w:lang w:val="en-GB"/>
        </w:rPr>
      </w:pPr>
      <w:r w:rsidRPr="00563458">
        <w:rPr>
          <w:rFonts w:ascii="Times New Roman" w:hAnsi="Times New Roman"/>
          <w:i/>
          <w:color w:val="auto"/>
          <w:lang w:val="en-GB"/>
        </w:rPr>
        <w:t>Theory</w:t>
      </w:r>
    </w:p>
    <w:p w14:paraId="3D3E699E" w14:textId="77777777" w:rsidR="00D3202D" w:rsidRPr="00563458" w:rsidRDefault="00BE7D82" w:rsidP="00586AD0">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strike/>
          <w:color w:val="auto"/>
          <w:lang w:val="en-GB"/>
        </w:rPr>
      </w:pPr>
      <w:r w:rsidRPr="00563458">
        <w:rPr>
          <w:rFonts w:ascii="Times New Roman" w:hAnsi="Times New Roman"/>
          <w:color w:val="auto"/>
          <w:lang w:val="en-GB"/>
        </w:rPr>
        <w:t>–</w:t>
      </w:r>
      <w:r w:rsidRPr="00563458">
        <w:rPr>
          <w:rFonts w:ascii="Times New Roman" w:hAnsi="Times New Roman"/>
          <w:color w:val="auto"/>
          <w:lang w:val="en-GB"/>
        </w:rPr>
        <w:tab/>
        <w:t>Introduction to information technology: basic concepts</w:t>
      </w:r>
      <w:r w:rsidR="00586AD0" w:rsidRPr="00563458">
        <w:rPr>
          <w:rFonts w:ascii="Times New Roman" w:hAnsi="Times New Roman"/>
          <w:color w:val="auto"/>
          <w:lang w:val="en-GB"/>
        </w:rPr>
        <w:t>.</w:t>
      </w:r>
    </w:p>
    <w:p w14:paraId="1E6696E3" w14:textId="77777777" w:rsidR="00CD6544" w:rsidRPr="004E7E1D" w:rsidRDefault="00CD6544" w:rsidP="00CD6544">
      <w:pPr>
        <w:rPr>
          <w:lang w:val="en-GB"/>
        </w:rPr>
      </w:pPr>
      <w:r w:rsidRPr="004E7E1D">
        <w:rPr>
          <w:lang w:val="en-GB"/>
        </w:rPr>
        <w:t>–</w:t>
      </w:r>
      <w:r w:rsidRPr="004E7E1D">
        <w:rPr>
          <w:lang w:val="en-GB"/>
        </w:rPr>
        <w:tab/>
      </w:r>
      <w:r w:rsidR="00586AD0" w:rsidRPr="004E7E1D">
        <w:rPr>
          <w:lang w:val="en-GB"/>
        </w:rPr>
        <w:t>Digital in social sciences</w:t>
      </w:r>
      <w:r w:rsidRPr="004E7E1D">
        <w:rPr>
          <w:lang w:val="en-GB"/>
        </w:rPr>
        <w:t>.</w:t>
      </w:r>
    </w:p>
    <w:p w14:paraId="60B736B0" w14:textId="77777777" w:rsidR="00CD6544" w:rsidRPr="004E7E1D" w:rsidRDefault="00CD6544" w:rsidP="00CD6544">
      <w:pPr>
        <w:rPr>
          <w:lang w:val="en-GB"/>
        </w:rPr>
      </w:pPr>
      <w:r w:rsidRPr="004E7E1D">
        <w:rPr>
          <w:lang w:val="en-GB"/>
        </w:rPr>
        <w:t>–</w:t>
      </w:r>
      <w:r w:rsidRPr="004E7E1D">
        <w:rPr>
          <w:lang w:val="en-GB"/>
        </w:rPr>
        <w:tab/>
      </w:r>
      <w:r w:rsidR="00586AD0" w:rsidRPr="004E7E1D">
        <w:rPr>
          <w:lang w:val="en-GB"/>
        </w:rPr>
        <w:t>IT components</w:t>
      </w:r>
      <w:r w:rsidRPr="004E7E1D">
        <w:rPr>
          <w:lang w:val="en-GB"/>
        </w:rPr>
        <w:t>.</w:t>
      </w:r>
    </w:p>
    <w:p w14:paraId="6FB9EEED"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r>
      <w:r w:rsidR="00586AD0" w:rsidRPr="004E7E1D">
        <w:rPr>
          <w:rFonts w:ascii="Times New Roman" w:hAnsi="Times New Roman"/>
          <w:lang w:val="en-GB"/>
        </w:rPr>
        <w:t>Data management.</w:t>
      </w:r>
    </w:p>
    <w:p w14:paraId="4B0FF701"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Multimedia</w:t>
      </w:r>
      <w:r w:rsidR="00586AD0" w:rsidRPr="004E7E1D">
        <w:rPr>
          <w:rFonts w:ascii="Times New Roman" w:hAnsi="Times New Roman"/>
          <w:lang w:val="en-GB"/>
        </w:rPr>
        <w:t>.</w:t>
      </w:r>
    </w:p>
    <w:p w14:paraId="3E83B369" w14:textId="4B076E76" w:rsidR="00D3202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Ethical questions</w:t>
      </w:r>
      <w:r w:rsidR="00586AD0" w:rsidRPr="004E7E1D">
        <w:rPr>
          <w:rFonts w:ascii="Times New Roman" w:hAnsi="Times New Roman"/>
          <w:lang w:val="en-GB"/>
        </w:rPr>
        <w:t>.</w:t>
      </w:r>
    </w:p>
    <w:p w14:paraId="5D869903"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4E7E1D">
        <w:rPr>
          <w:rFonts w:ascii="Times New Roman" w:hAnsi="Times New Roman"/>
          <w:i/>
          <w:lang w:val="en-GB"/>
        </w:rPr>
        <w:t>Practice</w:t>
      </w:r>
    </w:p>
    <w:p w14:paraId="0FA8E81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r>
      <w:r w:rsidR="00586AD0" w:rsidRPr="004E7E1D">
        <w:rPr>
          <w:rFonts w:ascii="Times New Roman" w:hAnsi="Times New Roman"/>
          <w:lang w:val="en-GB"/>
        </w:rPr>
        <w:t>W</w:t>
      </w:r>
      <w:r w:rsidRPr="004E7E1D">
        <w:rPr>
          <w:rFonts w:ascii="Times New Roman" w:hAnsi="Times New Roman"/>
          <w:lang w:val="en-GB"/>
        </w:rPr>
        <w:t>ord processors (Word).</w:t>
      </w:r>
    </w:p>
    <w:p w14:paraId="5DDBEE87"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ind w:left="284" w:hanging="284"/>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Spreadsheets and multimedia word processors (Excel and PowerPoint).</w:t>
      </w:r>
    </w:p>
    <w:p w14:paraId="595A91C6" w14:textId="77777777" w:rsidR="00D3202D" w:rsidRPr="00563458" w:rsidRDefault="00BE7D82" w:rsidP="0056345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563458">
        <w:rPr>
          <w:rFonts w:ascii="Times New Roman" w:hAnsi="Times New Roman"/>
          <w:b/>
          <w:i/>
          <w:sz w:val="18"/>
          <w:lang w:val="en-GB"/>
        </w:rPr>
        <w:t>READING LIST</w:t>
      </w:r>
    </w:p>
    <w:p w14:paraId="7199DE11" w14:textId="77777777" w:rsidR="005B17E6" w:rsidRDefault="005B17E6" w:rsidP="004C00C8">
      <w:pPr>
        <w:pStyle w:val="Testo1"/>
      </w:pPr>
      <w:r w:rsidRPr="005B17E6">
        <w:lastRenderedPageBreak/>
        <w:t xml:space="preserve">Reference text for the </w:t>
      </w:r>
      <w:proofErr w:type="spellStart"/>
      <w:r w:rsidRPr="005B17E6">
        <w:t>theoretical</w:t>
      </w:r>
      <w:proofErr w:type="spellEnd"/>
      <w:r w:rsidRPr="005B17E6">
        <w:t xml:space="preserve"> part:</w:t>
      </w:r>
    </w:p>
    <w:p w14:paraId="029745E1" w14:textId="326BEE18" w:rsidR="004C00C8" w:rsidRPr="004E7E1D" w:rsidRDefault="004C00C8" w:rsidP="004C00C8">
      <w:pPr>
        <w:pStyle w:val="Testo1"/>
      </w:pPr>
      <w:proofErr w:type="spellStart"/>
      <w:r w:rsidRPr="00BC4BE4">
        <w:rPr>
          <w:smallCaps/>
          <w:sz w:val="16"/>
          <w:lang w:val="en-US"/>
        </w:rPr>
        <w:t>Frigerio-Maccaferri</w:t>
      </w:r>
      <w:proofErr w:type="spellEnd"/>
      <w:r w:rsidRPr="004E7E1D">
        <w:rPr>
          <w:smallCaps/>
          <w:sz w:val="16"/>
        </w:rPr>
        <w:t>-Rajola</w:t>
      </w:r>
      <w:r w:rsidRPr="004E7E1D">
        <w:t xml:space="preserve">, </w:t>
      </w:r>
      <w:r w:rsidRPr="004E7E1D">
        <w:rPr>
          <w:i/>
        </w:rPr>
        <w:t>ICT e società dell’informazione</w:t>
      </w:r>
      <w:r w:rsidRPr="004E7E1D">
        <w:t xml:space="preserve">, McGraw-Hill </w:t>
      </w:r>
      <w:proofErr w:type="spellStart"/>
      <w:r w:rsidRPr="004E7E1D">
        <w:t>Education</w:t>
      </w:r>
      <w:proofErr w:type="spellEnd"/>
      <w:r w:rsidRPr="004E7E1D">
        <w:t xml:space="preserve"> (</w:t>
      </w:r>
      <w:proofErr w:type="spellStart"/>
      <w:r w:rsidRPr="004E7E1D">
        <w:t>Italy</w:t>
      </w:r>
      <w:proofErr w:type="spellEnd"/>
      <w:r w:rsidRPr="004E7E1D">
        <w:t xml:space="preserve">), </w:t>
      </w:r>
      <w:r w:rsidR="006413AE">
        <w:t>2019, 3</w:t>
      </w:r>
      <w:r w:rsidR="006413AE" w:rsidRPr="006413AE">
        <w:rPr>
          <w:vertAlign w:val="superscript"/>
        </w:rPr>
        <w:t>rd</w:t>
      </w:r>
      <w:r w:rsidR="006413AE">
        <w:t xml:space="preserve"> </w:t>
      </w:r>
      <w:proofErr w:type="spellStart"/>
      <w:r w:rsidR="006413AE">
        <w:t>edition</w:t>
      </w:r>
      <w:proofErr w:type="spellEnd"/>
      <w:r w:rsidRPr="004E7E1D">
        <w:t>.</w:t>
      </w:r>
    </w:p>
    <w:p w14:paraId="00608044" w14:textId="77777777" w:rsidR="00D3202D" w:rsidRPr="004E7E1D" w:rsidRDefault="00BE7D82" w:rsidP="004C00C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4E7E1D">
        <w:rPr>
          <w:rFonts w:ascii="Times New Roman" w:hAnsi="Times New Roman"/>
          <w:b/>
          <w:i/>
          <w:sz w:val="18"/>
          <w:lang w:val="en-GB"/>
        </w:rPr>
        <w:t>TEACHING METHOD</w:t>
      </w:r>
    </w:p>
    <w:p w14:paraId="112554AD" w14:textId="364D8351" w:rsidR="004C00C8" w:rsidRPr="004E7E1D" w:rsidRDefault="00014568" w:rsidP="004C00C8">
      <w:pPr>
        <w:tabs>
          <w:tab w:val="clear" w:pos="284"/>
        </w:tabs>
        <w:spacing w:line="220" w:lineRule="exact"/>
        <w:ind w:firstLine="284"/>
        <w:rPr>
          <w:rFonts w:eastAsia="Times New Roman"/>
          <w:color w:val="auto"/>
          <w:sz w:val="18"/>
          <w:szCs w:val="20"/>
          <w:lang w:val="en-GB" w:eastAsia="it-IT"/>
        </w:rPr>
      </w:pPr>
      <w:r w:rsidRPr="004E7E1D">
        <w:rPr>
          <w:rFonts w:eastAsia="Times New Roman"/>
          <w:color w:val="auto"/>
          <w:sz w:val="18"/>
          <w:szCs w:val="20"/>
          <w:lang w:val="en-GB" w:eastAsia="it-IT"/>
        </w:rPr>
        <w:t xml:space="preserve">For the </w:t>
      </w:r>
      <w:r w:rsidRPr="004E7E1D">
        <w:rPr>
          <w:rFonts w:eastAsia="Times New Roman"/>
          <w:i/>
          <w:iCs/>
          <w:color w:val="auto"/>
          <w:sz w:val="18"/>
          <w:szCs w:val="20"/>
          <w:lang w:val="en-GB" w:eastAsia="it-IT"/>
        </w:rPr>
        <w:t>theoretical part</w:t>
      </w:r>
      <w:r w:rsidRPr="004E7E1D">
        <w:rPr>
          <w:rFonts w:eastAsia="Times New Roman"/>
          <w:color w:val="auto"/>
          <w:sz w:val="18"/>
          <w:szCs w:val="20"/>
          <w:lang w:val="en-GB" w:eastAsia="it-IT"/>
        </w:rPr>
        <w:t xml:space="preserve">, students can download </w:t>
      </w:r>
      <w:r w:rsidR="00A90AE4" w:rsidRPr="004E7E1D">
        <w:rPr>
          <w:rFonts w:eastAsia="Times New Roman"/>
          <w:color w:val="auto"/>
          <w:sz w:val="18"/>
          <w:szCs w:val="20"/>
          <w:lang w:val="en-GB" w:eastAsia="it-IT"/>
        </w:rPr>
        <w:t xml:space="preserve">the following </w:t>
      </w:r>
      <w:r w:rsidRPr="004E7E1D">
        <w:rPr>
          <w:rFonts w:eastAsia="Times New Roman"/>
          <w:color w:val="auto"/>
          <w:sz w:val="18"/>
          <w:szCs w:val="20"/>
          <w:lang w:val="en-GB" w:eastAsia="it-IT"/>
        </w:rPr>
        <w:t xml:space="preserve">from Blackboard: </w:t>
      </w:r>
    </w:p>
    <w:p w14:paraId="602E1C26" w14:textId="36E919BA" w:rsidR="004C00C8" w:rsidRPr="004E7E1D" w:rsidRDefault="006413AE" w:rsidP="00563458">
      <w:pPr>
        <w:numPr>
          <w:ilvl w:val="0"/>
          <w:numId w:val="1"/>
        </w:numPr>
        <w:tabs>
          <w:tab w:val="clear" w:pos="284"/>
        </w:tabs>
        <w:spacing w:line="220" w:lineRule="exact"/>
        <w:ind w:left="567" w:hanging="283"/>
        <w:rPr>
          <w:rFonts w:eastAsia="Times New Roman"/>
          <w:color w:val="auto"/>
          <w:sz w:val="18"/>
          <w:szCs w:val="20"/>
          <w:lang w:val="en-GB" w:eastAsia="it-IT"/>
        </w:rPr>
      </w:pPr>
      <w:r>
        <w:rPr>
          <w:rFonts w:eastAsia="Times New Roman"/>
          <w:color w:val="auto"/>
          <w:sz w:val="18"/>
          <w:szCs w:val="20"/>
          <w:lang w:val="en-GB" w:eastAsia="it-IT"/>
        </w:rPr>
        <w:t>Part of t</w:t>
      </w:r>
      <w:r w:rsidR="002A373E" w:rsidRPr="004E7E1D">
        <w:rPr>
          <w:rFonts w:eastAsia="Times New Roman"/>
          <w:color w:val="auto"/>
          <w:sz w:val="18"/>
          <w:szCs w:val="20"/>
          <w:lang w:val="en-GB" w:eastAsia="it-IT"/>
        </w:rPr>
        <w:t xml:space="preserve">he support material used by the </w:t>
      </w:r>
      <w:r w:rsidR="00A90AE4" w:rsidRPr="004E7E1D">
        <w:rPr>
          <w:rFonts w:eastAsia="Times New Roman"/>
          <w:color w:val="auto"/>
          <w:sz w:val="18"/>
          <w:szCs w:val="20"/>
          <w:lang w:val="en-GB" w:eastAsia="it-IT"/>
        </w:rPr>
        <w:t>lecturer</w:t>
      </w:r>
      <w:r w:rsidR="002A373E" w:rsidRPr="004E7E1D">
        <w:rPr>
          <w:rFonts w:eastAsia="Times New Roman"/>
          <w:color w:val="auto"/>
          <w:sz w:val="18"/>
          <w:szCs w:val="20"/>
          <w:lang w:val="en-GB" w:eastAsia="it-IT"/>
        </w:rPr>
        <w:t xml:space="preserve"> during </w:t>
      </w:r>
      <w:r w:rsidR="00A90AE4" w:rsidRPr="004E7E1D">
        <w:rPr>
          <w:rFonts w:eastAsia="Times New Roman"/>
          <w:color w:val="auto"/>
          <w:sz w:val="18"/>
          <w:szCs w:val="20"/>
          <w:lang w:val="en-GB" w:eastAsia="it-IT"/>
        </w:rPr>
        <w:t>classes</w:t>
      </w:r>
      <w:r w:rsidR="002A373E" w:rsidRPr="004E7E1D">
        <w:rPr>
          <w:rFonts w:eastAsia="Times New Roman"/>
          <w:color w:val="auto"/>
          <w:sz w:val="18"/>
          <w:szCs w:val="20"/>
          <w:lang w:val="en-GB" w:eastAsia="it-IT"/>
        </w:rPr>
        <w:t xml:space="preserve">. The study of the material, however, does not replace the </w:t>
      </w:r>
      <w:r w:rsidR="00A90AE4" w:rsidRPr="004E7E1D">
        <w:rPr>
          <w:rFonts w:eastAsia="Times New Roman"/>
          <w:color w:val="auto"/>
          <w:sz w:val="18"/>
          <w:szCs w:val="20"/>
          <w:lang w:val="en-GB" w:eastAsia="it-IT"/>
        </w:rPr>
        <w:t>importance</w:t>
      </w:r>
      <w:r w:rsidR="002A373E" w:rsidRPr="004E7E1D">
        <w:rPr>
          <w:rFonts w:eastAsia="Times New Roman"/>
          <w:color w:val="auto"/>
          <w:sz w:val="18"/>
          <w:szCs w:val="20"/>
          <w:lang w:val="en-GB" w:eastAsia="it-IT"/>
        </w:rPr>
        <w:t xml:space="preserve"> of </w:t>
      </w:r>
      <w:r w:rsidR="00A90AE4" w:rsidRPr="004E7E1D">
        <w:rPr>
          <w:rFonts w:eastAsia="Times New Roman"/>
          <w:color w:val="auto"/>
          <w:sz w:val="18"/>
          <w:szCs w:val="20"/>
          <w:lang w:val="en-GB" w:eastAsia="it-IT"/>
        </w:rPr>
        <w:t xml:space="preserve">attendance </w:t>
      </w:r>
      <w:r w:rsidR="002A373E" w:rsidRPr="004E7E1D">
        <w:rPr>
          <w:rFonts w:eastAsia="Times New Roman"/>
          <w:color w:val="auto"/>
          <w:sz w:val="18"/>
          <w:szCs w:val="20"/>
          <w:lang w:val="en-GB" w:eastAsia="it-IT"/>
        </w:rPr>
        <w:t xml:space="preserve">and the study of the </w:t>
      </w:r>
      <w:r w:rsidR="00A90AE4" w:rsidRPr="004E7E1D">
        <w:rPr>
          <w:rFonts w:eastAsia="Times New Roman"/>
          <w:color w:val="auto"/>
          <w:sz w:val="18"/>
          <w:szCs w:val="20"/>
          <w:lang w:val="en-GB" w:eastAsia="it-IT"/>
        </w:rPr>
        <w:t>text</w:t>
      </w:r>
      <w:r w:rsidR="002A373E" w:rsidRPr="004E7E1D">
        <w:rPr>
          <w:rFonts w:eastAsia="Times New Roman"/>
          <w:color w:val="auto"/>
          <w:sz w:val="18"/>
          <w:szCs w:val="20"/>
          <w:lang w:val="en-GB" w:eastAsia="it-IT"/>
        </w:rPr>
        <w:t>book according to the in</w:t>
      </w:r>
      <w:r w:rsidR="00A90AE4" w:rsidRPr="004E7E1D">
        <w:rPr>
          <w:rFonts w:eastAsia="Times New Roman"/>
          <w:color w:val="auto"/>
          <w:sz w:val="18"/>
          <w:szCs w:val="20"/>
          <w:lang w:val="en-GB" w:eastAsia="it-IT"/>
        </w:rPr>
        <w:t xml:space="preserve">formation included </w:t>
      </w:r>
      <w:r w:rsidR="002A373E" w:rsidRPr="004E7E1D">
        <w:rPr>
          <w:rFonts w:eastAsia="Times New Roman"/>
          <w:color w:val="auto"/>
          <w:sz w:val="18"/>
          <w:szCs w:val="20"/>
          <w:lang w:val="en-GB" w:eastAsia="it-IT"/>
        </w:rPr>
        <w:t xml:space="preserve">in the </w:t>
      </w:r>
      <w:r w:rsidR="00A90AE4" w:rsidRPr="004E7E1D">
        <w:rPr>
          <w:rFonts w:eastAsia="Times New Roman"/>
          <w:color w:val="auto"/>
          <w:sz w:val="18"/>
          <w:szCs w:val="20"/>
          <w:lang w:val="en-GB" w:eastAsia="it-IT"/>
        </w:rPr>
        <w:t>reading list</w:t>
      </w:r>
      <w:r w:rsidR="004C00C8" w:rsidRPr="004E7E1D">
        <w:rPr>
          <w:rFonts w:eastAsia="Times New Roman"/>
          <w:color w:val="auto"/>
          <w:sz w:val="18"/>
          <w:szCs w:val="20"/>
          <w:lang w:val="en-GB" w:eastAsia="it-IT"/>
        </w:rPr>
        <w:t>.</w:t>
      </w:r>
    </w:p>
    <w:p w14:paraId="27A2C13D" w14:textId="7777777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lang w:val="en-GB"/>
        </w:rPr>
        <w:t xml:space="preserve">The material for </w:t>
      </w:r>
      <w:r w:rsidRPr="004E7E1D">
        <w:rPr>
          <w:rFonts w:ascii="Times New Roman" w:hAnsi="Times New Roman"/>
          <w:i/>
          <w:lang w:val="en-GB"/>
        </w:rPr>
        <w:t>practice</w:t>
      </w:r>
      <w:r w:rsidRPr="004E7E1D">
        <w:rPr>
          <w:rFonts w:ascii="Times New Roman" w:hAnsi="Times New Roman"/>
          <w:lang w:val="en-GB"/>
        </w:rPr>
        <w:t xml:space="preserve"> is available on Blackboard for self-study. </w:t>
      </w:r>
    </w:p>
    <w:p w14:paraId="29DC18D4" w14:textId="77777777" w:rsidR="001C4151" w:rsidRPr="004E7E1D" w:rsidRDefault="001C4151" w:rsidP="001C4151">
      <w:pPr>
        <w:spacing w:before="240" w:after="120"/>
        <w:rPr>
          <w:b/>
          <w:i/>
          <w:sz w:val="18"/>
          <w:lang w:val="en-GB"/>
        </w:rPr>
      </w:pPr>
      <w:r w:rsidRPr="004E7E1D">
        <w:rPr>
          <w:b/>
          <w:i/>
          <w:sz w:val="18"/>
          <w:lang w:val="en-GB"/>
        </w:rPr>
        <w:t>ASSESSMENT METHOD AND CRITERIA</w:t>
      </w:r>
    </w:p>
    <w:p w14:paraId="7BB1446B" w14:textId="14D7ABFC"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A computer test with multiple choice questions and simulations that </w:t>
      </w:r>
      <w:proofErr w:type="gramStart"/>
      <w:r w:rsidRPr="004E7E1D">
        <w:rPr>
          <w:rFonts w:ascii="Times New Roman" w:hAnsi="Times New Roman"/>
          <w:lang w:val="en-GB"/>
        </w:rPr>
        <w:t>have to</w:t>
      </w:r>
      <w:proofErr w:type="gramEnd"/>
      <w:r w:rsidRPr="004E7E1D">
        <w:rPr>
          <w:rFonts w:ascii="Times New Roman" w:hAnsi="Times New Roman"/>
          <w:lang w:val="en-GB"/>
        </w:rPr>
        <w:t xml:space="preserve"> be performed. It consists of </w:t>
      </w:r>
      <w:r w:rsidR="00D35270">
        <w:rPr>
          <w:rFonts w:ascii="Times New Roman" w:hAnsi="Times New Roman"/>
          <w:lang w:val="en-GB"/>
        </w:rPr>
        <w:t>40</w:t>
      </w:r>
      <w:r w:rsidRPr="004E7E1D">
        <w:rPr>
          <w:rFonts w:ascii="Times New Roman" w:hAnsi="Times New Roman"/>
          <w:lang w:val="en-GB"/>
        </w:rPr>
        <w:t xml:space="preserve"> questions, divided as follows:</w:t>
      </w:r>
    </w:p>
    <w:p w14:paraId="5A9AC10B" w14:textId="184DE5DE" w:rsidR="00D3202D" w:rsidRPr="004E7E1D" w:rsidRDefault="00D35270">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Pr>
          <w:rFonts w:ascii="Times New Roman" w:hAnsi="Times New Roman"/>
          <w:lang w:val="en-GB"/>
        </w:rPr>
        <w:t>24</w:t>
      </w:r>
      <w:r w:rsidR="00BE7D82" w:rsidRPr="004E7E1D">
        <w:rPr>
          <w:rFonts w:ascii="Times New Roman" w:hAnsi="Times New Roman"/>
          <w:lang w:val="en-GB"/>
        </w:rPr>
        <w:t xml:space="preserve"> questions on </w:t>
      </w:r>
      <w:proofErr w:type="gramStart"/>
      <w:r w:rsidR="00BE7D82" w:rsidRPr="004E7E1D">
        <w:rPr>
          <w:rFonts w:ascii="Times New Roman" w:hAnsi="Times New Roman"/>
          <w:lang w:val="en-GB"/>
        </w:rPr>
        <w:t>theory;</w:t>
      </w:r>
      <w:proofErr w:type="gramEnd"/>
    </w:p>
    <w:p w14:paraId="7DECACB7" w14:textId="41F94956" w:rsidR="00D3202D" w:rsidRPr="004E7E1D" w:rsidRDefault="00954510">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1</w:t>
      </w:r>
      <w:r w:rsidR="00D35270">
        <w:rPr>
          <w:rFonts w:ascii="Times New Roman" w:hAnsi="Times New Roman"/>
          <w:lang w:val="en-GB"/>
        </w:rPr>
        <w:t>6</w:t>
      </w:r>
      <w:r w:rsidR="00BE7D82" w:rsidRPr="004E7E1D">
        <w:rPr>
          <w:rFonts w:ascii="Times New Roman" w:hAnsi="Times New Roman"/>
          <w:lang w:val="en-GB"/>
        </w:rPr>
        <w:t xml:space="preserve"> questions on practice.</w:t>
      </w:r>
    </w:p>
    <w:p w14:paraId="68E9B9E5" w14:textId="1592603C" w:rsidR="006413AE" w:rsidRPr="00DF58F0" w:rsidRDefault="00BE7D82" w:rsidP="006413AE">
      <w:pPr>
        <w:pStyle w:val="Testo2"/>
      </w:pPr>
      <w:r w:rsidRPr="004E7E1D">
        <w:rPr>
          <w:rFonts w:ascii="Times New Roman" w:hAnsi="Times New Roman"/>
          <w:lang w:val="en-GB"/>
        </w:rPr>
        <w:t>Th</w:t>
      </w:r>
      <w:r w:rsidR="00954510" w:rsidRPr="004E7E1D">
        <w:rPr>
          <w:rFonts w:ascii="Times New Roman" w:hAnsi="Times New Roman"/>
          <w:lang w:val="en-GB"/>
        </w:rPr>
        <w:t xml:space="preserve">e examination lasts a total of </w:t>
      </w:r>
      <w:r w:rsidR="00D35270">
        <w:rPr>
          <w:rFonts w:ascii="Times New Roman" w:hAnsi="Times New Roman"/>
          <w:lang w:val="en-GB"/>
        </w:rPr>
        <w:t>4</w:t>
      </w:r>
      <w:r w:rsidRPr="004E7E1D">
        <w:rPr>
          <w:rFonts w:ascii="Times New Roman" w:hAnsi="Times New Roman"/>
          <w:lang w:val="en-GB"/>
        </w:rPr>
        <w:t xml:space="preserve">0 minutes </w:t>
      </w:r>
      <w:r w:rsidR="005B17E6">
        <w:rPr>
          <w:rFonts w:ascii="Times New Roman" w:hAnsi="Times New Roman"/>
          <w:lang w:val="en-GB"/>
        </w:rPr>
        <w:t>and</w:t>
      </w:r>
      <w:r w:rsidR="005B17E6" w:rsidRPr="005B17E6">
        <w:rPr>
          <w:rFonts w:ascii="Times New Roman" w:hAnsi="Times New Roman"/>
          <w:lang w:val="en-GB"/>
        </w:rPr>
        <w:t xml:space="preserve"> entitles </w:t>
      </w:r>
      <w:r w:rsidR="005B17E6">
        <w:rPr>
          <w:rFonts w:ascii="Times New Roman" w:hAnsi="Times New Roman"/>
          <w:lang w:val="en-GB"/>
        </w:rPr>
        <w:t>students</w:t>
      </w:r>
      <w:r w:rsidR="005B17E6" w:rsidRPr="005B17E6">
        <w:rPr>
          <w:rFonts w:ascii="Times New Roman" w:hAnsi="Times New Roman"/>
          <w:lang w:val="en-GB"/>
        </w:rPr>
        <w:t xml:space="preserve"> to a pass</w:t>
      </w:r>
      <w:r w:rsidR="006413AE" w:rsidRPr="00DF58F0">
        <w:t xml:space="preserve">. </w:t>
      </w:r>
    </w:p>
    <w:p w14:paraId="7BAAF3FE" w14:textId="6B86BEE8"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It may be repeated on consecutive examination dates if necessary. Examination enrolment (compulsory) follows the ordinary session calendar and must take place </w:t>
      </w:r>
      <w:r w:rsidR="00954510" w:rsidRPr="004E7E1D">
        <w:rPr>
          <w:lang w:val="en-GB"/>
        </w:rPr>
        <w:t xml:space="preserve">via web through the </w:t>
      </w:r>
      <w:proofErr w:type="spellStart"/>
      <w:r w:rsidR="00954510" w:rsidRPr="004E7E1D">
        <w:rPr>
          <w:i/>
          <w:lang w:val="en-GB"/>
        </w:rPr>
        <w:t>iCatt</w:t>
      </w:r>
      <w:proofErr w:type="spellEnd"/>
      <w:r w:rsidR="00954510" w:rsidRPr="004E7E1D">
        <w:rPr>
          <w:lang w:val="en-GB"/>
        </w:rPr>
        <w:t xml:space="preserve"> student’s personal webpage</w:t>
      </w:r>
      <w:r w:rsidR="00954510" w:rsidRPr="004E7E1D">
        <w:rPr>
          <w:rFonts w:ascii="Times New Roman" w:hAnsi="Times New Roman"/>
          <w:lang w:val="en-GB"/>
        </w:rPr>
        <w:t>.</w:t>
      </w:r>
      <w:r w:rsidRPr="004E7E1D">
        <w:rPr>
          <w:rFonts w:ascii="Times New Roman" w:hAnsi="Times New Roman"/>
          <w:lang w:val="en-GB"/>
        </w:rPr>
        <w:t xml:space="preserve"> The result is </w:t>
      </w:r>
      <w:r w:rsidR="00BE5D1B" w:rsidRPr="004E7E1D">
        <w:rPr>
          <w:rFonts w:ascii="Times New Roman" w:hAnsi="Times New Roman"/>
          <w:lang w:val="en-GB"/>
        </w:rPr>
        <w:t>registered</w:t>
      </w:r>
      <w:r w:rsidRPr="004E7E1D">
        <w:rPr>
          <w:rFonts w:ascii="Times New Roman" w:hAnsi="Times New Roman"/>
          <w:lang w:val="en-GB"/>
        </w:rPr>
        <w:t xml:space="preserve"> at the end of the examination.</w:t>
      </w:r>
    </w:p>
    <w:p w14:paraId="685F5FDE" w14:textId="77777777" w:rsidR="001C4151" w:rsidRPr="004E7E1D" w:rsidRDefault="001C4151" w:rsidP="001C4151">
      <w:pPr>
        <w:spacing w:before="240" w:after="120"/>
        <w:rPr>
          <w:b/>
          <w:i/>
          <w:sz w:val="18"/>
          <w:lang w:val="en-GB"/>
        </w:rPr>
      </w:pPr>
      <w:r w:rsidRPr="004E7E1D">
        <w:rPr>
          <w:b/>
          <w:i/>
          <w:sz w:val="18"/>
          <w:lang w:val="en-GB"/>
        </w:rPr>
        <w:t>NOTES AND PREREQUISITES</w:t>
      </w:r>
    </w:p>
    <w:p w14:paraId="0D98C196" w14:textId="77777777" w:rsidR="00D3202D" w:rsidRPr="00014568" w:rsidRDefault="00BE7D82">
      <w:pPr>
        <w:pStyle w:val="Testo2"/>
        <w:tabs>
          <w:tab w:val="left" w:pos="708"/>
          <w:tab w:val="left" w:pos="1416"/>
          <w:tab w:val="left" w:pos="2124"/>
          <w:tab w:val="left" w:pos="2832"/>
          <w:tab w:val="left" w:pos="3540"/>
          <w:tab w:val="left" w:pos="4248"/>
          <w:tab w:val="left" w:pos="4956"/>
          <w:tab w:val="left" w:pos="5664"/>
          <w:tab w:val="left" w:pos="6372"/>
        </w:tabs>
        <w:spacing w:before="120"/>
        <w:rPr>
          <w:rFonts w:ascii="Times New Roman" w:eastAsia="Times New Roman" w:hAnsi="Times New Roman"/>
          <w:color w:val="auto"/>
          <w:sz w:val="20"/>
          <w:lang w:val="en-GB" w:bidi="x-none"/>
        </w:rPr>
      </w:pPr>
      <w:r w:rsidRPr="004E7E1D">
        <w:rPr>
          <w:rFonts w:ascii="Times New Roman" w:hAnsi="Times New Roman"/>
          <w:lang w:val="en-GB"/>
        </w:rPr>
        <w:t xml:space="preserve">Further information can be found on the lecturer's webpage at </w:t>
      </w:r>
      <w:r w:rsidR="00586AD0" w:rsidRPr="004E7E1D">
        <w:rPr>
          <w:lang w:val="en-GB"/>
        </w:rPr>
        <w:t xml:space="preserve">http://docenti.unicatt.it/web/searchByName.do?language=ENG </w:t>
      </w:r>
      <w:r w:rsidRPr="004E7E1D">
        <w:rPr>
          <w:rFonts w:ascii="Times New Roman" w:hAnsi="Times New Roman"/>
          <w:lang w:val="en-GB"/>
        </w:rPr>
        <w:t xml:space="preserve">or on the </w:t>
      </w:r>
      <w:proofErr w:type="gramStart"/>
      <w:r w:rsidRPr="004E7E1D">
        <w:rPr>
          <w:rFonts w:ascii="Times New Roman" w:hAnsi="Times New Roman"/>
          <w:lang w:val="en-GB"/>
        </w:rPr>
        <w:t>Faculty</w:t>
      </w:r>
      <w:proofErr w:type="gramEnd"/>
      <w:r w:rsidRPr="004E7E1D">
        <w:rPr>
          <w:rFonts w:ascii="Times New Roman" w:hAnsi="Times New Roman"/>
          <w:lang w:val="en-GB"/>
        </w:rPr>
        <w:t xml:space="preserve"> notice board.</w:t>
      </w:r>
    </w:p>
    <w:sectPr w:rsidR="00D3202D" w:rsidRPr="00014568">
      <w:headerReference w:type="even" r:id="rId7"/>
      <w:headerReference w:type="default" r:id="rId8"/>
      <w:footerReference w:type="even"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FAFE" w14:textId="77777777" w:rsidR="00016837" w:rsidRDefault="00016837">
      <w:pPr>
        <w:spacing w:line="240" w:lineRule="auto"/>
      </w:pPr>
      <w:r>
        <w:separator/>
      </w:r>
    </w:p>
  </w:endnote>
  <w:endnote w:type="continuationSeparator" w:id="0">
    <w:p w14:paraId="1278DBC5" w14:textId="77777777" w:rsidR="00016837" w:rsidRDefault="00016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B974"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255"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A0DF" w14:textId="77777777" w:rsidR="00016837" w:rsidRDefault="00016837">
      <w:pPr>
        <w:spacing w:line="240" w:lineRule="auto"/>
      </w:pPr>
      <w:r>
        <w:separator/>
      </w:r>
    </w:p>
  </w:footnote>
  <w:footnote w:type="continuationSeparator" w:id="0">
    <w:p w14:paraId="5ACF97E8" w14:textId="77777777" w:rsidR="00016837" w:rsidRDefault="00016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3AFE"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C4B1"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21D8"/>
    <w:multiLevelType w:val="hybridMultilevel"/>
    <w:tmpl w:val="019E6662"/>
    <w:lvl w:ilvl="0" w:tplc="83C0F9C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BE7BAF"/>
    <w:multiLevelType w:val="hybridMultilevel"/>
    <w:tmpl w:val="721C08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346666406">
    <w:abstractNumId w:val="1"/>
  </w:num>
  <w:num w:numId="2" w16cid:durableId="7341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82"/>
    <w:rsid w:val="00014568"/>
    <w:rsid w:val="00016837"/>
    <w:rsid w:val="001B63AC"/>
    <w:rsid w:val="001C4151"/>
    <w:rsid w:val="002130D1"/>
    <w:rsid w:val="002A373E"/>
    <w:rsid w:val="002E42E5"/>
    <w:rsid w:val="0037045A"/>
    <w:rsid w:val="003A6468"/>
    <w:rsid w:val="004C00C8"/>
    <w:rsid w:val="004E7E1D"/>
    <w:rsid w:val="00507128"/>
    <w:rsid w:val="0055294E"/>
    <w:rsid w:val="00563458"/>
    <w:rsid w:val="00586AD0"/>
    <w:rsid w:val="005B17E6"/>
    <w:rsid w:val="006413AE"/>
    <w:rsid w:val="006857D2"/>
    <w:rsid w:val="00830F63"/>
    <w:rsid w:val="00842398"/>
    <w:rsid w:val="00927A46"/>
    <w:rsid w:val="00954510"/>
    <w:rsid w:val="009822AD"/>
    <w:rsid w:val="00A17372"/>
    <w:rsid w:val="00A8606F"/>
    <w:rsid w:val="00A90AE4"/>
    <w:rsid w:val="00B570DD"/>
    <w:rsid w:val="00BC4BE4"/>
    <w:rsid w:val="00BE5D1B"/>
    <w:rsid w:val="00BE7D82"/>
    <w:rsid w:val="00C0073D"/>
    <w:rsid w:val="00CD6544"/>
    <w:rsid w:val="00CF4729"/>
    <w:rsid w:val="00D3202D"/>
    <w:rsid w:val="00D35270"/>
    <w:rsid w:val="00DB1C46"/>
    <w:rsid w:val="00EE3854"/>
    <w:rsid w:val="00EF4E2E"/>
    <w:rsid w:val="00F83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D33198"/>
  <w15:docId w15:val="{27562E05-0837-46B4-AD15-A8FD4E09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eastAsia="ヒラギノ角ゴ Pro W3" w:hAnsi="Times"/>
      <w:color w:val="000000"/>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Pr>
      <w:rFonts w:ascii="Calibri" w:eastAsia="ヒラギノ角ゴ Pro W3" w:hAnsi="Calibri"/>
      <w:color w:val="000000"/>
      <w:sz w:val="22"/>
    </w:rPr>
  </w:style>
  <w:style w:type="paragraph" w:customStyle="1" w:styleId="Titolo11">
    <w:name w:val="Titolo 11"/>
    <w:next w:val="Titolo21"/>
    <w:pPr>
      <w:spacing w:before="480" w:line="240" w:lineRule="exact"/>
      <w:ind w:left="284" w:hanging="284"/>
      <w:outlineLvl w:val="0"/>
    </w:pPr>
    <w:rPr>
      <w:rFonts w:ascii="Times" w:eastAsia="ヒラギノ角ゴ Pro W3" w:hAnsi="Times"/>
      <w:b/>
      <w:color w:val="000000"/>
    </w:rPr>
  </w:style>
  <w:style w:type="paragraph" w:customStyle="1" w:styleId="Titolo21">
    <w:name w:val="Titolo 21"/>
    <w:pPr>
      <w:spacing w:line="240" w:lineRule="exact"/>
      <w:outlineLvl w:val="1"/>
    </w:pPr>
    <w:rPr>
      <w:rFonts w:ascii="Times" w:eastAsia="ヒラギノ角ゴ Pro W3" w:hAnsi="Times"/>
      <w:smallCaps/>
      <w:color w:val="000000"/>
      <w:sz w:val="18"/>
    </w:rPr>
  </w:style>
  <w:style w:type="paragraph" w:customStyle="1" w:styleId="Testo1">
    <w:name w:val="Testo 1"/>
    <w:pPr>
      <w:spacing w:line="220" w:lineRule="exact"/>
      <w:ind w:left="284" w:hanging="284"/>
      <w:jc w:val="both"/>
    </w:pPr>
    <w:rPr>
      <w:rFonts w:ascii="Times" w:eastAsia="ヒラギノ角ゴ Pro W3" w:hAnsi="Times"/>
      <w:color w:val="000000"/>
      <w:sz w:val="18"/>
    </w:rPr>
  </w:style>
  <w:style w:type="paragraph" w:customStyle="1" w:styleId="Testo2">
    <w:name w:val="Testo 2"/>
    <w:pPr>
      <w:spacing w:line="220" w:lineRule="exact"/>
      <w:ind w:firstLine="284"/>
      <w:jc w:val="both"/>
    </w:pPr>
    <w:rPr>
      <w:rFonts w:ascii="Times" w:eastAsia="ヒラギノ角ゴ Pro W3" w:hAnsi="Times"/>
      <w:color w:val="000000"/>
      <w:sz w:val="18"/>
    </w:rPr>
  </w:style>
  <w:style w:type="paragraph" w:styleId="Paragrafoelenco">
    <w:name w:val="List Paragraph"/>
    <w:basedOn w:val="Normale"/>
    <w:uiPriority w:val="34"/>
    <w:qFormat/>
    <w:rsid w:val="00563458"/>
    <w:pPr>
      <w:ind w:left="720"/>
      <w:contextualSpacing/>
    </w:pPr>
    <w:rPr>
      <w:rFonts w:eastAsia="Times New Roman"/>
      <w:color w:val="auto"/>
      <w:szCs w:val="20"/>
      <w:lang w:eastAsia="it-IT"/>
    </w:rPr>
  </w:style>
  <w:style w:type="paragraph" w:styleId="Corpotesto">
    <w:name w:val="Body Text"/>
    <w:basedOn w:val="Normale"/>
    <w:link w:val="CorpotestoCarattere"/>
    <w:locked/>
    <w:rsid w:val="00CF4729"/>
    <w:pPr>
      <w:tabs>
        <w:tab w:val="clear" w:pos="284"/>
      </w:tabs>
      <w:suppressAutoHyphens/>
      <w:spacing w:after="120" w:line="240" w:lineRule="auto"/>
    </w:pPr>
    <w:rPr>
      <w:rFonts w:ascii="Times New Roman" w:eastAsia="Times New Roman" w:hAnsi="Times New Roman"/>
      <w:color w:val="auto"/>
      <w:kern w:val="1"/>
      <w:szCs w:val="20"/>
      <w:lang w:val="en-GB" w:eastAsia="ar-SA"/>
    </w:rPr>
  </w:style>
  <w:style w:type="character" w:customStyle="1" w:styleId="CorpotestoCarattere">
    <w:name w:val="Corpo testo Carattere"/>
    <w:basedOn w:val="Carpredefinitoparagrafo"/>
    <w:link w:val="Corpotesto"/>
    <w:rsid w:val="00CF4729"/>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dcterms:created xsi:type="dcterms:W3CDTF">2022-12-22T14:04:00Z</dcterms:created>
  <dcterms:modified xsi:type="dcterms:W3CDTF">2022-12-22T14:04:00Z</dcterms:modified>
</cp:coreProperties>
</file>