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5B" w:rsidRPr="003C1256" w:rsidRDefault="00581DC2" w:rsidP="0045661A">
      <w:pPr>
        <w:pStyle w:val="Titolo1"/>
        <w:spacing w:after="0"/>
        <w:rPr>
          <w:sz w:val="20"/>
          <w:szCs w:val="20"/>
        </w:rPr>
      </w:pPr>
      <w:r w:rsidRPr="003C1256">
        <w:rPr>
          <w:sz w:val="20"/>
          <w:szCs w:val="20"/>
        </w:rPr>
        <w:t>History of Ancient Historiography</w:t>
      </w:r>
    </w:p>
    <w:p w:rsidR="001D5A5B" w:rsidRPr="003C1256" w:rsidRDefault="00581DC2" w:rsidP="0045661A">
      <w:pPr>
        <w:pStyle w:val="Titolo2"/>
        <w:spacing w:before="0"/>
        <w:ind w:left="578" w:hanging="578"/>
        <w:rPr>
          <w:b/>
          <w:i/>
          <w:szCs w:val="18"/>
        </w:rPr>
      </w:pPr>
      <w:r w:rsidRPr="003C1256">
        <w:t>Prof. Giuseppe Zecchini</w:t>
      </w:r>
    </w:p>
    <w:p w:rsidR="00DD5A65" w:rsidRPr="003C1256" w:rsidRDefault="00DD5A65" w:rsidP="00DD5A65">
      <w:pPr>
        <w:spacing w:before="240" w:after="120"/>
        <w:rPr>
          <w:b/>
          <w:sz w:val="18"/>
        </w:rPr>
      </w:pPr>
      <w:r w:rsidRPr="003C1256">
        <w:rPr>
          <w:b/>
          <w:i/>
          <w:sz w:val="18"/>
        </w:rPr>
        <w:t>COURSE AIMS AND INTENDED LEARNING OUTCOMES</w:t>
      </w:r>
    </w:p>
    <w:p w:rsidR="001D5A5B" w:rsidRPr="003C1256" w:rsidRDefault="00581DC2">
      <w:pPr>
        <w:rPr>
          <w:lang w:val="en-US"/>
        </w:rPr>
      </w:pPr>
      <w:r w:rsidRPr="003C1256">
        <w:rPr>
          <w:lang w:val="en-US"/>
        </w:rPr>
        <w:t>To provide an outline of the main issues a</w:t>
      </w:r>
      <w:r w:rsidR="00D2746F" w:rsidRPr="003C1256">
        <w:rPr>
          <w:lang w:val="en-US"/>
        </w:rPr>
        <w:t>nd tendencies of historiographic writing in Greek and Roman</w:t>
      </w:r>
      <w:r w:rsidRPr="003C1256">
        <w:rPr>
          <w:lang w:val="en-US"/>
        </w:rPr>
        <w:t xml:space="preserve"> culture.</w:t>
      </w:r>
      <w:r w:rsidR="00976120" w:rsidRPr="003C1256">
        <w:rPr>
          <w:lang w:val="en-US"/>
        </w:rPr>
        <w:t xml:space="preserve"> Students should understand the role played by Greek and Roman historiography in the formation of Western historical thinking</w:t>
      </w:r>
      <w:r w:rsidR="003C1256" w:rsidRPr="003C1256">
        <w:rPr>
          <w:lang w:val="en-US"/>
        </w:rPr>
        <w:t>,</w:t>
      </w:r>
      <w:r w:rsidR="00DD5A65" w:rsidRPr="003C1256">
        <w:rPr>
          <w:lang w:val="en-US"/>
        </w:rPr>
        <w:t xml:space="preserve"> </w:t>
      </w:r>
      <w:r w:rsidR="00976120" w:rsidRPr="003C1256">
        <w:rPr>
          <w:lang w:val="en-US"/>
        </w:rPr>
        <w:t xml:space="preserve">and be able to make connections between the most significant events in methodological and epistemological development of said historiography </w:t>
      </w:r>
      <w:r w:rsidR="003C1256" w:rsidRPr="003C1256">
        <w:rPr>
          <w:lang w:val="en-US"/>
        </w:rPr>
        <w:t>with</w:t>
      </w:r>
      <w:r w:rsidR="00976120" w:rsidRPr="003C1256">
        <w:rPr>
          <w:lang w:val="en-US"/>
        </w:rPr>
        <w:t xml:space="preserve"> specific writers and </w:t>
      </w:r>
      <w:r w:rsidR="003C1256" w:rsidRPr="003C1256">
        <w:rPr>
          <w:lang w:val="en-US"/>
        </w:rPr>
        <w:t>works</w:t>
      </w:r>
      <w:r w:rsidR="00DD5A65" w:rsidRPr="003C1256">
        <w:rPr>
          <w:lang w:val="en-US"/>
        </w:rPr>
        <w:t>.</w:t>
      </w:r>
    </w:p>
    <w:p w:rsidR="001D5A5B" w:rsidRPr="003C1256" w:rsidRDefault="00581DC2">
      <w:pPr>
        <w:spacing w:before="240" w:after="120"/>
      </w:pPr>
      <w:r w:rsidRPr="003C1256">
        <w:rPr>
          <w:b/>
          <w:i/>
          <w:sz w:val="18"/>
        </w:rPr>
        <w:t>COURSE CONTENT</w:t>
      </w:r>
    </w:p>
    <w:p w:rsidR="001D5A5B" w:rsidRPr="003C1256" w:rsidRDefault="00D2746F">
      <w:pPr>
        <w:rPr>
          <w:b/>
          <w:i/>
          <w:sz w:val="18"/>
        </w:rPr>
      </w:pPr>
      <w:r w:rsidRPr="003C1256">
        <w:t>An Introduction to Greek and Roman historiography</w:t>
      </w:r>
      <w:r w:rsidR="00581DC2" w:rsidRPr="003C1256">
        <w:t xml:space="preserve"> from when it originally emerged in 5</w:t>
      </w:r>
      <w:r w:rsidR="00581DC2" w:rsidRPr="003C1256">
        <w:rPr>
          <w:vertAlign w:val="superscript"/>
        </w:rPr>
        <w:t>th</w:t>
      </w:r>
      <w:r w:rsidR="00581DC2" w:rsidRPr="003C1256">
        <w:t xml:space="preserve"> century B.C. through to its devel</w:t>
      </w:r>
      <w:r w:rsidRPr="003C1256">
        <w:t>opments in Late Antiquity</w:t>
      </w:r>
      <w:r w:rsidR="00581DC2" w:rsidRPr="003C1256">
        <w:t xml:space="preserve"> (6</w:t>
      </w:r>
      <w:r w:rsidR="00581DC2" w:rsidRPr="003C1256">
        <w:rPr>
          <w:vertAlign w:val="superscript"/>
        </w:rPr>
        <w:t>th</w:t>
      </w:r>
      <w:r w:rsidR="00581DC2" w:rsidRPr="003C1256">
        <w:t xml:space="preserve"> century A.D.).</w:t>
      </w:r>
    </w:p>
    <w:p w:rsidR="001D5A5B" w:rsidRPr="003C1256" w:rsidRDefault="00581DC2">
      <w:pPr>
        <w:spacing w:before="240" w:after="120" w:line="220" w:lineRule="exact"/>
      </w:pPr>
      <w:r w:rsidRPr="003C1256">
        <w:rPr>
          <w:b/>
          <w:i/>
          <w:sz w:val="18"/>
        </w:rPr>
        <w:t>READING LIST</w:t>
      </w:r>
    </w:p>
    <w:p w:rsidR="001D5A5B" w:rsidRPr="003C1256" w:rsidRDefault="00581DC2">
      <w:pPr>
        <w:pStyle w:val="Testo1"/>
        <w:ind w:firstLine="0"/>
        <w:rPr>
          <w:smallCaps/>
          <w:spacing w:val="-5"/>
          <w:sz w:val="16"/>
          <w:lang w:val="en-GB"/>
        </w:rPr>
      </w:pPr>
      <w:r w:rsidRPr="003C1256">
        <w:rPr>
          <w:lang w:val="en-GB"/>
        </w:rPr>
        <w:t>For Greek historiography:</w:t>
      </w:r>
    </w:p>
    <w:p w:rsidR="001D5A5B" w:rsidRPr="003C1256" w:rsidRDefault="00581DC2">
      <w:pPr>
        <w:pStyle w:val="Testo1"/>
        <w:spacing w:line="240" w:lineRule="atLeast"/>
      </w:pPr>
      <w:r w:rsidRPr="003C1256">
        <w:rPr>
          <w:smallCaps/>
          <w:spacing w:val="-5"/>
          <w:sz w:val="16"/>
        </w:rPr>
        <w:t>K. Meister,</w:t>
      </w:r>
      <w:r w:rsidRPr="003C1256">
        <w:rPr>
          <w:i/>
          <w:spacing w:val="-5"/>
        </w:rPr>
        <w:t xml:space="preserve"> La storiografia greca,</w:t>
      </w:r>
      <w:r w:rsidR="00630714" w:rsidRPr="003C1256">
        <w:rPr>
          <w:spacing w:val="-5"/>
        </w:rPr>
        <w:t xml:space="preserve"> Laterza, Rome-Bari, 2008.</w:t>
      </w:r>
    </w:p>
    <w:p w:rsidR="001D5A5B" w:rsidRPr="003C1256" w:rsidRDefault="00581DC2">
      <w:pPr>
        <w:pStyle w:val="Testo1"/>
        <w:ind w:firstLine="0"/>
        <w:rPr>
          <w:smallCaps/>
          <w:spacing w:val="-5"/>
          <w:sz w:val="16"/>
        </w:rPr>
      </w:pPr>
      <w:r w:rsidRPr="003C1256">
        <w:t>or</w:t>
      </w:r>
    </w:p>
    <w:p w:rsidR="001D5A5B" w:rsidRPr="003C1256" w:rsidRDefault="00581DC2">
      <w:pPr>
        <w:pStyle w:val="Testo1"/>
        <w:spacing w:line="240" w:lineRule="atLeast"/>
      </w:pPr>
      <w:r w:rsidRPr="003C1256">
        <w:rPr>
          <w:smallCaps/>
          <w:spacing w:val="-5"/>
          <w:sz w:val="16"/>
        </w:rPr>
        <w:t>M. Bettalli,</w:t>
      </w:r>
      <w:r w:rsidRPr="003C1256">
        <w:rPr>
          <w:i/>
          <w:spacing w:val="-5"/>
        </w:rPr>
        <w:t xml:space="preserve"> Introduzione alla storiografia greca,</w:t>
      </w:r>
      <w:r w:rsidRPr="003C1256">
        <w:rPr>
          <w:spacing w:val="-5"/>
        </w:rPr>
        <w:t xml:space="preserve"> Carocci, Rome, 2009.</w:t>
      </w:r>
    </w:p>
    <w:p w:rsidR="001D5A5B" w:rsidRPr="003C1256" w:rsidRDefault="00581DC2">
      <w:pPr>
        <w:pStyle w:val="Testo1"/>
        <w:ind w:firstLine="0"/>
        <w:rPr>
          <w:smallCaps/>
          <w:spacing w:val="-5"/>
          <w:sz w:val="16"/>
        </w:rPr>
      </w:pPr>
      <w:r w:rsidRPr="003C1256">
        <w:t>For Roman historiography:</w:t>
      </w:r>
    </w:p>
    <w:p w:rsidR="001D5A5B" w:rsidRPr="003C1256" w:rsidRDefault="00581DC2">
      <w:pPr>
        <w:tabs>
          <w:tab w:val="clear" w:pos="284"/>
        </w:tabs>
        <w:spacing w:line="240" w:lineRule="atLeast"/>
        <w:ind w:left="284" w:hanging="284"/>
        <w:rPr>
          <w:lang w:val="it-IT"/>
        </w:rPr>
      </w:pPr>
      <w:proofErr w:type="gramStart"/>
      <w:r w:rsidRPr="003C1256">
        <w:rPr>
          <w:smallCaps/>
          <w:spacing w:val="-5"/>
          <w:sz w:val="16"/>
          <w:lang w:val="it-IT"/>
        </w:rPr>
        <w:t>G.Zecchini</w:t>
      </w:r>
      <w:proofErr w:type="gramEnd"/>
      <w:r w:rsidRPr="003C1256">
        <w:rPr>
          <w:smallCaps/>
          <w:spacing w:val="-5"/>
          <w:sz w:val="16"/>
          <w:lang w:val="it-IT"/>
        </w:rPr>
        <w:t>,</w:t>
      </w:r>
      <w:r w:rsidRPr="003C1256">
        <w:rPr>
          <w:i/>
          <w:spacing w:val="-5"/>
          <w:sz w:val="18"/>
          <w:lang w:val="it-IT"/>
        </w:rPr>
        <w:t xml:space="preserve"> Storia della storiografia romana,</w:t>
      </w:r>
      <w:r w:rsidRPr="003C1256">
        <w:rPr>
          <w:spacing w:val="-5"/>
          <w:sz w:val="18"/>
          <w:lang w:val="it-IT"/>
        </w:rPr>
        <w:t xml:space="preserve"> Laterza, Rom</w:t>
      </w:r>
      <w:r w:rsidR="003C1256" w:rsidRPr="003C1256">
        <w:rPr>
          <w:spacing w:val="-5"/>
          <w:sz w:val="18"/>
          <w:lang w:val="it-IT"/>
        </w:rPr>
        <w:t>e</w:t>
      </w:r>
      <w:r w:rsidRPr="003C1256">
        <w:rPr>
          <w:spacing w:val="-5"/>
          <w:sz w:val="18"/>
          <w:lang w:val="it-IT"/>
        </w:rPr>
        <w:t>-Bari, 2016.</w:t>
      </w:r>
    </w:p>
    <w:p w:rsidR="001D5A5B" w:rsidRPr="003C1256" w:rsidRDefault="00581DC2">
      <w:pPr>
        <w:pStyle w:val="Testo1"/>
        <w:spacing w:before="120" w:after="120"/>
        <w:rPr>
          <w:b/>
          <w:i/>
          <w:lang w:val="en-US"/>
        </w:rPr>
      </w:pPr>
      <w:r w:rsidRPr="003C1256">
        <w:rPr>
          <w:lang w:val="en-GB"/>
        </w:rPr>
        <w:t xml:space="preserve">Photocopies of a selection of passages, discussed during lectures, are at disposal in the </w:t>
      </w:r>
      <w:proofErr w:type="spellStart"/>
      <w:r w:rsidRPr="003C1256">
        <w:rPr>
          <w:lang w:val="en-GB"/>
        </w:rPr>
        <w:t>Laboratorio</w:t>
      </w:r>
      <w:proofErr w:type="spellEnd"/>
      <w:r w:rsidR="003C1256" w:rsidRPr="003C1256">
        <w:rPr>
          <w:lang w:val="en-GB"/>
        </w:rPr>
        <w:t xml:space="preserve"> </w:t>
      </w:r>
      <w:proofErr w:type="spellStart"/>
      <w:r w:rsidRPr="003C1256">
        <w:rPr>
          <w:lang w:val="en-GB"/>
        </w:rPr>
        <w:t>Fotoriproduzioni</w:t>
      </w:r>
      <w:proofErr w:type="spellEnd"/>
      <w:r w:rsidRPr="003C1256">
        <w:rPr>
          <w:lang w:val="en-GB"/>
        </w:rPr>
        <w:t>.</w:t>
      </w:r>
    </w:p>
    <w:p w:rsidR="001D5A5B" w:rsidRPr="003C1256" w:rsidRDefault="00581DC2">
      <w:pPr>
        <w:spacing w:before="240" w:after="120" w:line="220" w:lineRule="exact"/>
      </w:pPr>
      <w:r w:rsidRPr="003C1256">
        <w:rPr>
          <w:b/>
          <w:i/>
          <w:sz w:val="18"/>
        </w:rPr>
        <w:t>TEACHING METHOD</w:t>
      </w:r>
    </w:p>
    <w:p w:rsidR="001D5A5B" w:rsidRPr="003C1256" w:rsidRDefault="00581DC2">
      <w:pPr>
        <w:pStyle w:val="Testo2"/>
        <w:rPr>
          <w:b/>
          <w:i/>
          <w:lang w:val="en-US"/>
        </w:rPr>
      </w:pPr>
      <w:r w:rsidRPr="003C1256">
        <w:rPr>
          <w:lang w:val="en-GB"/>
        </w:rPr>
        <w:t>Lectures.</w:t>
      </w:r>
    </w:p>
    <w:p w:rsidR="00DD5A65" w:rsidRPr="003C1256" w:rsidRDefault="00DD5A65" w:rsidP="00DD5A65">
      <w:pPr>
        <w:spacing w:before="240" w:after="120"/>
        <w:rPr>
          <w:rStyle w:val="fnt0"/>
          <w:b/>
          <w:i/>
          <w:color w:val="000000"/>
          <w:sz w:val="18"/>
        </w:rPr>
      </w:pPr>
      <w:r w:rsidRPr="003C1256">
        <w:rPr>
          <w:rStyle w:val="fnt0"/>
          <w:b/>
          <w:i/>
          <w:color w:val="000000"/>
          <w:sz w:val="18"/>
        </w:rPr>
        <w:t>ASSESSMENT METHOD AND CRITERIA</w:t>
      </w:r>
    </w:p>
    <w:p w:rsidR="001D5A5B" w:rsidRPr="003C1256" w:rsidRDefault="00581DC2">
      <w:pPr>
        <w:spacing w:line="220" w:lineRule="exact"/>
        <w:ind w:firstLine="284"/>
        <w:rPr>
          <w:b/>
          <w:i/>
          <w:sz w:val="18"/>
        </w:rPr>
      </w:pPr>
      <w:r w:rsidRPr="003C1256">
        <w:rPr>
          <w:sz w:val="18"/>
        </w:rPr>
        <w:t>Assessment will be based on a conventional oral examination, which, on average, will consist of four questions (two on Greek historiography, one on Roman historiography, one on late-ancient historiography) to be answered in 30 minutes; the students' answers to each individual question will be assessed in terms of: a) clarity and brevity; b) a mastery of the technical jargon specifically required by the subject; c) the accuracy of the spatiotemporal references required to set writers and their works in their historical context.</w:t>
      </w:r>
    </w:p>
    <w:p w:rsidR="00DD5A65" w:rsidRPr="003C1256" w:rsidRDefault="00DD5A65" w:rsidP="00DD5A65">
      <w:pPr>
        <w:spacing w:before="240" w:after="120"/>
        <w:rPr>
          <w:b/>
          <w:i/>
          <w:sz w:val="18"/>
          <w:lang w:val="en-US"/>
        </w:rPr>
      </w:pPr>
      <w:r w:rsidRPr="003C1256">
        <w:rPr>
          <w:b/>
          <w:i/>
          <w:sz w:val="18"/>
          <w:lang w:val="en-US"/>
        </w:rPr>
        <w:lastRenderedPageBreak/>
        <w:t>NOTES AND PREREQUISITES</w:t>
      </w:r>
    </w:p>
    <w:p w:rsidR="00DD5A65" w:rsidRPr="003C1256" w:rsidRDefault="00976120" w:rsidP="00DD5A65">
      <w:pPr>
        <w:suppressAutoHyphens w:val="0"/>
        <w:spacing w:line="220" w:lineRule="exact"/>
        <w:ind w:firstLine="284"/>
        <w:rPr>
          <w:bCs/>
          <w:i/>
          <w:iCs/>
          <w:noProof/>
          <w:kern w:val="0"/>
          <w:sz w:val="18"/>
          <w:lang w:val="en-US" w:eastAsia="it-IT"/>
        </w:rPr>
      </w:pPr>
      <w:r w:rsidRPr="003C1256">
        <w:rPr>
          <w:noProof/>
          <w:kern w:val="0"/>
          <w:sz w:val="18"/>
          <w:lang w:val="en-US" w:eastAsia="it-IT"/>
        </w:rPr>
        <w:t xml:space="preserve">Basic knowledge of Greek history and Roman history as well as Greek and Latin literature and history of ancient philosophy, although </w:t>
      </w:r>
      <w:r w:rsidR="003C1256" w:rsidRPr="003C1256">
        <w:rPr>
          <w:noProof/>
          <w:kern w:val="0"/>
          <w:sz w:val="18"/>
          <w:lang w:val="en-US" w:eastAsia="it-IT"/>
        </w:rPr>
        <w:t>no</w:t>
      </w:r>
      <w:r w:rsidRPr="003C1256">
        <w:rPr>
          <w:noProof/>
          <w:kern w:val="0"/>
          <w:sz w:val="18"/>
          <w:lang w:val="en-US" w:eastAsia="it-IT"/>
        </w:rPr>
        <w:t xml:space="preserve"> prerequisite</w:t>
      </w:r>
      <w:r w:rsidR="003C1256" w:rsidRPr="003C1256">
        <w:rPr>
          <w:noProof/>
          <w:kern w:val="0"/>
          <w:sz w:val="18"/>
          <w:lang w:val="en-US" w:eastAsia="it-IT"/>
        </w:rPr>
        <w:t>s</w:t>
      </w:r>
      <w:r w:rsidRPr="003C1256">
        <w:rPr>
          <w:noProof/>
          <w:kern w:val="0"/>
          <w:sz w:val="18"/>
          <w:lang w:val="en-US" w:eastAsia="it-IT"/>
        </w:rPr>
        <w:t xml:space="preserve">, </w:t>
      </w:r>
      <w:r w:rsidR="003C1256" w:rsidRPr="003C1256">
        <w:rPr>
          <w:noProof/>
          <w:kern w:val="0"/>
          <w:sz w:val="18"/>
          <w:lang w:val="en-US" w:eastAsia="it-IT"/>
        </w:rPr>
        <w:t>do</w:t>
      </w:r>
      <w:r w:rsidRPr="003C1256">
        <w:rPr>
          <w:noProof/>
          <w:kern w:val="0"/>
          <w:sz w:val="18"/>
          <w:lang w:val="en-US" w:eastAsia="it-IT"/>
        </w:rPr>
        <w:t xml:space="preserve"> facilitate understanding of </w:t>
      </w:r>
      <w:r w:rsidR="003C1256" w:rsidRPr="003C1256">
        <w:rPr>
          <w:noProof/>
          <w:kern w:val="0"/>
          <w:sz w:val="18"/>
          <w:lang w:val="en-US" w:eastAsia="it-IT"/>
        </w:rPr>
        <w:t>course</w:t>
      </w:r>
      <w:r w:rsidRPr="003C1256">
        <w:rPr>
          <w:noProof/>
          <w:kern w:val="0"/>
          <w:sz w:val="18"/>
          <w:lang w:val="en-US" w:eastAsia="it-IT"/>
        </w:rPr>
        <w:t xml:space="preserve"> content</w:t>
      </w:r>
      <w:r w:rsidR="00DD5A65" w:rsidRPr="003C1256">
        <w:rPr>
          <w:noProof/>
          <w:kern w:val="0"/>
          <w:sz w:val="18"/>
          <w:lang w:val="en-US" w:eastAsia="it-IT"/>
        </w:rPr>
        <w:t>.</w:t>
      </w:r>
    </w:p>
    <w:p w:rsidR="00963E38" w:rsidRPr="00963E38" w:rsidRDefault="00963E38" w:rsidP="00963E38">
      <w:pPr>
        <w:shd w:val="clear" w:color="auto" w:fill="FFFFFF"/>
        <w:tabs>
          <w:tab w:val="clear" w:pos="284"/>
        </w:tabs>
        <w:suppressAutoHyphens w:val="0"/>
        <w:spacing w:line="240" w:lineRule="auto"/>
        <w:ind w:firstLine="284"/>
        <w:jc w:val="left"/>
        <w:rPr>
          <w:rFonts w:ascii="Times New Roman" w:eastAsia="Calibri" w:hAnsi="Times New Roman"/>
          <w:color w:val="201F1E"/>
          <w:kern w:val="0"/>
          <w:sz w:val="18"/>
          <w:szCs w:val="24"/>
          <w:lang w:val="en-US" w:eastAsia="it-IT"/>
        </w:rPr>
      </w:pPr>
      <w:r w:rsidRPr="00963E38">
        <w:rPr>
          <w:rFonts w:ascii="Times New Roman" w:eastAsia="Calibri" w:hAnsi="Times New Roman"/>
          <w:color w:val="201F1E"/>
          <w:kern w:val="0"/>
          <w:sz w:val="18"/>
          <w:szCs w:val="24"/>
          <w:lang w:val="en-US" w:eastAsia="it-IT"/>
        </w:rPr>
        <w:t xml:space="preserve">In the event that the health emergency should continue, both teaching activities and any forms of learning monitoring, both in progress and final, will be provided also remotely through our University's </w:t>
      </w:r>
      <w:proofErr w:type="spellStart"/>
      <w:r w:rsidRPr="00963E38">
        <w:rPr>
          <w:rFonts w:ascii="Times New Roman" w:eastAsia="Calibri" w:hAnsi="Times New Roman"/>
          <w:color w:val="201F1E"/>
          <w:kern w:val="0"/>
          <w:sz w:val="18"/>
          <w:szCs w:val="24"/>
          <w:lang w:val="en-US" w:eastAsia="it-IT"/>
        </w:rPr>
        <w:t>BlackBoard</w:t>
      </w:r>
      <w:proofErr w:type="spellEnd"/>
      <w:r w:rsidRPr="00963E38">
        <w:rPr>
          <w:rFonts w:ascii="Times New Roman" w:eastAsia="Calibri" w:hAnsi="Times New Roman"/>
          <w:color w:val="201F1E"/>
          <w:kern w:val="0"/>
          <w:sz w:val="18"/>
          <w:szCs w:val="24"/>
          <w:lang w:val="en-US" w:eastAsia="it-IT"/>
        </w:rPr>
        <w:t xml:space="preserve"> platform, the Microsoft Teams platform and any other tools envisaged and notified at the</w:t>
      </w:r>
      <w:r w:rsidRPr="00963E38">
        <w:rPr>
          <w:rFonts w:ascii="Times New Roman" w:eastAsia="Calibri" w:hAnsi="Times New Roman"/>
          <w:color w:val="000000"/>
          <w:kern w:val="0"/>
          <w:sz w:val="18"/>
          <w:szCs w:val="24"/>
          <w:lang w:val="en-US" w:eastAsia="it-IT"/>
        </w:rPr>
        <w:t xml:space="preserve"> beginning of the course,</w:t>
      </w:r>
      <w:r w:rsidRPr="00963E38">
        <w:rPr>
          <w:rFonts w:ascii="Times New Roman" w:eastAsia="Calibri" w:hAnsi="Times New Roman"/>
          <w:color w:val="201F1E"/>
          <w:kern w:val="0"/>
          <w:sz w:val="18"/>
          <w:szCs w:val="24"/>
          <w:lang w:val="en-US" w:eastAsia="it-IT"/>
        </w:rPr>
        <w:t xml:space="preserve"> so as to ensure the full achievement of the formative objectives set out in the study plans and, at the same time, the safety of our students.</w:t>
      </w:r>
    </w:p>
    <w:p w:rsidR="001D5A5B" w:rsidRPr="00581DC2" w:rsidRDefault="00581DC2">
      <w:pPr>
        <w:pStyle w:val="Testo2"/>
        <w:spacing w:before="120"/>
        <w:rPr>
          <w:lang w:val="en-US"/>
        </w:rPr>
      </w:pPr>
      <w:bookmarkStart w:id="0" w:name="_GoBack"/>
      <w:bookmarkEnd w:id="0"/>
      <w:r w:rsidRPr="003C1256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1D5A5B" w:rsidRPr="00581DC2" w:rsidSect="00536F16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81DC2"/>
    <w:rsid w:val="00026706"/>
    <w:rsid w:val="001D5A5B"/>
    <w:rsid w:val="003B17F8"/>
    <w:rsid w:val="003C1256"/>
    <w:rsid w:val="0045661A"/>
    <w:rsid w:val="00536F16"/>
    <w:rsid w:val="00581DC2"/>
    <w:rsid w:val="00630714"/>
    <w:rsid w:val="00731CE1"/>
    <w:rsid w:val="009478C2"/>
    <w:rsid w:val="00963E38"/>
    <w:rsid w:val="00976120"/>
    <w:rsid w:val="00D2746F"/>
    <w:rsid w:val="00DD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01EFB59-03C8-AA4D-A130-3DAAC04C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6F16"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val="en-GB" w:eastAsia="ar-SA"/>
    </w:rPr>
  </w:style>
  <w:style w:type="paragraph" w:styleId="Titolo1">
    <w:name w:val="heading 1"/>
    <w:basedOn w:val="Intestazione1"/>
    <w:next w:val="Corpotesto"/>
    <w:qFormat/>
    <w:rsid w:val="00536F16"/>
    <w:pPr>
      <w:spacing w:before="480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rsid w:val="00536F16"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rsid w:val="00536F16"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Corpotesto"/>
    <w:qFormat/>
    <w:rsid w:val="00536F1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Corpotesto"/>
    <w:qFormat/>
    <w:rsid w:val="00536F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36F16"/>
  </w:style>
  <w:style w:type="character" w:customStyle="1" w:styleId="WW8Num1z1">
    <w:name w:val="WW8Num1z1"/>
    <w:rsid w:val="00536F16"/>
  </w:style>
  <w:style w:type="character" w:customStyle="1" w:styleId="WW8Num1z2">
    <w:name w:val="WW8Num1z2"/>
    <w:rsid w:val="00536F16"/>
  </w:style>
  <w:style w:type="character" w:customStyle="1" w:styleId="WW8Num1z3">
    <w:name w:val="WW8Num1z3"/>
    <w:rsid w:val="00536F16"/>
  </w:style>
  <w:style w:type="character" w:customStyle="1" w:styleId="WW8Num1z4">
    <w:name w:val="WW8Num1z4"/>
    <w:rsid w:val="00536F16"/>
  </w:style>
  <w:style w:type="character" w:customStyle="1" w:styleId="WW8Num1z5">
    <w:name w:val="WW8Num1z5"/>
    <w:rsid w:val="00536F16"/>
  </w:style>
  <w:style w:type="character" w:customStyle="1" w:styleId="WW8Num1z6">
    <w:name w:val="WW8Num1z6"/>
    <w:rsid w:val="00536F16"/>
  </w:style>
  <w:style w:type="character" w:customStyle="1" w:styleId="WW8Num1z7">
    <w:name w:val="WW8Num1z7"/>
    <w:rsid w:val="00536F16"/>
  </w:style>
  <w:style w:type="character" w:customStyle="1" w:styleId="WW8Num1z8">
    <w:name w:val="WW8Num1z8"/>
    <w:rsid w:val="00536F16"/>
  </w:style>
  <w:style w:type="character" w:customStyle="1" w:styleId="Carpredefinitoparagrafo1">
    <w:name w:val="Car. predefinito paragrafo1"/>
    <w:rsid w:val="00536F16"/>
  </w:style>
  <w:style w:type="character" w:styleId="Collegamentoipertestuale">
    <w:name w:val="Hyperlink"/>
    <w:rsid w:val="00536F16"/>
    <w:rPr>
      <w:color w:val="0000FF"/>
      <w:u w:val="single"/>
    </w:rPr>
  </w:style>
  <w:style w:type="character" w:customStyle="1" w:styleId="ListLabel1">
    <w:name w:val="ListLabel 1"/>
    <w:rsid w:val="00536F16"/>
    <w:rPr>
      <w:rFonts w:eastAsia="Times"/>
    </w:rPr>
  </w:style>
  <w:style w:type="paragraph" w:customStyle="1" w:styleId="Intestazione1">
    <w:name w:val="Intestazione1"/>
    <w:basedOn w:val="Normale"/>
    <w:next w:val="Corpotesto"/>
    <w:rsid w:val="00536F1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536F16"/>
    <w:pPr>
      <w:tabs>
        <w:tab w:val="clear" w:pos="284"/>
      </w:tabs>
      <w:spacing w:line="100" w:lineRule="atLeast"/>
    </w:pPr>
    <w:rPr>
      <w:rFonts w:eastAsia="Times"/>
      <w:sz w:val="28"/>
    </w:rPr>
  </w:style>
  <w:style w:type="paragraph" w:styleId="Elenco">
    <w:name w:val="List"/>
    <w:basedOn w:val="Corpotesto"/>
    <w:rsid w:val="00536F16"/>
  </w:style>
  <w:style w:type="paragraph" w:customStyle="1" w:styleId="Didascalia1">
    <w:name w:val="Didascalia1"/>
    <w:basedOn w:val="Normale"/>
    <w:rsid w:val="00536F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536F16"/>
    <w:pPr>
      <w:suppressLineNumbers/>
    </w:pPr>
  </w:style>
  <w:style w:type="paragraph" w:customStyle="1" w:styleId="Testo1">
    <w:name w:val="Testo 1"/>
    <w:rsid w:val="00536F16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rsid w:val="00536F16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Rientrocorpodeltesto">
    <w:name w:val="Body Text Indent"/>
    <w:basedOn w:val="Normale"/>
    <w:rsid w:val="00536F16"/>
    <w:pPr>
      <w:ind w:left="284" w:hanging="284"/>
    </w:pPr>
  </w:style>
  <w:style w:type="paragraph" w:customStyle="1" w:styleId="Corpodeltesto31">
    <w:name w:val="Corpo del testo 31"/>
    <w:basedOn w:val="Normale"/>
    <w:rsid w:val="00536F16"/>
    <w:pPr>
      <w:tabs>
        <w:tab w:val="clear" w:pos="284"/>
      </w:tabs>
      <w:spacing w:line="100" w:lineRule="atLeast"/>
    </w:pPr>
    <w:rPr>
      <w:rFonts w:eastAsia="Times"/>
      <w:color w:val="000000"/>
      <w:sz w:val="28"/>
    </w:rPr>
  </w:style>
  <w:style w:type="character" w:customStyle="1" w:styleId="fnt0">
    <w:name w:val="fnt0"/>
    <w:rsid w:val="00DD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Business Quantitative Methods and Calculations (International Accounting)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Quantitative Methods and Calculations (International Accounting)</dc:title>
  <dc:creator>monica.grassi</dc:creator>
  <cp:lastModifiedBy>Bisello Stefano</cp:lastModifiedBy>
  <cp:revision>2</cp:revision>
  <cp:lastPrinted>2006-10-09T13:04:00Z</cp:lastPrinted>
  <dcterms:created xsi:type="dcterms:W3CDTF">2020-06-15T08:45:00Z</dcterms:created>
  <dcterms:modified xsi:type="dcterms:W3CDTF">2020-06-15T08:45:00Z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