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EED8" w14:textId="77777777" w:rsidR="006F1DB6" w:rsidRPr="00E84D06" w:rsidRDefault="006F1DB6" w:rsidP="006F1DB6">
      <w:pPr>
        <w:tabs>
          <w:tab w:val="clear" w:pos="284"/>
        </w:tabs>
        <w:spacing w:before="480"/>
        <w:ind w:left="284" w:hanging="284"/>
        <w:outlineLvl w:val="0"/>
        <w:rPr>
          <w:rFonts w:ascii="Times" w:hAnsi="Times"/>
          <w:b/>
          <w:szCs w:val="20"/>
        </w:rPr>
      </w:pPr>
      <w:r w:rsidRPr="00E84D06">
        <w:rPr>
          <w:rFonts w:ascii="Times" w:hAnsi="Times"/>
          <w:b/>
          <w:szCs w:val="20"/>
        </w:rPr>
        <w:t>New Testament Philology and Exegesis</w:t>
      </w:r>
    </w:p>
    <w:p w14:paraId="20C07EC1" w14:textId="2C5037A7" w:rsidR="00592304" w:rsidRPr="00E84D06" w:rsidRDefault="00592304" w:rsidP="00592304">
      <w:pPr>
        <w:tabs>
          <w:tab w:val="clear" w:pos="284"/>
        </w:tabs>
        <w:jc w:val="left"/>
        <w:outlineLvl w:val="1"/>
        <w:rPr>
          <w:smallCaps/>
          <w:sz w:val="18"/>
          <w:szCs w:val="20"/>
        </w:rPr>
      </w:pPr>
      <w:r w:rsidRPr="00E84D06">
        <w:rPr>
          <w:smallCaps/>
          <w:sz w:val="18"/>
          <w:szCs w:val="20"/>
        </w:rPr>
        <w:t>Prof. Claudio Gianotto</w:t>
      </w:r>
    </w:p>
    <w:p w14:paraId="13CB813E" w14:textId="2E64775A" w:rsidR="002D5E17" w:rsidRPr="00E84D06" w:rsidRDefault="00592304" w:rsidP="00592304">
      <w:pPr>
        <w:spacing w:before="240" w:after="120"/>
        <w:rPr>
          <w:b/>
          <w:sz w:val="18"/>
        </w:rPr>
      </w:pPr>
      <w:r w:rsidRPr="00E84D06">
        <w:rPr>
          <w:b/>
          <w:i/>
          <w:sz w:val="18"/>
        </w:rPr>
        <w:t>COURSE AIMS AND INTENDED LEARNING OUTCOMES</w:t>
      </w:r>
    </w:p>
    <w:p w14:paraId="0129D3CF" w14:textId="50E73682" w:rsidR="00592304" w:rsidRPr="00E84D06" w:rsidRDefault="00ED0FBB" w:rsidP="00791FE8">
      <w:pPr>
        <w:tabs>
          <w:tab w:val="clear" w:pos="284"/>
        </w:tabs>
        <w:rPr>
          <w:rFonts w:eastAsia="MS Mincho"/>
        </w:rPr>
      </w:pPr>
      <w:r w:rsidRPr="00E84D06">
        <w:t xml:space="preserve">The course aims to introduce students to the critical reading of the books of the New Testament, based on the study of the formation process of this collection from a historical and literary perspective. Furthermore, the course aims to provide students with the key tools they need to carry out a critical analysis and interpret a particular book from the Christian New Testament, the </w:t>
      </w:r>
      <w:r w:rsidRPr="00E84D06">
        <w:rPr>
          <w:i/>
        </w:rPr>
        <w:t>Acts of the</w:t>
      </w:r>
      <w:r w:rsidR="00253EC1" w:rsidRPr="00E84D06">
        <w:rPr>
          <w:i/>
        </w:rPr>
        <w:t xml:space="preserve"> </w:t>
      </w:r>
      <w:r w:rsidRPr="00E84D06">
        <w:rPr>
          <w:i/>
        </w:rPr>
        <w:t>Apostles</w:t>
      </w:r>
      <w:r w:rsidRPr="00E84D06">
        <w:t xml:space="preserve">, in order to reconstruct their literary and historical context and understand their theological message. By the end of the </w:t>
      </w:r>
      <w:r w:rsidRPr="00E84D06">
        <w:rPr>
          <w:sz w:val="18"/>
        </w:rPr>
        <w:t>course</w:t>
      </w:r>
      <w:r w:rsidRPr="00E84D06">
        <w:t>, students will be able to critically approach the texts of the New Testament, contextualising them historically and appreciating their unique linguistic and literary features.</w:t>
      </w:r>
    </w:p>
    <w:p w14:paraId="3CAF6D16" w14:textId="77777777" w:rsidR="00592304" w:rsidRPr="00E84D06" w:rsidRDefault="00592304" w:rsidP="00592304">
      <w:pPr>
        <w:spacing w:before="240" w:after="120"/>
        <w:rPr>
          <w:b/>
          <w:sz w:val="18"/>
        </w:rPr>
      </w:pPr>
      <w:r w:rsidRPr="00E84D06">
        <w:rPr>
          <w:b/>
          <w:i/>
          <w:sz w:val="18"/>
        </w:rPr>
        <w:t>COURSE CONTENT</w:t>
      </w:r>
    </w:p>
    <w:p w14:paraId="30F8CA5F" w14:textId="77777777" w:rsidR="00592304" w:rsidRPr="00E84D06" w:rsidRDefault="00592304" w:rsidP="00592304">
      <w:pPr>
        <w:tabs>
          <w:tab w:val="clear" w:pos="284"/>
        </w:tabs>
        <w:rPr>
          <w:rFonts w:eastAsia="MS Mincho"/>
        </w:rPr>
      </w:pPr>
      <w:r w:rsidRPr="00E84D06">
        <w:rPr>
          <w:smallCaps/>
          <w:sz w:val="18"/>
          <w:szCs w:val="18"/>
        </w:rPr>
        <w:t>Module 1</w:t>
      </w:r>
      <w:r w:rsidRPr="00E84D06">
        <w:t xml:space="preserve"> (30 hours – 6 ECTS credits)</w:t>
      </w:r>
    </w:p>
    <w:p w14:paraId="53787A99" w14:textId="77777777" w:rsidR="00592304" w:rsidRPr="00E84D06" w:rsidRDefault="00592304" w:rsidP="00592304">
      <w:pPr>
        <w:tabs>
          <w:tab w:val="clear" w:pos="284"/>
        </w:tabs>
        <w:rPr>
          <w:rFonts w:eastAsia="MS Mincho"/>
        </w:rPr>
      </w:pPr>
      <w:r w:rsidRPr="00E84D06">
        <w:t>The aim of the course is to present the New Testament on a historical and literary level: the manuscript tradition; the transmission of memory and oral tradition; the texts of the New Testament: Gospels, Acts, Letters, Revelation; the formation of the New-Testament canon.</w:t>
      </w:r>
    </w:p>
    <w:p w14:paraId="5004227D" w14:textId="77777777" w:rsidR="00592304" w:rsidRPr="00E84D06" w:rsidRDefault="00592304" w:rsidP="00592304">
      <w:pPr>
        <w:tabs>
          <w:tab w:val="clear" w:pos="284"/>
        </w:tabs>
        <w:spacing w:before="120"/>
        <w:rPr>
          <w:rFonts w:eastAsia="MS Mincho"/>
          <w:sz w:val="18"/>
          <w:szCs w:val="18"/>
        </w:rPr>
      </w:pPr>
      <w:r w:rsidRPr="00E84D06">
        <w:rPr>
          <w:smallCaps/>
          <w:sz w:val="18"/>
          <w:szCs w:val="18"/>
        </w:rPr>
        <w:t>Module 2</w:t>
      </w:r>
      <w:r w:rsidRPr="00E84D06">
        <w:rPr>
          <w:sz w:val="18"/>
          <w:szCs w:val="18"/>
        </w:rPr>
        <w:t xml:space="preserve"> </w:t>
      </w:r>
      <w:r w:rsidRPr="00E84D06">
        <w:t>(30 hours – 6 ECTS credits)</w:t>
      </w:r>
    </w:p>
    <w:p w14:paraId="614DFBB9" w14:textId="30C415DE" w:rsidR="00661CF1" w:rsidRPr="00E84D06" w:rsidRDefault="00661CF1" w:rsidP="00661CF1">
      <w:pPr>
        <w:tabs>
          <w:tab w:val="clear" w:pos="284"/>
        </w:tabs>
        <w:rPr>
          <w:rFonts w:eastAsia="MS Mincho"/>
          <w:sz w:val="18"/>
          <w:szCs w:val="18"/>
        </w:rPr>
      </w:pPr>
      <w:r w:rsidRPr="00E84D06">
        <w:rPr>
          <w:szCs w:val="20"/>
        </w:rPr>
        <w:t xml:space="preserve">The course aims to address the reading and critical study of the </w:t>
      </w:r>
      <w:r w:rsidRPr="00E84D06">
        <w:rPr>
          <w:i/>
          <w:iCs/>
          <w:szCs w:val="20"/>
        </w:rPr>
        <w:t>Acts of the Apostles</w:t>
      </w:r>
      <w:r w:rsidRPr="00E84D06">
        <w:rPr>
          <w:szCs w:val="20"/>
        </w:rPr>
        <w:t xml:space="preserve">, with a more in-depth analysis of </w:t>
      </w:r>
      <w:r w:rsidR="000E708D" w:rsidRPr="00E84D06">
        <w:rPr>
          <w:szCs w:val="20"/>
        </w:rPr>
        <w:t>certain passages</w:t>
      </w:r>
      <w:r w:rsidRPr="00E84D06">
        <w:rPr>
          <w:szCs w:val="20"/>
        </w:rPr>
        <w:t xml:space="preserve">. This is a fundamental text for understanding the origins of Christianity; in this </w:t>
      </w:r>
      <w:r w:rsidR="00B37316" w:rsidRPr="00E84D06">
        <w:rPr>
          <w:szCs w:val="20"/>
        </w:rPr>
        <w:t>light</w:t>
      </w:r>
      <w:r w:rsidRPr="00E84D06">
        <w:rPr>
          <w:szCs w:val="20"/>
        </w:rPr>
        <w:t>, we will try to reconstruct, from a historical and literary point of view, the origins of the book, the historical-social context of its production and use, and its connection with the Gospel of Luke and the other proto-Christian texts.</w:t>
      </w:r>
      <w:r w:rsidRPr="00E84D06">
        <w:t xml:space="preserve"> </w:t>
      </w:r>
    </w:p>
    <w:p w14:paraId="62AD4B70" w14:textId="77777777" w:rsidR="00592304" w:rsidRPr="00E84D06" w:rsidRDefault="00592304" w:rsidP="00501C72">
      <w:pPr>
        <w:spacing w:before="240" w:after="120"/>
        <w:rPr>
          <w:b/>
          <w:i/>
          <w:sz w:val="18"/>
        </w:rPr>
      </w:pPr>
      <w:r w:rsidRPr="00E84D06">
        <w:rPr>
          <w:b/>
          <w:i/>
          <w:sz w:val="18"/>
        </w:rPr>
        <w:t>READING LIST</w:t>
      </w:r>
    </w:p>
    <w:p w14:paraId="2D34033F" w14:textId="77777777" w:rsidR="00592304" w:rsidRPr="00E84D06" w:rsidRDefault="00592304" w:rsidP="00592304">
      <w:pPr>
        <w:pStyle w:val="Testo1"/>
        <w:rPr>
          <w:rFonts w:ascii="Times New Roman" w:hAnsi="Times New Roman"/>
          <w:noProof w:val="0"/>
        </w:rPr>
      </w:pPr>
      <w:r w:rsidRPr="00E84D06">
        <w:rPr>
          <w:rFonts w:ascii="Times New Roman" w:hAnsi="Times New Roman"/>
          <w:noProof w:val="0"/>
        </w:rPr>
        <w:t>Module 1</w:t>
      </w:r>
    </w:p>
    <w:p w14:paraId="3F6D4F85" w14:textId="77777777" w:rsidR="00592304" w:rsidRPr="00E84D06" w:rsidRDefault="00592304" w:rsidP="00592304">
      <w:pPr>
        <w:pStyle w:val="Testo1"/>
        <w:spacing w:before="0" w:line="240" w:lineRule="atLeast"/>
        <w:rPr>
          <w:rFonts w:ascii="Times New Roman" w:hAnsi="Times New Roman"/>
          <w:noProof w:val="0"/>
          <w:spacing w:val="-5"/>
        </w:rPr>
      </w:pPr>
      <w:r w:rsidRPr="00E84D06">
        <w:rPr>
          <w:rFonts w:ascii="Times New Roman" w:hAnsi="Times New Roman"/>
          <w:smallCaps/>
          <w:noProof w:val="0"/>
          <w:sz w:val="16"/>
          <w:szCs w:val="16"/>
        </w:rPr>
        <w:t>R. Maisano</w:t>
      </w:r>
      <w:r w:rsidRPr="00E84D06">
        <w:rPr>
          <w:rFonts w:ascii="Times New Roman" w:hAnsi="Times New Roman"/>
          <w:smallCaps/>
          <w:noProof w:val="0"/>
          <w:sz w:val="16"/>
        </w:rPr>
        <w:t>,</w:t>
      </w:r>
      <w:r w:rsidRPr="00E84D06">
        <w:rPr>
          <w:rFonts w:ascii="Times New Roman" w:hAnsi="Times New Roman"/>
          <w:i/>
          <w:noProof w:val="0"/>
        </w:rPr>
        <w:t xml:space="preserve"> </w:t>
      </w:r>
      <w:r w:rsidRPr="00E84D06">
        <w:rPr>
          <w:rFonts w:ascii="Times New Roman" w:hAnsi="Times New Roman"/>
          <w:i/>
          <w:iCs/>
          <w:noProof w:val="0"/>
        </w:rPr>
        <w:t>Filologia del Nuovo Testamento: la tradizione e la trasmissione dei testi</w:t>
      </w:r>
      <w:r w:rsidRPr="00E84D06">
        <w:rPr>
          <w:rFonts w:ascii="Times New Roman" w:hAnsi="Times New Roman"/>
          <w:i/>
          <w:noProof w:val="0"/>
        </w:rPr>
        <w:t>,</w:t>
      </w:r>
      <w:r w:rsidRPr="00E84D06">
        <w:rPr>
          <w:rFonts w:ascii="Times New Roman" w:hAnsi="Times New Roman"/>
          <w:noProof w:val="0"/>
        </w:rPr>
        <w:t xml:space="preserve"> Carocci, Rome, 2014.</w:t>
      </w:r>
    </w:p>
    <w:p w14:paraId="5F906DAB" w14:textId="77777777" w:rsidR="00592304" w:rsidRPr="00E84D06" w:rsidRDefault="00592304" w:rsidP="00592304">
      <w:pPr>
        <w:pStyle w:val="Testo1"/>
        <w:spacing w:before="0" w:line="240" w:lineRule="atLeast"/>
        <w:rPr>
          <w:rFonts w:ascii="Times New Roman" w:hAnsi="Times New Roman"/>
          <w:noProof w:val="0"/>
          <w:spacing w:val="-5"/>
        </w:rPr>
      </w:pPr>
      <w:r w:rsidRPr="00E84D06">
        <w:rPr>
          <w:rFonts w:ascii="Times New Roman" w:hAnsi="Times New Roman"/>
          <w:smallCaps/>
          <w:noProof w:val="0"/>
          <w:sz w:val="16"/>
          <w:szCs w:val="16"/>
        </w:rPr>
        <w:t>R.E. Brown</w:t>
      </w:r>
      <w:r w:rsidRPr="00E84D06">
        <w:rPr>
          <w:rFonts w:ascii="Times New Roman" w:hAnsi="Times New Roman"/>
          <w:smallCaps/>
          <w:noProof w:val="0"/>
          <w:sz w:val="16"/>
        </w:rPr>
        <w:t>,</w:t>
      </w:r>
      <w:r w:rsidRPr="00E84D06">
        <w:rPr>
          <w:rFonts w:ascii="Times New Roman" w:hAnsi="Times New Roman"/>
          <w:i/>
          <w:noProof w:val="0"/>
        </w:rPr>
        <w:t xml:space="preserve"> Introduzione al Nuovo Testamento,</w:t>
      </w:r>
      <w:r w:rsidRPr="00E84D06">
        <w:rPr>
          <w:rFonts w:ascii="Times New Roman" w:hAnsi="Times New Roman"/>
          <w:noProof w:val="0"/>
        </w:rPr>
        <w:t xml:space="preserve"> Queriniana, Brescia, 2001;</w:t>
      </w:r>
    </w:p>
    <w:p w14:paraId="42CC167B" w14:textId="77777777" w:rsidR="00592304" w:rsidRPr="00E84D06" w:rsidRDefault="00592304" w:rsidP="00501C72">
      <w:pPr>
        <w:pStyle w:val="Testo1"/>
        <w:spacing w:before="0"/>
        <w:rPr>
          <w:rFonts w:ascii="Times New Roman" w:hAnsi="Times New Roman"/>
          <w:noProof w:val="0"/>
        </w:rPr>
      </w:pPr>
      <w:r w:rsidRPr="00E84D06">
        <w:rPr>
          <w:rFonts w:ascii="Times New Roman" w:hAnsi="Times New Roman"/>
          <w:noProof w:val="0"/>
        </w:rPr>
        <w:t>or</w:t>
      </w:r>
    </w:p>
    <w:p w14:paraId="2A8752F6" w14:textId="1EC9BBB6" w:rsidR="00592304" w:rsidRPr="00E84D06" w:rsidRDefault="00592304" w:rsidP="00592304">
      <w:pPr>
        <w:pStyle w:val="Testo1"/>
        <w:spacing w:before="0" w:line="240" w:lineRule="atLeast"/>
        <w:rPr>
          <w:rFonts w:ascii="Times New Roman" w:hAnsi="Times New Roman"/>
          <w:noProof w:val="0"/>
          <w:spacing w:val="-5"/>
        </w:rPr>
      </w:pPr>
      <w:r w:rsidRPr="00E84D06">
        <w:rPr>
          <w:rFonts w:ascii="Times New Roman" w:hAnsi="Times New Roman"/>
          <w:smallCaps/>
          <w:noProof w:val="0"/>
          <w:sz w:val="16"/>
          <w:szCs w:val="16"/>
        </w:rPr>
        <w:t xml:space="preserve">M. Ebner-S. Schreiber </w:t>
      </w:r>
      <w:r w:rsidRPr="00E84D06">
        <w:rPr>
          <w:rFonts w:ascii="Times New Roman" w:hAnsi="Times New Roman"/>
          <w:noProof w:val="0"/>
        </w:rPr>
        <w:t>(eds.),</w:t>
      </w:r>
      <w:r w:rsidRPr="00E84D06">
        <w:rPr>
          <w:rFonts w:ascii="Times New Roman" w:hAnsi="Times New Roman"/>
          <w:i/>
          <w:noProof w:val="0"/>
        </w:rPr>
        <w:t xml:space="preserve"> Introduzione al Nuovo Testamento,</w:t>
      </w:r>
      <w:r w:rsidRPr="00E84D06">
        <w:rPr>
          <w:rFonts w:ascii="Times New Roman" w:hAnsi="Times New Roman"/>
          <w:noProof w:val="0"/>
        </w:rPr>
        <w:t xml:space="preserve"> Queriniana, Brescia, 2012.</w:t>
      </w:r>
    </w:p>
    <w:p w14:paraId="24867EE3" w14:textId="77777777" w:rsidR="00592304" w:rsidRPr="00E84D06" w:rsidRDefault="00592304" w:rsidP="00501C72">
      <w:pPr>
        <w:pStyle w:val="Testo1"/>
        <w:spacing w:before="0"/>
        <w:rPr>
          <w:rFonts w:ascii="Times New Roman" w:hAnsi="Times New Roman"/>
          <w:noProof w:val="0"/>
        </w:rPr>
      </w:pPr>
      <w:r w:rsidRPr="00E84D06">
        <w:rPr>
          <w:rFonts w:ascii="Times New Roman" w:hAnsi="Times New Roman"/>
          <w:noProof w:val="0"/>
        </w:rPr>
        <w:t>or</w:t>
      </w:r>
    </w:p>
    <w:p w14:paraId="4426E802" w14:textId="0814C0C4" w:rsidR="0087624F" w:rsidRPr="00E84D06" w:rsidRDefault="00592304" w:rsidP="00A00109">
      <w:pPr>
        <w:pStyle w:val="Testo1"/>
        <w:spacing w:before="0" w:line="240" w:lineRule="atLeast"/>
        <w:rPr>
          <w:rFonts w:ascii="Times New Roman" w:hAnsi="Times New Roman"/>
          <w:noProof w:val="0"/>
          <w:spacing w:val="-5"/>
        </w:rPr>
      </w:pPr>
      <w:r w:rsidRPr="00E84D06">
        <w:rPr>
          <w:rFonts w:ascii="Times New Roman" w:hAnsi="Times New Roman"/>
          <w:smallCaps/>
          <w:noProof w:val="0"/>
          <w:sz w:val="16"/>
          <w:szCs w:val="16"/>
        </w:rPr>
        <w:t>D. Marguerat,</w:t>
      </w:r>
      <w:r w:rsidRPr="00E84D06">
        <w:rPr>
          <w:rFonts w:ascii="Times New Roman" w:hAnsi="Times New Roman"/>
          <w:i/>
          <w:noProof w:val="0"/>
          <w:szCs w:val="16"/>
        </w:rPr>
        <w:t xml:space="preserve"> Introduzione al Nuovo Testamento,</w:t>
      </w:r>
      <w:r w:rsidRPr="00E84D06">
        <w:rPr>
          <w:rFonts w:ascii="Times New Roman" w:hAnsi="Times New Roman"/>
          <w:noProof w:val="0"/>
          <w:szCs w:val="16"/>
        </w:rPr>
        <w:t xml:space="preserve"> Claudiana, Turin, 2004.</w:t>
      </w:r>
    </w:p>
    <w:p w14:paraId="65D84DE0" w14:textId="77777777" w:rsidR="00592304" w:rsidRPr="00E84D06" w:rsidRDefault="00592304" w:rsidP="00592304">
      <w:pPr>
        <w:pStyle w:val="Testo1"/>
        <w:rPr>
          <w:rFonts w:ascii="Times New Roman" w:hAnsi="Times New Roman"/>
          <w:noProof w:val="0"/>
        </w:rPr>
      </w:pPr>
      <w:r w:rsidRPr="00E84D06">
        <w:rPr>
          <w:rFonts w:ascii="Times New Roman" w:hAnsi="Times New Roman"/>
          <w:noProof w:val="0"/>
        </w:rPr>
        <w:lastRenderedPageBreak/>
        <w:t>Module 2</w:t>
      </w:r>
    </w:p>
    <w:p w14:paraId="37765588" w14:textId="3C69350F" w:rsidR="006E3602" w:rsidRPr="00E84D06" w:rsidRDefault="006E3602" w:rsidP="006E3602">
      <w:pPr>
        <w:pStyle w:val="Testo1"/>
        <w:spacing w:before="0"/>
        <w:rPr>
          <w:rFonts w:ascii="Times New Roman" w:hAnsi="Times New Roman"/>
          <w:noProof w:val="0"/>
        </w:rPr>
      </w:pPr>
      <w:r w:rsidRPr="00E84D06">
        <w:rPr>
          <w:rFonts w:ascii="Times New Roman" w:hAnsi="Times New Roman"/>
          <w:noProof w:val="0"/>
        </w:rPr>
        <w:t>a)</w:t>
      </w:r>
      <w:r w:rsidRPr="00E84D06">
        <w:rPr>
          <w:rFonts w:ascii="Times New Roman" w:hAnsi="Times New Roman"/>
          <w:noProof w:val="0"/>
        </w:rPr>
        <w:tab/>
      </w:r>
      <w:r w:rsidRPr="00E84D06">
        <w:rPr>
          <w:rFonts w:ascii="Times New Roman" w:hAnsi="Times New Roman"/>
          <w:smallCaps/>
          <w:noProof w:val="0"/>
          <w:sz w:val="16"/>
        </w:rPr>
        <w:t>Nestle-Aland</w:t>
      </w:r>
      <w:r w:rsidRPr="00E84D06">
        <w:rPr>
          <w:rFonts w:ascii="Times New Roman" w:hAnsi="Times New Roman"/>
          <w:noProof w:val="0"/>
        </w:rPr>
        <w:t xml:space="preserve">, </w:t>
      </w:r>
      <w:r w:rsidRPr="00E84D06">
        <w:rPr>
          <w:rFonts w:ascii="Times New Roman" w:hAnsi="Times New Roman"/>
          <w:i/>
          <w:noProof w:val="0"/>
        </w:rPr>
        <w:t>Novum Testamentum Graece</w:t>
      </w:r>
      <w:r w:rsidRPr="00E84D06">
        <w:rPr>
          <w:rFonts w:ascii="Times New Roman" w:hAnsi="Times New Roman"/>
          <w:noProof w:val="0"/>
        </w:rPr>
        <w:t>, 28. revidierte Ausgabe, Deutsche Bibelgesellschaft, Stuttgart 2012.</w:t>
      </w:r>
      <w:r w:rsidRPr="00E84D06">
        <w:rPr>
          <w:rFonts w:ascii="Times New Roman" w:hAnsi="Times New Roman"/>
          <w:noProof w:val="0"/>
          <w:szCs w:val="18"/>
        </w:rPr>
        <w:tab/>
      </w:r>
    </w:p>
    <w:p w14:paraId="3316E7FC" w14:textId="77777777" w:rsidR="00661CF1" w:rsidRPr="00E84D06" w:rsidRDefault="00661CF1" w:rsidP="00661CF1">
      <w:pPr>
        <w:pStyle w:val="Testo1"/>
        <w:spacing w:before="0" w:line="240" w:lineRule="atLeast"/>
        <w:rPr>
          <w:rFonts w:ascii="Times New Roman" w:hAnsi="Times New Roman"/>
          <w:noProof w:val="0"/>
          <w:szCs w:val="18"/>
        </w:rPr>
      </w:pPr>
      <w:r w:rsidRPr="00E84D06">
        <w:rPr>
          <w:rFonts w:ascii="Times New Roman" w:hAnsi="Times New Roman"/>
          <w:noProof w:val="0"/>
          <w:szCs w:val="18"/>
        </w:rPr>
        <w:t>b)</w:t>
      </w:r>
      <w:r w:rsidRPr="00E84D06">
        <w:rPr>
          <w:rFonts w:ascii="Times New Roman" w:hAnsi="Times New Roman"/>
          <w:noProof w:val="0"/>
          <w:szCs w:val="18"/>
        </w:rPr>
        <w:tab/>
      </w:r>
      <w:r w:rsidRPr="00E84D06">
        <w:rPr>
          <w:rFonts w:ascii="Times New Roman" w:hAnsi="Times New Roman"/>
          <w:smallCaps/>
          <w:noProof w:val="0"/>
          <w:sz w:val="16"/>
          <w:szCs w:val="18"/>
        </w:rPr>
        <w:t>G. Rossé</w:t>
      </w:r>
      <w:r w:rsidRPr="00E84D06">
        <w:rPr>
          <w:rFonts w:ascii="Times New Roman" w:hAnsi="Times New Roman"/>
          <w:noProof w:val="0"/>
          <w:sz w:val="16"/>
          <w:szCs w:val="18"/>
        </w:rPr>
        <w:t xml:space="preserve">, </w:t>
      </w:r>
      <w:r w:rsidRPr="00E84D06">
        <w:rPr>
          <w:rFonts w:ascii="Times New Roman" w:hAnsi="Times New Roman"/>
          <w:i/>
          <w:noProof w:val="0"/>
          <w:szCs w:val="18"/>
        </w:rPr>
        <w:t xml:space="preserve">Atti degli Apostoli. Introduzione, traduzione e commento, </w:t>
      </w:r>
      <w:r w:rsidRPr="00E84D06">
        <w:rPr>
          <w:rFonts w:ascii="Times New Roman" w:hAnsi="Times New Roman"/>
          <w:noProof w:val="0"/>
          <w:szCs w:val="18"/>
        </w:rPr>
        <w:t>Edizioni San Paolo, Cinisello Balsamo 2010</w:t>
      </w:r>
    </w:p>
    <w:p w14:paraId="10CE6CF7" w14:textId="77777777" w:rsidR="00661CF1" w:rsidRPr="00E84D06" w:rsidRDefault="00661CF1" w:rsidP="00661CF1">
      <w:pPr>
        <w:pStyle w:val="Testo1"/>
        <w:spacing w:before="0" w:line="240" w:lineRule="atLeast"/>
        <w:rPr>
          <w:rFonts w:ascii="Times New Roman" w:hAnsi="Times New Roman"/>
          <w:noProof w:val="0"/>
          <w:szCs w:val="18"/>
        </w:rPr>
      </w:pPr>
      <w:r w:rsidRPr="00E84D06">
        <w:rPr>
          <w:rFonts w:ascii="Times New Roman" w:hAnsi="Times New Roman"/>
          <w:noProof w:val="0"/>
          <w:szCs w:val="18"/>
        </w:rPr>
        <w:t>c)</w:t>
      </w:r>
      <w:r w:rsidRPr="00E84D06">
        <w:rPr>
          <w:rFonts w:ascii="Times New Roman" w:hAnsi="Times New Roman"/>
          <w:noProof w:val="0"/>
          <w:szCs w:val="18"/>
        </w:rPr>
        <w:tab/>
      </w:r>
      <w:r w:rsidRPr="00E84D06">
        <w:rPr>
          <w:rFonts w:ascii="Times New Roman" w:hAnsi="Times New Roman"/>
          <w:smallCaps/>
          <w:noProof w:val="0"/>
          <w:sz w:val="16"/>
          <w:szCs w:val="18"/>
        </w:rPr>
        <w:t>D. Marguerat</w:t>
      </w:r>
      <w:r w:rsidRPr="00E84D06">
        <w:rPr>
          <w:rFonts w:ascii="Times New Roman" w:hAnsi="Times New Roman"/>
          <w:noProof w:val="0"/>
          <w:szCs w:val="18"/>
        </w:rPr>
        <w:t xml:space="preserve">, </w:t>
      </w:r>
      <w:r w:rsidRPr="00E84D06">
        <w:rPr>
          <w:rFonts w:ascii="Times New Roman" w:hAnsi="Times New Roman"/>
          <w:i/>
          <w:noProof w:val="0"/>
          <w:szCs w:val="18"/>
        </w:rPr>
        <w:t xml:space="preserve">Lo storico di Dio. Luca e gli Atti degli Apostoli, </w:t>
      </w:r>
      <w:r w:rsidRPr="00E84D06">
        <w:rPr>
          <w:rFonts w:ascii="Times New Roman" w:hAnsi="Times New Roman"/>
          <w:noProof w:val="0"/>
          <w:szCs w:val="18"/>
        </w:rPr>
        <w:t>Claudiana, Torino 2019</w:t>
      </w:r>
    </w:p>
    <w:p w14:paraId="5B751115" w14:textId="77777777" w:rsidR="00592304" w:rsidRPr="00E84D06" w:rsidRDefault="00592304" w:rsidP="00592304">
      <w:pPr>
        <w:spacing w:before="240" w:after="120" w:line="220" w:lineRule="exact"/>
        <w:rPr>
          <w:b/>
          <w:i/>
          <w:sz w:val="18"/>
        </w:rPr>
      </w:pPr>
      <w:r w:rsidRPr="00E84D06">
        <w:rPr>
          <w:b/>
          <w:i/>
          <w:sz w:val="18"/>
        </w:rPr>
        <w:t>TEACHING METHOD</w:t>
      </w:r>
    </w:p>
    <w:p w14:paraId="351D34DC" w14:textId="5B419352" w:rsidR="00592304" w:rsidRPr="00E84D06" w:rsidRDefault="00661CF1" w:rsidP="00592304">
      <w:pPr>
        <w:pStyle w:val="Testo2"/>
        <w:rPr>
          <w:rFonts w:ascii="Times New Roman" w:hAnsi="Times New Roman"/>
          <w:noProof w:val="0"/>
        </w:rPr>
      </w:pPr>
      <w:r w:rsidRPr="00E84D06">
        <w:rPr>
          <w:rFonts w:ascii="Times New Roman" w:hAnsi="Times New Roman"/>
          <w:noProof w:val="0"/>
        </w:rPr>
        <w:t>The first module is introductory in nature and does not require any particular prior knowledge. It will include the reading in cursive of some texts from the New Testament. Module 2 will include interventions and oral presentations by the students.</w:t>
      </w:r>
    </w:p>
    <w:p w14:paraId="3C81BAC8" w14:textId="77777777" w:rsidR="00592304" w:rsidRPr="00E84D06" w:rsidRDefault="00592304" w:rsidP="00592304">
      <w:pPr>
        <w:spacing w:before="240" w:after="120" w:line="220" w:lineRule="exact"/>
        <w:rPr>
          <w:b/>
          <w:i/>
          <w:sz w:val="18"/>
        </w:rPr>
      </w:pPr>
      <w:r w:rsidRPr="00E84D06">
        <w:rPr>
          <w:b/>
          <w:i/>
          <w:sz w:val="18"/>
        </w:rPr>
        <w:t>ASSESSMENT METHOD AND CRITERIA</w:t>
      </w:r>
    </w:p>
    <w:p w14:paraId="330EB0BF" w14:textId="70C27952" w:rsidR="00661CF1" w:rsidRPr="00E84D06" w:rsidRDefault="00592304" w:rsidP="00661CF1">
      <w:pPr>
        <w:pStyle w:val="Testo2"/>
        <w:rPr>
          <w:rFonts w:ascii="Times New Roman" w:eastAsia="MS Mincho" w:hAnsi="Times New Roman"/>
          <w:noProof w:val="0"/>
        </w:rPr>
      </w:pPr>
      <w:r w:rsidRPr="00E84D06">
        <w:rPr>
          <w:rFonts w:ascii="Times New Roman" w:hAnsi="Times New Roman"/>
          <w:noProof w:val="0"/>
        </w:rPr>
        <w:t>In the oral exam, students must be able to demonstrate that: they know the historical-social context in which the texts of the Christian New Testament were produced; they can provide an overview of their manuscript tradition; they can analyse their literary structure; and they can identify their theological objectives and communication strategies (Mod.1). The students taking module two must be able to critically analy</w:t>
      </w:r>
      <w:r w:rsidR="0039356B" w:rsidRPr="00E84D06">
        <w:rPr>
          <w:rFonts w:ascii="Times New Roman" w:hAnsi="Times New Roman"/>
          <w:noProof w:val="0"/>
        </w:rPr>
        <w:t>s</w:t>
      </w:r>
      <w:r w:rsidRPr="00E84D06">
        <w:rPr>
          <w:rFonts w:ascii="Times New Roman" w:hAnsi="Times New Roman"/>
          <w:noProof w:val="0"/>
        </w:rPr>
        <w:t xml:space="preserve">e and interpret the passages </w:t>
      </w:r>
      <w:r w:rsidR="0039356B" w:rsidRPr="00E84D06">
        <w:rPr>
          <w:rFonts w:ascii="Times New Roman" w:hAnsi="Times New Roman"/>
          <w:noProof w:val="0"/>
        </w:rPr>
        <w:t xml:space="preserve">from </w:t>
      </w:r>
      <w:r w:rsidRPr="00E84D06">
        <w:rPr>
          <w:rFonts w:ascii="Times New Roman" w:hAnsi="Times New Roman"/>
          <w:noProof w:val="0"/>
        </w:rPr>
        <w:t xml:space="preserve">the </w:t>
      </w:r>
      <w:r w:rsidRPr="00E84D06">
        <w:rPr>
          <w:rFonts w:ascii="Times New Roman" w:hAnsi="Times New Roman"/>
          <w:i/>
          <w:iCs/>
          <w:noProof w:val="0"/>
        </w:rPr>
        <w:t xml:space="preserve">Acts of the Apostles </w:t>
      </w:r>
      <w:r w:rsidRPr="00E84D06">
        <w:rPr>
          <w:rFonts w:ascii="Times New Roman" w:hAnsi="Times New Roman"/>
          <w:noProof w:val="0"/>
        </w:rPr>
        <w:t>chosen during the course; moreover, they must be able to reconstruct, from a historical and literary point of view, the origins of the book, the historical-social context of its production and use, and its connection with the Gospel of Luke and the other proto-Christian texts.</w:t>
      </w:r>
    </w:p>
    <w:p w14:paraId="387D9E7E" w14:textId="66931161" w:rsidR="008937D2" w:rsidRPr="00E84D06" w:rsidRDefault="00592304" w:rsidP="00661CF1">
      <w:pPr>
        <w:pStyle w:val="Testo2"/>
        <w:spacing w:before="240" w:after="120"/>
        <w:ind w:firstLine="0"/>
        <w:rPr>
          <w:b/>
          <w:i/>
          <w:noProof w:val="0"/>
        </w:rPr>
      </w:pPr>
      <w:r w:rsidRPr="00E84D06">
        <w:rPr>
          <w:b/>
          <w:i/>
          <w:noProof w:val="0"/>
        </w:rPr>
        <w:t>NOTES AND PREREQUISITES</w:t>
      </w:r>
    </w:p>
    <w:p w14:paraId="7D5C1A43" w14:textId="37508146" w:rsidR="008937D2" w:rsidRPr="00E84D06" w:rsidRDefault="008937D2" w:rsidP="006F1DB6">
      <w:pPr>
        <w:spacing w:before="120"/>
        <w:rPr>
          <w:sz w:val="18"/>
        </w:rPr>
      </w:pPr>
      <w:r w:rsidRPr="00E84D06">
        <w:rPr>
          <w:b/>
          <w:i/>
          <w:sz w:val="18"/>
        </w:rPr>
        <w:tab/>
      </w:r>
      <w:r w:rsidRPr="00E84D06">
        <w:rPr>
          <w:sz w:val="18"/>
        </w:rPr>
        <w:t>As it is an introductory course, Module 1 has no particular prerequisites; to attend Module 2 successfully, students require basic knowledge of Greek and Latin.</w:t>
      </w:r>
    </w:p>
    <w:p w14:paraId="0B100C42" w14:textId="77777777" w:rsidR="006F1DB6" w:rsidRPr="00E84D06" w:rsidRDefault="006F1DB6" w:rsidP="001C1F5E">
      <w:pPr>
        <w:shd w:val="clear" w:color="auto" w:fill="FFFFFF"/>
        <w:tabs>
          <w:tab w:val="clear" w:pos="284"/>
        </w:tabs>
        <w:spacing w:line="240" w:lineRule="auto"/>
        <w:ind w:firstLine="284"/>
        <w:rPr>
          <w:rFonts w:eastAsia="Calibri"/>
          <w:color w:val="201F1E"/>
          <w:sz w:val="18"/>
        </w:rPr>
      </w:pPr>
      <w:r w:rsidRPr="00E84D06">
        <w:rPr>
          <w:color w:val="201F1E"/>
          <w:sz w:val="18"/>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E84D06">
        <w:rPr>
          <w:color w:val="000000"/>
          <w:sz w:val="18"/>
        </w:rPr>
        <w:t xml:space="preserve"> beginning of the course,</w:t>
      </w:r>
      <w:r w:rsidRPr="00E84D06">
        <w:rPr>
          <w:color w:val="201F1E"/>
          <w:sz w:val="18"/>
        </w:rPr>
        <w:t xml:space="preserve"> so as to ensure the full achievement of the formative objectives set out in the study plans and, at the same time, the safety of our students.</w:t>
      </w:r>
    </w:p>
    <w:p w14:paraId="0C68F8BC" w14:textId="05F424C6" w:rsidR="006F1DB6" w:rsidRPr="006F1DB6" w:rsidRDefault="006F1DB6" w:rsidP="006F1DB6">
      <w:pPr>
        <w:pStyle w:val="Testo2"/>
        <w:rPr>
          <w:noProof w:val="0"/>
        </w:rPr>
      </w:pPr>
      <w:r w:rsidRPr="00E84D06">
        <w:rPr>
          <w:noProof w:val="0"/>
        </w:rPr>
        <w:t>Further information can be found on the lecturer's webpage at http://docenti.unicatt.it/web/searchByName.do?language=ENG or on the Faculty notice board.</w:t>
      </w:r>
    </w:p>
    <w:p w14:paraId="5453859E" w14:textId="3217C33C" w:rsidR="00592304" w:rsidRPr="006F1DB6" w:rsidRDefault="00592304" w:rsidP="00592304">
      <w:pPr>
        <w:pStyle w:val="Testo2"/>
        <w:rPr>
          <w:rFonts w:ascii="Times New Roman" w:hAnsi="Times New Roman"/>
          <w:noProof w:val="0"/>
          <w:lang w:val="en-US"/>
        </w:rPr>
      </w:pPr>
    </w:p>
    <w:sectPr w:rsidR="00592304" w:rsidRPr="006F1DB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04"/>
    <w:rsid w:val="00007AB9"/>
    <w:rsid w:val="000E708D"/>
    <w:rsid w:val="00121188"/>
    <w:rsid w:val="001476BD"/>
    <w:rsid w:val="00187B99"/>
    <w:rsid w:val="001C1F5E"/>
    <w:rsid w:val="002014DD"/>
    <w:rsid w:val="00253EC1"/>
    <w:rsid w:val="00294E97"/>
    <w:rsid w:val="002950C3"/>
    <w:rsid w:val="002B20E2"/>
    <w:rsid w:val="002C5D13"/>
    <w:rsid w:val="002D5E17"/>
    <w:rsid w:val="0030573A"/>
    <w:rsid w:val="00327A44"/>
    <w:rsid w:val="003341B7"/>
    <w:rsid w:val="0039356B"/>
    <w:rsid w:val="003D3ACA"/>
    <w:rsid w:val="004D1217"/>
    <w:rsid w:val="004D6008"/>
    <w:rsid w:val="00501C72"/>
    <w:rsid w:val="00560DDB"/>
    <w:rsid w:val="00592304"/>
    <w:rsid w:val="006263A6"/>
    <w:rsid w:val="00640794"/>
    <w:rsid w:val="00661CF1"/>
    <w:rsid w:val="006C37F1"/>
    <w:rsid w:val="006E3602"/>
    <w:rsid w:val="006F1772"/>
    <w:rsid w:val="006F1DB6"/>
    <w:rsid w:val="00773DA2"/>
    <w:rsid w:val="00791FE8"/>
    <w:rsid w:val="0087624F"/>
    <w:rsid w:val="008937D2"/>
    <w:rsid w:val="008942E7"/>
    <w:rsid w:val="008A1204"/>
    <w:rsid w:val="00900CCA"/>
    <w:rsid w:val="00924B77"/>
    <w:rsid w:val="00932AE8"/>
    <w:rsid w:val="00940DA2"/>
    <w:rsid w:val="009E055C"/>
    <w:rsid w:val="00A00109"/>
    <w:rsid w:val="00A305AE"/>
    <w:rsid w:val="00A507B8"/>
    <w:rsid w:val="00A73327"/>
    <w:rsid w:val="00A74F6F"/>
    <w:rsid w:val="00AC3B36"/>
    <w:rsid w:val="00AD4801"/>
    <w:rsid w:val="00AD7557"/>
    <w:rsid w:val="00B37316"/>
    <w:rsid w:val="00B50C5D"/>
    <w:rsid w:val="00B51253"/>
    <w:rsid w:val="00B525CC"/>
    <w:rsid w:val="00C53B28"/>
    <w:rsid w:val="00D21B96"/>
    <w:rsid w:val="00D404F2"/>
    <w:rsid w:val="00D61E8D"/>
    <w:rsid w:val="00E607E6"/>
    <w:rsid w:val="00E84D06"/>
    <w:rsid w:val="00EB1F57"/>
    <w:rsid w:val="00ED0FBB"/>
    <w:rsid w:val="00F32446"/>
    <w:rsid w:val="00FB63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982A4"/>
  <w15:docId w15:val="{F18CD9E2-C566-4A56-BE3C-DFC42AE1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230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08746">
      <w:bodyDiv w:val="1"/>
      <w:marLeft w:val="0"/>
      <w:marRight w:val="0"/>
      <w:marTop w:val="0"/>
      <w:marBottom w:val="0"/>
      <w:divBdr>
        <w:top w:val="none" w:sz="0" w:space="0" w:color="auto"/>
        <w:left w:val="none" w:sz="0" w:space="0" w:color="auto"/>
        <w:bottom w:val="none" w:sz="0" w:space="0" w:color="auto"/>
        <w:right w:val="none" w:sz="0" w:space="0" w:color="auto"/>
      </w:divBdr>
    </w:div>
    <w:div w:id="6056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045D1-CA55-4643-87FA-6536DE90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646</Words>
  <Characters>3559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2022-06-01T11:29:00Z</dcterms:created>
  <dcterms:modified xsi:type="dcterms:W3CDTF">2023-01-16T08:40:00Z</dcterms:modified>
</cp:coreProperties>
</file>