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012" w:rsidRDefault="00800313">
      <w:pPr>
        <w:pStyle w:val="Titolo1"/>
        <w:numPr>
          <w:ilvl w:val="0"/>
          <w:numId w:val="0"/>
        </w:numPr>
        <w:spacing w:before="240" w:after="0"/>
        <w:ind w:left="284" w:hanging="284"/>
        <w:rPr>
          <w:rFonts w:ascii="Times New Roman" w:hAnsi="Times New Roman" w:cs="Times New Roman"/>
          <w:sz w:val="22"/>
          <w:szCs w:val="20"/>
          <w:lang w:val="en-GB"/>
        </w:rPr>
      </w:pPr>
      <w:r>
        <w:rPr>
          <w:rFonts w:ascii="Times New Roman" w:hAnsi="Times New Roman" w:cs="Times New Roman"/>
          <w:sz w:val="20"/>
          <w:szCs w:val="18"/>
          <w:lang w:val="en-GB"/>
        </w:rPr>
        <w:t>History of Artistic Techniques</w:t>
      </w:r>
    </w:p>
    <w:p w:rsidR="00821012" w:rsidRDefault="00800313">
      <w:pPr>
        <w:pStyle w:val="Titolo2"/>
        <w:numPr>
          <w:ilvl w:val="0"/>
          <w:numId w:val="0"/>
        </w:numPr>
        <w:spacing w:before="0" w:after="0"/>
        <w:ind w:left="576" w:hanging="576"/>
        <w:rPr>
          <w:rFonts w:ascii="Times New Roman" w:hAnsi="Times New Roman" w:cs="Times New Roman"/>
          <w:b/>
          <w:i/>
          <w:sz w:val="20"/>
          <w:szCs w:val="20"/>
          <w:lang w:val="en-GB"/>
        </w:rPr>
      </w:pPr>
      <w:r>
        <w:rPr>
          <w:rFonts w:ascii="Times New Roman" w:hAnsi="Times New Roman" w:cs="Times New Roman"/>
          <w:szCs w:val="18"/>
          <w:lang w:val="en-GB"/>
        </w:rPr>
        <w:t xml:space="preserve">Prof. Caterina </w:t>
      </w:r>
      <w:proofErr w:type="spellStart"/>
      <w:r>
        <w:rPr>
          <w:rFonts w:ascii="Times New Roman" w:hAnsi="Times New Roman" w:cs="Times New Roman"/>
          <w:szCs w:val="18"/>
          <w:lang w:val="en-GB"/>
        </w:rPr>
        <w:t>Zaira</w:t>
      </w:r>
      <w:proofErr w:type="spellEnd"/>
      <w:r>
        <w:rPr>
          <w:rFonts w:ascii="Times New Roman" w:hAnsi="Times New Roman" w:cs="Times New Roman"/>
          <w:szCs w:val="18"/>
          <w:lang w:val="en-GB"/>
        </w:rPr>
        <w:t xml:space="preserve"> Laskaris</w:t>
      </w:r>
    </w:p>
    <w:p w:rsidR="00821012" w:rsidRDefault="00800313">
      <w:pPr>
        <w:pStyle w:val="Titolo2"/>
        <w:numPr>
          <w:ilvl w:val="1"/>
          <w:numId w:val="2"/>
        </w:numPr>
        <w:jc w:val="both"/>
        <w:rPr>
          <w:szCs w:val="18"/>
          <w:lang w:val="en-US"/>
        </w:rPr>
      </w:pPr>
      <w:r>
        <w:rPr>
          <w:rFonts w:ascii="Times New Roman" w:hAnsi="Times New Roman" w:cs="Times New Roman"/>
          <w:b/>
          <w:i/>
          <w:szCs w:val="18"/>
          <w:lang w:val="en-GB"/>
        </w:rPr>
        <w:t xml:space="preserve">COURSE AIMS AND INTENDED LEARNING OUTCOMES </w:t>
      </w:r>
    </w:p>
    <w:p w:rsidR="00821012" w:rsidRDefault="00800313">
      <w:pPr>
        <w:pStyle w:val="Titolo2"/>
        <w:numPr>
          <w:ilvl w:val="1"/>
          <w:numId w:val="2"/>
        </w:numPr>
        <w:spacing w:before="0" w:after="0"/>
        <w:ind w:left="0" w:firstLine="0"/>
        <w:jc w:val="both"/>
        <w:rPr>
          <w:smallCaps w:val="0"/>
          <w:sz w:val="20"/>
          <w:szCs w:val="18"/>
          <w:lang w:val="en-US"/>
        </w:rPr>
      </w:pPr>
      <w:r>
        <w:rPr>
          <w:rFonts w:ascii="Times New Roman" w:hAnsi="Times New Roman"/>
          <w:smallCaps w:val="0"/>
          <w:sz w:val="20"/>
          <w:szCs w:val="18"/>
          <w:lang w:val="en-US"/>
        </w:rPr>
        <w:t xml:space="preserve">The course aims to provide the methodological tools and basic notions related to materials, execution procedures and conservation aspects of works of </w:t>
      </w:r>
      <w:r>
        <w:rPr>
          <w:rFonts w:ascii="Times New Roman" w:hAnsi="Times New Roman"/>
          <w:smallCaps w:val="0"/>
          <w:sz w:val="20"/>
          <w:szCs w:val="18"/>
          <w:lang w:val="en-US"/>
        </w:rPr>
        <w:t>art and to encourage an approach to artistic objects that pays particular attention to their technical characteristics.</w:t>
      </w:r>
    </w:p>
    <w:p w:rsidR="00821012" w:rsidRDefault="00800313">
      <w:pPr>
        <w:spacing w:before="240" w:after="120"/>
        <w:rPr>
          <w:rFonts w:ascii="Times New Roman" w:hAnsi="Times New Roman"/>
          <w:sz w:val="20"/>
          <w:szCs w:val="20"/>
          <w:lang w:val="en-GB"/>
        </w:rPr>
      </w:pPr>
      <w:r>
        <w:rPr>
          <w:rFonts w:ascii="Times New Roman" w:hAnsi="Times New Roman"/>
          <w:b/>
          <w:i/>
          <w:smallCaps/>
          <w:sz w:val="18"/>
          <w:szCs w:val="18"/>
          <w:lang w:val="en-GB"/>
        </w:rPr>
        <w:t>COURSE CONTENT</w:t>
      </w:r>
    </w:p>
    <w:p w:rsidR="00821012" w:rsidRDefault="00800313">
      <w:pPr>
        <w:jc w:val="both"/>
        <w:rPr>
          <w:sz w:val="20"/>
          <w:szCs w:val="18"/>
          <w:lang w:val="en-US"/>
        </w:rPr>
      </w:pPr>
      <w:r>
        <w:rPr>
          <w:rFonts w:ascii="Times New Roman" w:hAnsi="Times New Roman"/>
          <w:sz w:val="20"/>
          <w:szCs w:val="18"/>
          <w:lang w:val="en-GB"/>
        </w:rPr>
        <w:t>After an introduction to the methodological principles and sources (written, iconic and material) for the history of arti</w:t>
      </w:r>
      <w:r>
        <w:rPr>
          <w:rFonts w:ascii="Times New Roman" w:hAnsi="Times New Roman"/>
          <w:sz w:val="20"/>
          <w:szCs w:val="18"/>
          <w:lang w:val="en-GB"/>
        </w:rPr>
        <w:t>stic techniques, the course will consider the training of the artist in the medieval workshop, the practice of drawing and the nature and use of colours. It will then examine the main painting techniques (mural painting, painting on wood, painting on canva</w:t>
      </w:r>
      <w:r>
        <w:rPr>
          <w:rFonts w:ascii="Times New Roman" w:hAnsi="Times New Roman"/>
          <w:sz w:val="20"/>
          <w:szCs w:val="18"/>
          <w:lang w:val="en-GB"/>
        </w:rPr>
        <w:t xml:space="preserve">s, manuscript illumination, mosaic) and sculpture techniques (in wood, stone, metal, terracotta), integrating the data provided by historical sources and the latest critical and scientific research. </w:t>
      </w:r>
      <w:r>
        <w:rPr>
          <w:rFonts w:ascii="Times New Roman" w:hAnsi="Times New Roman"/>
          <w:sz w:val="20"/>
          <w:szCs w:val="18"/>
          <w:lang w:val="en-GB"/>
        </w:rPr>
        <w:br/>
        <w:t xml:space="preserve">Teaching materials, further bibliographical information </w:t>
      </w:r>
      <w:r>
        <w:rPr>
          <w:rFonts w:ascii="Times New Roman" w:hAnsi="Times New Roman"/>
          <w:sz w:val="20"/>
          <w:szCs w:val="18"/>
          <w:lang w:val="en-GB"/>
        </w:rPr>
        <w:t xml:space="preserve">and digital image folders </w:t>
      </w:r>
      <w:r>
        <w:rPr>
          <w:rFonts w:ascii="Times New Roman" w:hAnsi="Times New Roman"/>
          <w:sz w:val="20"/>
          <w:szCs w:val="18"/>
          <w:lang w:val="en-GB"/>
        </w:rPr>
        <w:t xml:space="preserve">will be available on the university's Blackboard platform. </w:t>
      </w:r>
      <w:r>
        <w:rPr>
          <w:rFonts w:ascii="Times New Roman" w:hAnsi="Times New Roman"/>
          <w:sz w:val="20"/>
          <w:szCs w:val="18"/>
          <w:lang w:val="en-GB"/>
        </w:rPr>
        <w:br/>
        <w:t xml:space="preserve">The course may include guided visits to monuments or museum collections, in order to exemplify the topics covered in the lessons and encourage direct observation of </w:t>
      </w:r>
      <w:r>
        <w:rPr>
          <w:rFonts w:ascii="Times New Roman" w:hAnsi="Times New Roman"/>
          <w:sz w:val="20"/>
          <w:szCs w:val="18"/>
          <w:lang w:val="en-GB"/>
        </w:rPr>
        <w:t>artw</w:t>
      </w:r>
      <w:r>
        <w:rPr>
          <w:rFonts w:ascii="Times New Roman" w:hAnsi="Times New Roman"/>
          <w:sz w:val="20"/>
          <w:szCs w:val="18"/>
          <w:lang w:val="en-GB"/>
        </w:rPr>
        <w:t>orks</w:t>
      </w:r>
      <w:r>
        <w:rPr>
          <w:rFonts w:ascii="Times New Roman" w:hAnsi="Times New Roman"/>
          <w:sz w:val="20"/>
          <w:szCs w:val="18"/>
          <w:lang w:val="en-GB"/>
        </w:rPr>
        <w:t>.</w:t>
      </w:r>
    </w:p>
    <w:p w:rsidR="00821012" w:rsidRDefault="00800313">
      <w:pPr>
        <w:spacing w:after="0"/>
        <w:jc w:val="both"/>
        <w:rPr>
          <w:sz w:val="20"/>
          <w:szCs w:val="18"/>
          <w:lang w:val="en-US"/>
        </w:rPr>
      </w:pPr>
      <w:r>
        <w:rPr>
          <w:rFonts w:ascii="Times New Roman" w:hAnsi="Times New Roman"/>
          <w:i/>
          <w:iCs/>
          <w:color w:val="000000"/>
          <w:sz w:val="20"/>
          <w:szCs w:val="18"/>
          <w:lang w:val="en-GB"/>
        </w:rPr>
        <w:t>COVID-19</w:t>
      </w:r>
    </w:p>
    <w:p w:rsidR="00821012" w:rsidRDefault="00800313">
      <w:pPr>
        <w:jc w:val="both"/>
        <w:rPr>
          <w:rFonts w:ascii="Times New Roman" w:hAnsi="Times New Roman"/>
          <w:b/>
          <w:szCs w:val="20"/>
          <w:lang w:val="en-US"/>
        </w:rPr>
      </w:pPr>
      <w:r>
        <w:rPr>
          <w:rFonts w:ascii="Times New Roman" w:eastAsia="SimSun" w:hAnsi="Times New Roman"/>
          <w:color w:val="000000"/>
          <w:kern w:val="2"/>
          <w:sz w:val="20"/>
          <w:szCs w:val="18"/>
          <w:lang w:val="en-US" w:eastAsia="zh-CN" w:bidi="hi-IN"/>
        </w:rPr>
        <w:t xml:space="preserve">In case the current health emergency continues, both the teaching activity and the forms of learning control, </w:t>
      </w:r>
      <w:r>
        <w:rPr>
          <w:rFonts w:ascii="Times New Roman" w:eastAsia="SimSun" w:hAnsi="Times New Roman"/>
          <w:i/>
          <w:iCs/>
          <w:color w:val="000000"/>
          <w:kern w:val="2"/>
          <w:sz w:val="20"/>
          <w:szCs w:val="18"/>
          <w:lang w:val="en-US" w:eastAsia="zh-CN" w:bidi="hi-IN"/>
        </w:rPr>
        <w:t xml:space="preserve">in </w:t>
      </w:r>
      <w:proofErr w:type="spellStart"/>
      <w:r>
        <w:rPr>
          <w:rFonts w:ascii="Times New Roman" w:eastAsia="SimSun" w:hAnsi="Times New Roman"/>
          <w:i/>
          <w:iCs/>
          <w:color w:val="000000"/>
          <w:kern w:val="2"/>
          <w:sz w:val="20"/>
          <w:szCs w:val="18"/>
          <w:lang w:val="en-US" w:eastAsia="zh-CN" w:bidi="hi-IN"/>
        </w:rPr>
        <w:t>itinere</w:t>
      </w:r>
      <w:proofErr w:type="spellEnd"/>
      <w:r>
        <w:rPr>
          <w:rFonts w:ascii="Times New Roman" w:eastAsia="SimSun" w:hAnsi="Times New Roman"/>
          <w:color w:val="000000"/>
          <w:kern w:val="2"/>
          <w:sz w:val="20"/>
          <w:szCs w:val="18"/>
          <w:lang w:val="en-US" w:eastAsia="zh-CN" w:bidi="hi-IN"/>
        </w:rPr>
        <w:t xml:space="preserve"> and final, will also be ensured remotely, through the university’s Blackboard platform, Microsoft Teams platform and any other tools provided and communicated at the start of the course, in order to guarantee the full achievement of the educational object</w:t>
      </w:r>
      <w:r>
        <w:rPr>
          <w:rFonts w:ascii="Times New Roman" w:eastAsia="SimSun" w:hAnsi="Times New Roman"/>
          <w:color w:val="000000"/>
          <w:kern w:val="2"/>
          <w:sz w:val="20"/>
          <w:szCs w:val="18"/>
          <w:lang w:val="en-US" w:eastAsia="zh-CN" w:bidi="hi-IN"/>
        </w:rPr>
        <w:t>ives set out in the study plans and, at the same time, the full safety of the students.</w:t>
      </w:r>
    </w:p>
    <w:p w:rsidR="00821012" w:rsidRDefault="00800313">
      <w:pPr>
        <w:keepNext/>
        <w:spacing w:before="240" w:after="120"/>
        <w:rPr>
          <w:rFonts w:ascii="Times New Roman" w:hAnsi="Times New Roman"/>
          <w:b/>
          <w:i/>
          <w:sz w:val="20"/>
          <w:szCs w:val="20"/>
          <w:lang w:val="en-GB"/>
        </w:rPr>
      </w:pPr>
      <w:r>
        <w:rPr>
          <w:rFonts w:ascii="Times New Roman" w:hAnsi="Times New Roman"/>
          <w:b/>
          <w:i/>
          <w:sz w:val="18"/>
          <w:szCs w:val="18"/>
          <w:lang w:val="en-GB"/>
        </w:rPr>
        <w:t>READING LIST</w:t>
      </w:r>
    </w:p>
    <w:p w:rsidR="00821012" w:rsidRDefault="00800313">
      <w:pPr>
        <w:pStyle w:val="Testo1"/>
        <w:spacing w:before="120" w:after="160" w:line="240" w:lineRule="auto"/>
      </w:pPr>
      <w:r>
        <w:rPr>
          <w:rFonts w:ascii="Times New Roman" w:hAnsi="Times New Roman"/>
          <w:szCs w:val="18"/>
          <w:lang w:val="en-GB"/>
        </w:rPr>
        <w:t>The examination program is the same for all the students attending classes or not. The bibliography for the exam includes two sections of texts: Manuals an</w:t>
      </w:r>
      <w:r>
        <w:rPr>
          <w:rFonts w:ascii="Times New Roman" w:hAnsi="Times New Roman"/>
          <w:szCs w:val="18"/>
          <w:lang w:val="en-GB"/>
        </w:rPr>
        <w:t xml:space="preserve">d Sources. Details </w:t>
      </w:r>
      <w:r>
        <w:rPr>
          <w:rFonts w:ascii="Times New Roman" w:hAnsi="Times New Roman"/>
          <w:szCs w:val="18"/>
          <w:lang w:val="en-GB"/>
        </w:rPr>
        <w:t xml:space="preserve">about the reading list </w:t>
      </w:r>
      <w:r>
        <w:rPr>
          <w:rFonts w:ascii="Times New Roman" w:hAnsi="Times New Roman"/>
          <w:szCs w:val="18"/>
          <w:lang w:val="en-GB"/>
        </w:rPr>
        <w:t>will be provided both in class and on the Blackboard platform</w:t>
      </w:r>
    </w:p>
    <w:p w:rsidR="00821012" w:rsidRDefault="00800313">
      <w:pPr>
        <w:pStyle w:val="Testo1"/>
        <w:spacing w:before="120" w:after="160"/>
        <w:rPr>
          <w:rFonts w:ascii="Times New Roman" w:hAnsi="Times New Roman"/>
          <w:b/>
          <w:i/>
          <w:smallCaps/>
          <w:sz w:val="20"/>
          <w:lang w:val="en-GB"/>
        </w:rPr>
      </w:pPr>
      <w:r>
        <w:rPr>
          <w:rFonts w:ascii="Times New Roman" w:hAnsi="Times New Roman"/>
          <w:b/>
          <w:szCs w:val="18"/>
          <w:lang w:val="en-GB"/>
        </w:rPr>
        <w:t>Handbooks</w:t>
      </w:r>
    </w:p>
    <w:p w:rsidR="00821012" w:rsidRDefault="00800313">
      <w:pPr>
        <w:widowControl w:val="0"/>
        <w:numPr>
          <w:ilvl w:val="0"/>
          <w:numId w:val="3"/>
        </w:numPr>
        <w:spacing w:after="0" w:line="240" w:lineRule="auto"/>
        <w:ind w:left="284" w:hanging="284"/>
        <w:jc w:val="both"/>
        <w:rPr>
          <w:rFonts w:ascii="Times New Roman" w:hAnsi="Times New Roman"/>
          <w:sz w:val="20"/>
          <w:szCs w:val="20"/>
        </w:rPr>
      </w:pPr>
      <w:r w:rsidRPr="00800313">
        <w:rPr>
          <w:rFonts w:ascii="Times New Roman" w:hAnsi="Times New Roman"/>
          <w:smallCaps/>
          <w:sz w:val="16"/>
          <w:szCs w:val="18"/>
        </w:rPr>
        <w:t>C. Maltese</w:t>
      </w:r>
      <w:r w:rsidRPr="00800313">
        <w:rPr>
          <w:rFonts w:ascii="Times New Roman" w:hAnsi="Times New Roman"/>
          <w:sz w:val="16"/>
          <w:szCs w:val="18"/>
        </w:rPr>
        <w:t xml:space="preserve"> </w:t>
      </w:r>
      <w:r>
        <w:rPr>
          <w:rFonts w:ascii="Times New Roman" w:hAnsi="Times New Roman"/>
          <w:sz w:val="18"/>
          <w:szCs w:val="18"/>
        </w:rPr>
        <w:t>(ed.),</w:t>
      </w:r>
      <w:r>
        <w:rPr>
          <w:rFonts w:ascii="Times New Roman" w:hAnsi="Times New Roman"/>
          <w:i/>
          <w:sz w:val="18"/>
          <w:szCs w:val="18"/>
        </w:rPr>
        <w:t xml:space="preserve"> Le tecniche artistic</w:t>
      </w:r>
      <w:bookmarkStart w:id="0" w:name="_GoBack"/>
      <w:bookmarkEnd w:id="0"/>
      <w:r>
        <w:rPr>
          <w:rFonts w:ascii="Times New Roman" w:hAnsi="Times New Roman"/>
          <w:i/>
          <w:sz w:val="18"/>
          <w:szCs w:val="18"/>
        </w:rPr>
        <w:t>he</w:t>
      </w:r>
      <w:r>
        <w:rPr>
          <w:rFonts w:ascii="Times New Roman" w:hAnsi="Times New Roman"/>
          <w:sz w:val="18"/>
          <w:szCs w:val="18"/>
        </w:rPr>
        <w:t xml:space="preserve">, Milano 1973 (selected </w:t>
      </w:r>
      <w:proofErr w:type="spellStart"/>
      <w:r>
        <w:rPr>
          <w:rFonts w:ascii="Times New Roman" w:hAnsi="Times New Roman"/>
          <w:sz w:val="18"/>
          <w:szCs w:val="18"/>
        </w:rPr>
        <w:t>chapters</w:t>
      </w:r>
      <w:proofErr w:type="spellEnd"/>
      <w:r>
        <w:rPr>
          <w:rFonts w:ascii="Times New Roman" w:hAnsi="Times New Roman"/>
          <w:sz w:val="18"/>
          <w:szCs w:val="18"/>
        </w:rPr>
        <w:t>)</w:t>
      </w:r>
    </w:p>
    <w:p w:rsidR="00821012" w:rsidRDefault="00800313">
      <w:pPr>
        <w:widowControl w:val="0"/>
        <w:numPr>
          <w:ilvl w:val="0"/>
          <w:numId w:val="3"/>
        </w:numPr>
        <w:spacing w:after="0" w:line="240" w:lineRule="auto"/>
        <w:ind w:left="284" w:hanging="284"/>
        <w:jc w:val="both"/>
        <w:rPr>
          <w:rFonts w:ascii="Times New Roman" w:hAnsi="Times New Roman"/>
          <w:sz w:val="20"/>
          <w:szCs w:val="20"/>
        </w:rPr>
      </w:pPr>
      <w:r w:rsidRPr="00800313">
        <w:rPr>
          <w:rFonts w:ascii="Times New Roman" w:hAnsi="Times New Roman"/>
          <w:smallCaps/>
          <w:sz w:val="16"/>
          <w:szCs w:val="18"/>
        </w:rPr>
        <w:lastRenderedPageBreak/>
        <w:t>S. Rinaldi</w:t>
      </w:r>
      <w:r>
        <w:rPr>
          <w:rFonts w:ascii="Times New Roman" w:hAnsi="Times New Roman"/>
          <w:sz w:val="18"/>
          <w:szCs w:val="18"/>
        </w:rPr>
        <w:t xml:space="preserve">, </w:t>
      </w:r>
      <w:r>
        <w:rPr>
          <w:rFonts w:ascii="Times New Roman" w:hAnsi="Times New Roman"/>
          <w:i/>
          <w:sz w:val="18"/>
          <w:szCs w:val="18"/>
        </w:rPr>
        <w:t>Storia tecnica dell’arte. Materiali e metodi della pittu</w:t>
      </w:r>
      <w:r>
        <w:rPr>
          <w:rFonts w:ascii="Times New Roman" w:hAnsi="Times New Roman"/>
          <w:i/>
          <w:sz w:val="18"/>
          <w:szCs w:val="18"/>
        </w:rPr>
        <w:t>ra e della scultura (</w:t>
      </w:r>
      <w:proofErr w:type="spellStart"/>
      <w:r>
        <w:rPr>
          <w:rFonts w:ascii="Times New Roman" w:hAnsi="Times New Roman"/>
          <w:i/>
          <w:sz w:val="18"/>
          <w:szCs w:val="18"/>
        </w:rPr>
        <w:t>secc</w:t>
      </w:r>
      <w:proofErr w:type="spellEnd"/>
      <w:r>
        <w:rPr>
          <w:rFonts w:ascii="Times New Roman" w:hAnsi="Times New Roman"/>
          <w:i/>
          <w:sz w:val="18"/>
          <w:szCs w:val="18"/>
        </w:rPr>
        <w:t>. V-XIX)</w:t>
      </w:r>
      <w:r>
        <w:rPr>
          <w:rFonts w:ascii="Times New Roman" w:hAnsi="Times New Roman"/>
          <w:sz w:val="18"/>
          <w:szCs w:val="18"/>
        </w:rPr>
        <w:t xml:space="preserve">, Roma, 2011 (selected </w:t>
      </w:r>
      <w:proofErr w:type="spellStart"/>
      <w:r>
        <w:rPr>
          <w:rFonts w:ascii="Times New Roman" w:hAnsi="Times New Roman"/>
          <w:sz w:val="18"/>
          <w:szCs w:val="18"/>
        </w:rPr>
        <w:t>chapters</w:t>
      </w:r>
      <w:proofErr w:type="spellEnd"/>
      <w:r>
        <w:rPr>
          <w:rFonts w:ascii="Times New Roman" w:hAnsi="Times New Roman"/>
          <w:sz w:val="18"/>
          <w:szCs w:val="18"/>
        </w:rPr>
        <w:t>)</w:t>
      </w:r>
    </w:p>
    <w:p w:rsidR="00821012" w:rsidRDefault="00800313">
      <w:pPr>
        <w:widowControl w:val="0"/>
        <w:numPr>
          <w:ilvl w:val="0"/>
          <w:numId w:val="3"/>
        </w:numPr>
        <w:spacing w:after="0" w:line="240" w:lineRule="auto"/>
        <w:ind w:left="284" w:hanging="284"/>
        <w:jc w:val="both"/>
        <w:rPr>
          <w:sz w:val="18"/>
          <w:szCs w:val="18"/>
        </w:rPr>
      </w:pPr>
      <w:r w:rsidRPr="00800313">
        <w:rPr>
          <w:rFonts w:ascii="Times New Roman" w:hAnsi="Times New Roman"/>
          <w:smallCaps/>
          <w:spacing w:val="-5"/>
          <w:sz w:val="16"/>
          <w:szCs w:val="18"/>
        </w:rPr>
        <w:t xml:space="preserve">S. Baroni, M. </w:t>
      </w:r>
      <w:proofErr w:type="spellStart"/>
      <w:r w:rsidRPr="00800313">
        <w:rPr>
          <w:rFonts w:ascii="Times New Roman" w:hAnsi="Times New Roman"/>
          <w:smallCaps/>
          <w:spacing w:val="-5"/>
          <w:sz w:val="16"/>
          <w:szCs w:val="18"/>
        </w:rPr>
        <w:t>Mander</w:t>
      </w:r>
      <w:proofErr w:type="spellEnd"/>
      <w:r w:rsidRPr="00800313">
        <w:rPr>
          <w:rFonts w:ascii="Times New Roman" w:hAnsi="Times New Roman"/>
          <w:spacing w:val="-5"/>
          <w:sz w:val="16"/>
          <w:szCs w:val="18"/>
        </w:rPr>
        <w:t xml:space="preserve"> </w:t>
      </w:r>
      <w:r>
        <w:rPr>
          <w:rFonts w:ascii="Times New Roman" w:hAnsi="Times New Roman"/>
          <w:spacing w:val="-5"/>
          <w:sz w:val="18"/>
          <w:szCs w:val="18"/>
        </w:rPr>
        <w:t>(</w:t>
      </w:r>
      <w:proofErr w:type="spellStart"/>
      <w:r>
        <w:rPr>
          <w:rFonts w:ascii="Times New Roman" w:hAnsi="Times New Roman"/>
          <w:spacing w:val="-5"/>
          <w:sz w:val="18"/>
          <w:szCs w:val="18"/>
        </w:rPr>
        <w:t>eds</w:t>
      </w:r>
      <w:proofErr w:type="spellEnd"/>
      <w:r>
        <w:rPr>
          <w:rFonts w:ascii="Times New Roman" w:hAnsi="Times New Roman"/>
          <w:spacing w:val="-5"/>
          <w:sz w:val="18"/>
          <w:szCs w:val="18"/>
        </w:rPr>
        <w:t xml:space="preserve">.), </w:t>
      </w:r>
      <w:r>
        <w:rPr>
          <w:rFonts w:ascii="Times New Roman" w:hAnsi="Times New Roman"/>
          <w:i/>
          <w:iCs/>
          <w:spacing w:val="-5"/>
          <w:sz w:val="18"/>
          <w:szCs w:val="18"/>
        </w:rPr>
        <w:t>Tecniche dell’arte</w:t>
      </w:r>
      <w:r>
        <w:rPr>
          <w:rFonts w:ascii="Times New Roman" w:hAnsi="Times New Roman"/>
          <w:smallCaps/>
          <w:spacing w:val="-5"/>
          <w:sz w:val="18"/>
          <w:szCs w:val="18"/>
        </w:rPr>
        <w:t>,</w:t>
      </w:r>
      <w:r>
        <w:rPr>
          <w:rFonts w:ascii="Times New Roman" w:hAnsi="Times New Roman"/>
          <w:spacing w:val="-5"/>
          <w:sz w:val="18"/>
          <w:szCs w:val="18"/>
        </w:rPr>
        <w:t xml:space="preserve"> 2 </w:t>
      </w:r>
      <w:proofErr w:type="spellStart"/>
      <w:r>
        <w:rPr>
          <w:rFonts w:ascii="Times New Roman" w:hAnsi="Times New Roman"/>
          <w:spacing w:val="-5"/>
          <w:sz w:val="18"/>
          <w:szCs w:val="18"/>
        </w:rPr>
        <w:t>vv</w:t>
      </w:r>
      <w:proofErr w:type="spellEnd"/>
      <w:r>
        <w:rPr>
          <w:rFonts w:ascii="Times New Roman" w:hAnsi="Times New Roman"/>
          <w:spacing w:val="-5"/>
          <w:sz w:val="18"/>
          <w:szCs w:val="18"/>
        </w:rPr>
        <w:t xml:space="preserve">., Milano, 2021 (selected </w:t>
      </w:r>
      <w:proofErr w:type="spellStart"/>
      <w:r>
        <w:rPr>
          <w:rFonts w:ascii="Times New Roman" w:hAnsi="Times New Roman"/>
          <w:spacing w:val="-5"/>
          <w:sz w:val="18"/>
          <w:szCs w:val="18"/>
        </w:rPr>
        <w:t>chapters</w:t>
      </w:r>
      <w:proofErr w:type="spellEnd"/>
      <w:r>
        <w:rPr>
          <w:rFonts w:ascii="Times New Roman" w:hAnsi="Times New Roman"/>
          <w:spacing w:val="-5"/>
          <w:sz w:val="18"/>
          <w:szCs w:val="18"/>
        </w:rPr>
        <w:t>)</w:t>
      </w:r>
    </w:p>
    <w:p w:rsidR="00821012" w:rsidRDefault="00800313">
      <w:pPr>
        <w:widowControl w:val="0"/>
        <w:numPr>
          <w:ilvl w:val="0"/>
          <w:numId w:val="3"/>
        </w:numPr>
        <w:spacing w:after="0" w:line="240" w:lineRule="auto"/>
        <w:ind w:left="284" w:hanging="284"/>
        <w:jc w:val="both"/>
        <w:rPr>
          <w:rFonts w:ascii="Times New Roman" w:hAnsi="Times New Roman"/>
          <w:sz w:val="20"/>
          <w:szCs w:val="20"/>
        </w:rPr>
      </w:pPr>
      <w:r w:rsidRPr="00800313">
        <w:rPr>
          <w:rFonts w:ascii="Times New Roman" w:hAnsi="Times New Roman"/>
          <w:smallCaps/>
          <w:sz w:val="16"/>
          <w:szCs w:val="18"/>
        </w:rPr>
        <w:t>M.L. Papini</w:t>
      </w:r>
      <w:r>
        <w:rPr>
          <w:rFonts w:ascii="Times New Roman" w:hAnsi="Times New Roman"/>
          <w:sz w:val="18"/>
          <w:szCs w:val="18"/>
        </w:rPr>
        <w:t>,</w:t>
      </w:r>
      <w:r>
        <w:rPr>
          <w:rFonts w:ascii="Times New Roman" w:hAnsi="Times New Roman"/>
          <w:i/>
          <w:iCs/>
          <w:sz w:val="18"/>
          <w:szCs w:val="18"/>
        </w:rPr>
        <w:t xml:space="preserve"> La cornice</w:t>
      </w:r>
      <w:r>
        <w:rPr>
          <w:rFonts w:ascii="Times New Roman" w:hAnsi="Times New Roman"/>
          <w:sz w:val="18"/>
          <w:szCs w:val="18"/>
        </w:rPr>
        <w:t xml:space="preserve">, in C. Maltese (ed.), </w:t>
      </w:r>
      <w:r>
        <w:rPr>
          <w:rFonts w:ascii="Times New Roman" w:hAnsi="Times New Roman"/>
          <w:i/>
          <w:iCs/>
          <w:sz w:val="18"/>
          <w:szCs w:val="18"/>
        </w:rPr>
        <w:t xml:space="preserve">Preparazione e finitura delle opere pittoriche. </w:t>
      </w:r>
      <w:r>
        <w:rPr>
          <w:rFonts w:ascii="Times New Roman" w:hAnsi="Times New Roman"/>
          <w:i/>
          <w:iCs/>
          <w:sz w:val="18"/>
          <w:szCs w:val="18"/>
        </w:rPr>
        <w:t>Materiali e metodi. Preparazioni e imprimiture - Leganti - Vernici - Cornici</w:t>
      </w:r>
      <w:r>
        <w:rPr>
          <w:rFonts w:ascii="Times New Roman" w:hAnsi="Times New Roman"/>
          <w:sz w:val="18"/>
          <w:szCs w:val="18"/>
        </w:rPr>
        <w:t xml:space="preserve">, Milano, 1993 </w:t>
      </w:r>
    </w:p>
    <w:p w:rsidR="00821012" w:rsidRDefault="00821012">
      <w:pPr>
        <w:pStyle w:val="Testo2"/>
        <w:spacing w:line="240" w:lineRule="atLeast"/>
        <w:ind w:left="284" w:hanging="284"/>
        <w:rPr>
          <w:rFonts w:ascii="Times New Roman" w:hAnsi="Times New Roman" w:cs="Times New Roman"/>
          <w:b/>
          <w:sz w:val="20"/>
          <w:szCs w:val="20"/>
        </w:rPr>
      </w:pPr>
    </w:p>
    <w:p w:rsidR="00821012" w:rsidRDefault="00800313">
      <w:pPr>
        <w:pStyle w:val="Testo2"/>
        <w:spacing w:line="240" w:lineRule="atLeast"/>
        <w:ind w:left="284" w:hanging="284"/>
        <w:rPr>
          <w:rFonts w:ascii="Times New Roman" w:hAnsi="Times New Roman" w:cs="Times New Roman"/>
          <w:b/>
          <w:sz w:val="20"/>
          <w:szCs w:val="20"/>
        </w:rPr>
      </w:pPr>
      <w:proofErr w:type="spellStart"/>
      <w:r>
        <w:rPr>
          <w:rFonts w:ascii="Times New Roman" w:hAnsi="Times New Roman" w:cs="Times New Roman"/>
          <w:b/>
          <w:szCs w:val="18"/>
        </w:rPr>
        <w:t>Sources</w:t>
      </w:r>
      <w:proofErr w:type="spellEnd"/>
    </w:p>
    <w:p w:rsidR="00821012" w:rsidRDefault="00800313">
      <w:pPr>
        <w:widowControl w:val="0"/>
        <w:numPr>
          <w:ilvl w:val="0"/>
          <w:numId w:val="3"/>
        </w:numPr>
        <w:spacing w:before="120" w:after="0" w:line="240" w:lineRule="atLeast"/>
        <w:ind w:left="284" w:hanging="284"/>
        <w:jc w:val="both"/>
        <w:rPr>
          <w:rFonts w:ascii="Times New Roman" w:hAnsi="Times New Roman"/>
          <w:sz w:val="20"/>
          <w:szCs w:val="20"/>
        </w:rPr>
      </w:pPr>
      <w:r w:rsidRPr="00800313">
        <w:rPr>
          <w:rFonts w:ascii="Times New Roman" w:hAnsi="Times New Roman"/>
          <w:smallCaps/>
          <w:sz w:val="16"/>
          <w:szCs w:val="18"/>
        </w:rPr>
        <w:t xml:space="preserve">C. </w:t>
      </w:r>
      <w:proofErr w:type="spellStart"/>
      <w:r w:rsidRPr="00800313">
        <w:rPr>
          <w:rFonts w:ascii="Times New Roman" w:hAnsi="Times New Roman"/>
          <w:smallCaps/>
          <w:sz w:val="16"/>
          <w:szCs w:val="18"/>
        </w:rPr>
        <w:t>Cennini</w:t>
      </w:r>
      <w:proofErr w:type="spellEnd"/>
      <w:r>
        <w:rPr>
          <w:rFonts w:ascii="Times New Roman" w:hAnsi="Times New Roman"/>
          <w:sz w:val="18"/>
          <w:szCs w:val="18"/>
        </w:rPr>
        <w:t xml:space="preserve">, </w:t>
      </w:r>
      <w:r>
        <w:rPr>
          <w:rFonts w:ascii="Times New Roman" w:hAnsi="Times New Roman"/>
          <w:i/>
          <w:sz w:val="18"/>
          <w:szCs w:val="18"/>
        </w:rPr>
        <w:t>Il libro dell’arte</w:t>
      </w:r>
      <w:r>
        <w:rPr>
          <w:rFonts w:ascii="Times New Roman" w:hAnsi="Times New Roman"/>
          <w:sz w:val="18"/>
          <w:szCs w:val="18"/>
        </w:rPr>
        <w:t xml:space="preserve">, </w:t>
      </w:r>
      <w:proofErr w:type="spellStart"/>
      <w:r>
        <w:rPr>
          <w:rFonts w:ascii="Times New Roman" w:hAnsi="Times New Roman"/>
          <w:sz w:val="18"/>
          <w:szCs w:val="18"/>
        </w:rPr>
        <w:t>edited</w:t>
      </w:r>
      <w:proofErr w:type="spellEnd"/>
      <w:r>
        <w:rPr>
          <w:rFonts w:ascii="Times New Roman" w:hAnsi="Times New Roman"/>
          <w:sz w:val="18"/>
          <w:szCs w:val="18"/>
        </w:rPr>
        <w:t xml:space="preserve"> by F. </w:t>
      </w:r>
      <w:proofErr w:type="spellStart"/>
      <w:r>
        <w:rPr>
          <w:rFonts w:ascii="Times New Roman" w:hAnsi="Times New Roman"/>
          <w:sz w:val="18"/>
          <w:szCs w:val="18"/>
        </w:rPr>
        <w:t>Frezzato</w:t>
      </w:r>
      <w:proofErr w:type="spellEnd"/>
      <w:r>
        <w:rPr>
          <w:rFonts w:ascii="Times New Roman" w:hAnsi="Times New Roman"/>
          <w:sz w:val="18"/>
          <w:szCs w:val="18"/>
        </w:rPr>
        <w:t xml:space="preserve">, Vicenza, 2003 (selected </w:t>
      </w:r>
      <w:proofErr w:type="spellStart"/>
      <w:r>
        <w:rPr>
          <w:rFonts w:ascii="Times New Roman" w:hAnsi="Times New Roman"/>
          <w:sz w:val="18"/>
          <w:szCs w:val="18"/>
        </w:rPr>
        <w:t>chapters</w:t>
      </w:r>
      <w:proofErr w:type="spellEnd"/>
      <w:r>
        <w:rPr>
          <w:rFonts w:ascii="Times New Roman" w:hAnsi="Times New Roman"/>
          <w:sz w:val="18"/>
          <w:szCs w:val="18"/>
        </w:rPr>
        <w:t>)</w:t>
      </w:r>
    </w:p>
    <w:p w:rsidR="00821012" w:rsidRDefault="00800313">
      <w:pPr>
        <w:widowControl w:val="0"/>
        <w:numPr>
          <w:ilvl w:val="0"/>
          <w:numId w:val="3"/>
        </w:numPr>
        <w:spacing w:after="0" w:line="240" w:lineRule="atLeast"/>
        <w:ind w:left="284" w:hanging="284"/>
        <w:jc w:val="both"/>
        <w:rPr>
          <w:rFonts w:ascii="Times New Roman" w:hAnsi="Times New Roman"/>
          <w:sz w:val="20"/>
          <w:szCs w:val="20"/>
        </w:rPr>
      </w:pPr>
      <w:r w:rsidRPr="00800313">
        <w:rPr>
          <w:rFonts w:ascii="Times New Roman" w:hAnsi="Times New Roman"/>
          <w:smallCaps/>
          <w:sz w:val="16"/>
          <w:szCs w:val="18"/>
        </w:rPr>
        <w:t>G. Vasari</w:t>
      </w:r>
      <w:r>
        <w:rPr>
          <w:rFonts w:ascii="Times New Roman" w:hAnsi="Times New Roman"/>
          <w:smallCaps/>
          <w:spacing w:val="-5"/>
          <w:sz w:val="18"/>
          <w:szCs w:val="18"/>
        </w:rPr>
        <w:t>,</w:t>
      </w:r>
      <w:r>
        <w:rPr>
          <w:rFonts w:ascii="Times New Roman" w:hAnsi="Times New Roman"/>
          <w:i/>
          <w:spacing w:val="-5"/>
          <w:sz w:val="18"/>
          <w:szCs w:val="18"/>
        </w:rPr>
        <w:t xml:space="preserve"> Le vite de’ più eccellenti pittori,</w:t>
      </w:r>
      <w:r>
        <w:rPr>
          <w:rFonts w:ascii="Times New Roman" w:hAnsi="Times New Roman"/>
          <w:spacing w:val="-5"/>
          <w:sz w:val="18"/>
          <w:szCs w:val="18"/>
        </w:rPr>
        <w:t xml:space="preserve"> </w:t>
      </w:r>
      <w:r>
        <w:rPr>
          <w:rFonts w:ascii="Times New Roman" w:hAnsi="Times New Roman"/>
          <w:i/>
          <w:spacing w:val="-5"/>
          <w:sz w:val="18"/>
          <w:szCs w:val="18"/>
        </w:rPr>
        <w:t xml:space="preserve">scultori e </w:t>
      </w:r>
      <w:r>
        <w:rPr>
          <w:rFonts w:ascii="Times New Roman" w:hAnsi="Times New Roman"/>
          <w:i/>
          <w:spacing w:val="-5"/>
          <w:sz w:val="18"/>
          <w:szCs w:val="18"/>
        </w:rPr>
        <w:t xml:space="preserve">architettori da Cimabue insino </w:t>
      </w:r>
      <w:proofErr w:type="spellStart"/>
      <w:r>
        <w:rPr>
          <w:rFonts w:ascii="Times New Roman" w:hAnsi="Times New Roman"/>
          <w:i/>
          <w:spacing w:val="-5"/>
          <w:sz w:val="18"/>
          <w:szCs w:val="18"/>
        </w:rPr>
        <w:t>a’</w:t>
      </w:r>
      <w:proofErr w:type="spellEnd"/>
      <w:r>
        <w:rPr>
          <w:rFonts w:ascii="Times New Roman" w:hAnsi="Times New Roman"/>
          <w:i/>
          <w:spacing w:val="-5"/>
          <w:sz w:val="18"/>
          <w:szCs w:val="18"/>
        </w:rPr>
        <w:t xml:space="preserve"> tempi</w:t>
      </w:r>
      <w:r>
        <w:rPr>
          <w:rFonts w:ascii="Times New Roman" w:hAnsi="Times New Roman"/>
          <w:spacing w:val="-5"/>
          <w:sz w:val="18"/>
          <w:szCs w:val="18"/>
        </w:rPr>
        <w:t xml:space="preserve"> </w:t>
      </w:r>
      <w:r>
        <w:rPr>
          <w:rFonts w:ascii="Times New Roman" w:hAnsi="Times New Roman"/>
          <w:i/>
          <w:spacing w:val="-5"/>
          <w:sz w:val="18"/>
          <w:szCs w:val="18"/>
        </w:rPr>
        <w:t>nostri</w:t>
      </w:r>
      <w:r>
        <w:rPr>
          <w:rFonts w:ascii="Times New Roman" w:hAnsi="Times New Roman"/>
          <w:spacing w:val="-5"/>
          <w:sz w:val="18"/>
          <w:szCs w:val="18"/>
        </w:rPr>
        <w:t xml:space="preserve">, </w:t>
      </w:r>
      <w:r>
        <w:rPr>
          <w:rFonts w:ascii="Times New Roman" w:hAnsi="Times New Roman"/>
          <w:i/>
          <w:iCs/>
          <w:spacing w:val="-5"/>
          <w:sz w:val="18"/>
          <w:szCs w:val="18"/>
        </w:rPr>
        <w:t>Introduzione: Scultura, Pittura</w:t>
      </w:r>
      <w:r>
        <w:rPr>
          <w:rFonts w:ascii="Times New Roman" w:hAnsi="Times New Roman"/>
          <w:spacing w:val="-5"/>
          <w:sz w:val="18"/>
          <w:szCs w:val="18"/>
        </w:rPr>
        <w:t>,</w:t>
      </w:r>
      <w:r>
        <w:rPr>
          <w:rFonts w:ascii="Times New Roman" w:hAnsi="Times New Roman"/>
          <w:i/>
          <w:iCs/>
          <w:spacing w:val="-5"/>
          <w:sz w:val="18"/>
          <w:szCs w:val="18"/>
        </w:rPr>
        <w:t xml:space="preserve"> </w:t>
      </w:r>
      <w:r>
        <w:rPr>
          <w:rFonts w:ascii="Times New Roman" w:hAnsi="Times New Roman"/>
          <w:spacing w:val="-5"/>
          <w:sz w:val="18"/>
          <w:szCs w:val="18"/>
        </w:rPr>
        <w:t>Firenze, 1550; 1568 (</w:t>
      </w:r>
      <w:r>
        <w:rPr>
          <w:rFonts w:ascii="Times New Roman" w:hAnsi="Times New Roman"/>
          <w:sz w:val="18"/>
          <w:szCs w:val="18"/>
        </w:rPr>
        <w:t xml:space="preserve">selected </w:t>
      </w:r>
      <w:proofErr w:type="spellStart"/>
      <w:r>
        <w:rPr>
          <w:rFonts w:ascii="Times New Roman" w:hAnsi="Times New Roman"/>
          <w:sz w:val="18"/>
          <w:szCs w:val="18"/>
        </w:rPr>
        <w:t>chapters</w:t>
      </w:r>
      <w:proofErr w:type="spellEnd"/>
      <w:r>
        <w:rPr>
          <w:rFonts w:ascii="Times New Roman" w:hAnsi="Times New Roman"/>
          <w:sz w:val="18"/>
          <w:szCs w:val="18"/>
        </w:rPr>
        <w:t>).</w:t>
      </w:r>
    </w:p>
    <w:p w:rsidR="00821012" w:rsidRDefault="00800313">
      <w:pPr>
        <w:spacing w:before="240" w:after="120" w:line="220" w:lineRule="exact"/>
        <w:rPr>
          <w:rFonts w:ascii="Times New Roman" w:hAnsi="Times New Roman"/>
          <w:sz w:val="18"/>
          <w:szCs w:val="20"/>
          <w:lang w:val="en-GB"/>
        </w:rPr>
      </w:pPr>
      <w:r>
        <w:rPr>
          <w:rFonts w:ascii="Times New Roman" w:hAnsi="Times New Roman"/>
          <w:b/>
          <w:i/>
          <w:smallCaps/>
          <w:sz w:val="18"/>
          <w:szCs w:val="20"/>
          <w:lang w:val="en-GB"/>
        </w:rPr>
        <w:t>TEACHING METHOD</w:t>
      </w:r>
    </w:p>
    <w:p w:rsidR="00821012" w:rsidRDefault="00800313">
      <w:pPr>
        <w:pStyle w:val="Testo2"/>
        <w:ind w:firstLine="0"/>
        <w:rPr>
          <w:szCs w:val="18"/>
          <w:lang w:val="en-US"/>
        </w:rPr>
      </w:pPr>
      <w:r>
        <w:rPr>
          <w:rFonts w:ascii="Times New Roman" w:hAnsi="Times New Roman" w:cs="Times New Roman"/>
          <w:szCs w:val="18"/>
          <w:lang w:val="en-GB"/>
        </w:rPr>
        <w:t xml:space="preserve">Class lessons and guided </w:t>
      </w:r>
      <w:r>
        <w:rPr>
          <w:rFonts w:ascii="Times New Roman" w:hAnsi="Times New Roman" w:cs="Times New Roman"/>
          <w:szCs w:val="18"/>
          <w:lang w:val="en-GB"/>
        </w:rPr>
        <w:t>tours</w:t>
      </w:r>
      <w:r>
        <w:rPr>
          <w:rFonts w:ascii="Times New Roman" w:hAnsi="Times New Roman" w:cs="Times New Roman"/>
          <w:szCs w:val="18"/>
          <w:lang w:val="en-GB"/>
        </w:rPr>
        <w:t>.</w:t>
      </w:r>
    </w:p>
    <w:p w:rsidR="00821012" w:rsidRDefault="00800313">
      <w:pPr>
        <w:spacing w:before="240" w:after="120" w:line="220" w:lineRule="exact"/>
        <w:rPr>
          <w:rFonts w:ascii="Times New Roman" w:hAnsi="Times New Roman"/>
          <w:sz w:val="20"/>
          <w:szCs w:val="20"/>
          <w:lang w:val="en-GB"/>
        </w:rPr>
      </w:pPr>
      <w:r>
        <w:rPr>
          <w:rFonts w:ascii="Times New Roman" w:hAnsi="Times New Roman"/>
          <w:b/>
          <w:i/>
          <w:sz w:val="18"/>
          <w:szCs w:val="18"/>
          <w:lang w:val="en-GB"/>
        </w:rPr>
        <w:t xml:space="preserve">ASSESSMENT METHOD AND CRITERIA </w:t>
      </w:r>
    </w:p>
    <w:p w:rsidR="00821012" w:rsidRDefault="00800313">
      <w:pPr>
        <w:ind w:firstLine="284"/>
        <w:jc w:val="both"/>
        <w:rPr>
          <w:sz w:val="18"/>
          <w:szCs w:val="18"/>
          <w:lang w:val="en-US"/>
        </w:rPr>
      </w:pPr>
      <w:r>
        <w:rPr>
          <w:rFonts w:ascii="Times New Roman" w:hAnsi="Times New Roman"/>
          <w:sz w:val="18"/>
          <w:szCs w:val="18"/>
          <w:lang w:val="en-GB"/>
        </w:rPr>
        <w:t xml:space="preserve">The examination will be oral; both general and specific questions on the </w:t>
      </w:r>
      <w:r>
        <w:rPr>
          <w:rFonts w:ascii="Times New Roman" w:hAnsi="Times New Roman"/>
          <w:sz w:val="18"/>
          <w:szCs w:val="18"/>
          <w:lang w:val="en-GB"/>
        </w:rPr>
        <w:t>issue</w:t>
      </w:r>
      <w:r>
        <w:rPr>
          <w:rFonts w:ascii="Times New Roman" w:hAnsi="Times New Roman"/>
          <w:sz w:val="18"/>
          <w:szCs w:val="18"/>
          <w:lang w:val="en-GB"/>
        </w:rPr>
        <w:t xml:space="preserve">s covered in the lessons will be asked, in order to evaluate the overall preparation of the student, the ability to </w:t>
      </w:r>
      <w:r>
        <w:rPr>
          <w:rFonts w:ascii="Times New Roman" w:hAnsi="Times New Roman"/>
          <w:sz w:val="18"/>
          <w:szCs w:val="18"/>
          <w:lang w:val="en-GB"/>
        </w:rPr>
        <w:t xml:space="preserve">organize </w:t>
      </w:r>
      <w:r>
        <w:rPr>
          <w:rFonts w:ascii="Times New Roman" w:hAnsi="Times New Roman"/>
          <w:sz w:val="18"/>
          <w:szCs w:val="18"/>
          <w:lang w:val="en-GB"/>
        </w:rPr>
        <w:t>the knowledge acquired, to focus on specific topics a</w:t>
      </w:r>
      <w:r>
        <w:rPr>
          <w:rFonts w:ascii="Times New Roman" w:hAnsi="Times New Roman"/>
          <w:sz w:val="18"/>
          <w:szCs w:val="18"/>
          <w:lang w:val="en-GB"/>
        </w:rPr>
        <w:t xml:space="preserve">nd </w:t>
      </w:r>
      <w:r>
        <w:rPr>
          <w:rFonts w:ascii="Times New Roman" w:hAnsi="Times New Roman"/>
          <w:sz w:val="18"/>
          <w:szCs w:val="18"/>
          <w:lang w:val="en-GB"/>
        </w:rPr>
        <w:t xml:space="preserve">to handle </w:t>
      </w:r>
      <w:r>
        <w:rPr>
          <w:rFonts w:ascii="Times New Roman" w:hAnsi="Times New Roman"/>
          <w:sz w:val="18"/>
          <w:szCs w:val="18"/>
          <w:lang w:val="en-GB"/>
        </w:rPr>
        <w:t xml:space="preserve">the technical language. </w:t>
      </w:r>
    </w:p>
    <w:p w:rsidR="00821012" w:rsidRDefault="00800313">
      <w:pPr>
        <w:spacing w:before="240" w:after="120"/>
        <w:rPr>
          <w:sz w:val="18"/>
          <w:szCs w:val="18"/>
          <w:lang w:val="en-US"/>
        </w:rPr>
      </w:pPr>
      <w:r>
        <w:rPr>
          <w:rFonts w:ascii="Times New Roman" w:hAnsi="Times New Roman"/>
          <w:b/>
          <w:i/>
          <w:sz w:val="18"/>
          <w:szCs w:val="18"/>
          <w:lang w:val="en-GB"/>
        </w:rPr>
        <w:t>NOTES AND PREREQUISITES</w:t>
      </w:r>
    </w:p>
    <w:p w:rsidR="00821012" w:rsidRDefault="00800313">
      <w:pPr>
        <w:spacing w:after="0"/>
        <w:ind w:firstLine="284"/>
        <w:jc w:val="both"/>
        <w:rPr>
          <w:sz w:val="18"/>
          <w:szCs w:val="18"/>
          <w:lang w:val="en-US"/>
        </w:rPr>
      </w:pPr>
      <w:r>
        <w:rPr>
          <w:rFonts w:ascii="Times New Roman" w:hAnsi="Times New Roman"/>
          <w:sz w:val="18"/>
          <w:szCs w:val="18"/>
          <w:lang w:val="en-GB"/>
        </w:rPr>
        <w:t xml:space="preserve">The course has a </w:t>
      </w:r>
      <w:proofErr w:type="spellStart"/>
      <w:r>
        <w:rPr>
          <w:rFonts w:ascii="Times New Roman" w:hAnsi="Times New Roman"/>
          <w:sz w:val="18"/>
          <w:szCs w:val="18"/>
          <w:lang w:val="en-GB"/>
        </w:rPr>
        <w:t>propaedeutical</w:t>
      </w:r>
      <w:proofErr w:type="spellEnd"/>
      <w:r>
        <w:rPr>
          <w:rFonts w:ascii="Times New Roman" w:hAnsi="Times New Roman"/>
          <w:sz w:val="18"/>
          <w:szCs w:val="18"/>
          <w:lang w:val="en-GB"/>
        </w:rPr>
        <w:t xml:space="preserve"> character and it is helpful for any kind of study in the field of art history; it does not require previous specific academic preparation and encourages a technic</w:t>
      </w:r>
      <w:r>
        <w:rPr>
          <w:rFonts w:ascii="Times New Roman" w:hAnsi="Times New Roman"/>
          <w:sz w:val="18"/>
          <w:szCs w:val="18"/>
          <w:lang w:val="en-GB"/>
        </w:rPr>
        <w:t xml:space="preserve">al approach to art objects. </w:t>
      </w:r>
    </w:p>
    <w:p w:rsidR="00821012" w:rsidRDefault="00800313">
      <w:pPr>
        <w:spacing w:after="0"/>
        <w:ind w:firstLine="284"/>
        <w:jc w:val="both"/>
        <w:rPr>
          <w:lang w:val="en-US"/>
        </w:rPr>
      </w:pPr>
      <w:r>
        <w:rPr>
          <w:rFonts w:ascii="Times New Roman" w:hAnsi="Times New Roman"/>
          <w:sz w:val="18"/>
          <w:szCs w:val="18"/>
          <w:lang w:val="en-GB"/>
        </w:rPr>
        <w:t xml:space="preserve">For any doubt and further explanations, please write to the following email address of the professor: </w:t>
      </w:r>
      <w:hyperlink r:id="rId5">
        <w:r>
          <w:rPr>
            <w:rStyle w:val="CollegamentoInternet"/>
            <w:rFonts w:ascii="Times New Roman" w:hAnsi="Times New Roman"/>
            <w:i/>
            <w:iCs/>
            <w:sz w:val="18"/>
            <w:szCs w:val="18"/>
            <w:lang w:val="en-GB"/>
          </w:rPr>
          <w:t>caterinazaira.laskar@unicatt.it</w:t>
        </w:r>
      </w:hyperlink>
    </w:p>
    <w:p w:rsidR="00821012" w:rsidRDefault="00800313">
      <w:pPr>
        <w:pStyle w:val="Testo2"/>
        <w:spacing w:before="120" w:after="160"/>
        <w:rPr>
          <w:szCs w:val="18"/>
          <w:lang w:val="en-US"/>
        </w:rPr>
      </w:pPr>
      <w:r>
        <w:rPr>
          <w:rFonts w:ascii="Times New Roman" w:hAnsi="Times New Roman"/>
          <w:i/>
          <w:iCs/>
          <w:szCs w:val="18"/>
          <w:lang w:val="en-US"/>
        </w:rPr>
        <w:t xml:space="preserve">Hours and place of reception </w:t>
      </w:r>
    </w:p>
    <w:p w:rsidR="00821012" w:rsidRDefault="00800313">
      <w:pPr>
        <w:pStyle w:val="Testo2"/>
        <w:rPr>
          <w:szCs w:val="18"/>
          <w:lang w:val="en-US"/>
        </w:rPr>
      </w:pPr>
      <w:r>
        <w:rPr>
          <w:rFonts w:ascii="Times New Roman" w:hAnsi="Times New Roman"/>
          <w:szCs w:val="18"/>
          <w:lang w:val="en-US"/>
        </w:rPr>
        <w:t>The r</w:t>
      </w:r>
      <w:r>
        <w:rPr>
          <w:rFonts w:ascii="Times New Roman" w:hAnsi="Times New Roman"/>
          <w:szCs w:val="18"/>
          <w:lang w:val="en-US"/>
        </w:rPr>
        <w:t xml:space="preserve">eception will be agreed with the professor by email and will be held either remotely on the Microsoft Teams platform, or in presence at the adjunct professors’ office of Art History, located in the </w:t>
      </w:r>
      <w:proofErr w:type="spellStart"/>
      <w:r>
        <w:rPr>
          <w:rFonts w:ascii="Times New Roman" w:hAnsi="Times New Roman"/>
          <w:szCs w:val="18"/>
          <w:lang w:val="en-US"/>
        </w:rPr>
        <w:t>Franciscanum</w:t>
      </w:r>
      <w:proofErr w:type="spellEnd"/>
      <w:r>
        <w:rPr>
          <w:rFonts w:ascii="Times New Roman" w:hAnsi="Times New Roman"/>
          <w:szCs w:val="18"/>
          <w:lang w:val="en-US"/>
        </w:rPr>
        <w:t xml:space="preserve"> building, ground floor, next to the Art Histo</w:t>
      </w:r>
      <w:r>
        <w:rPr>
          <w:rFonts w:ascii="Times New Roman" w:hAnsi="Times New Roman"/>
          <w:szCs w:val="18"/>
          <w:lang w:val="en-US"/>
        </w:rPr>
        <w:t>ry Library.</w:t>
      </w:r>
    </w:p>
    <w:sectPr w:rsidR="00821012">
      <w:pgSz w:w="11906" w:h="16838"/>
      <w:pgMar w:top="3515" w:right="2608" w:bottom="3515" w:left="260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62022"/>
    <w:multiLevelType w:val="multilevel"/>
    <w:tmpl w:val="BB76242A"/>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6F24D8"/>
    <w:multiLevelType w:val="multilevel"/>
    <w:tmpl w:val="3ACAAB0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687D46EB"/>
    <w:multiLevelType w:val="multilevel"/>
    <w:tmpl w:val="CB6EF1A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12"/>
    <w:rsid w:val="00800313"/>
    <w:rsid w:val="0082101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86B7"/>
  <w15:docId w15:val="{DFAA6ABB-10FB-4A92-82F2-5727E071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link w:val="Titolo1Carattere"/>
    <w:qFormat/>
    <w:rsid w:val="00B87886"/>
    <w:pPr>
      <w:keepNext/>
      <w:numPr>
        <w:numId w:val="1"/>
      </w:numPr>
      <w:spacing w:before="480" w:after="120" w:line="240" w:lineRule="exact"/>
      <w:ind w:left="284" w:hanging="284"/>
      <w:outlineLvl w:val="0"/>
    </w:pPr>
    <w:rPr>
      <w:rFonts w:ascii="Times" w:eastAsia="Times New Roman" w:hAnsi="Times" w:cs="Times"/>
      <w:b/>
      <w:kern w:val="2"/>
      <w:sz w:val="28"/>
      <w:szCs w:val="28"/>
      <w:lang w:eastAsia="zh-CN" w:bidi="hi-IN"/>
    </w:rPr>
  </w:style>
  <w:style w:type="paragraph" w:styleId="Titolo2">
    <w:name w:val="heading 2"/>
    <w:basedOn w:val="Normale"/>
    <w:link w:val="Titolo2Carattere"/>
    <w:qFormat/>
    <w:rsid w:val="00B87886"/>
    <w:pPr>
      <w:keepNext/>
      <w:numPr>
        <w:ilvl w:val="1"/>
        <w:numId w:val="1"/>
      </w:numPr>
      <w:spacing w:before="240" w:after="120" w:line="240" w:lineRule="exact"/>
      <w:outlineLvl w:val="1"/>
    </w:pPr>
    <w:rPr>
      <w:rFonts w:ascii="Times" w:eastAsia="Times New Roman" w:hAnsi="Times" w:cs="Times"/>
      <w:smallCaps/>
      <w:kern w:val="2"/>
      <w:sz w:val="18"/>
      <w:szCs w:val="28"/>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B87886"/>
    <w:rPr>
      <w:rFonts w:ascii="Times" w:eastAsia="Times New Roman" w:hAnsi="Times" w:cs="Times"/>
      <w:b/>
      <w:kern w:val="2"/>
      <w:sz w:val="28"/>
      <w:szCs w:val="28"/>
      <w:lang w:eastAsia="zh-CN" w:bidi="hi-IN"/>
    </w:rPr>
  </w:style>
  <w:style w:type="character" w:customStyle="1" w:styleId="Titolo2Carattere">
    <w:name w:val="Titolo 2 Carattere"/>
    <w:link w:val="Titolo2"/>
    <w:qFormat/>
    <w:rsid w:val="00B87886"/>
    <w:rPr>
      <w:rFonts w:ascii="Times" w:eastAsia="Times New Roman" w:hAnsi="Times" w:cs="Times"/>
      <w:smallCaps/>
      <w:kern w:val="2"/>
      <w:sz w:val="18"/>
      <w:szCs w:val="28"/>
      <w:lang w:eastAsia="zh-CN" w:bidi="hi-IN"/>
    </w:rPr>
  </w:style>
  <w:style w:type="character" w:customStyle="1" w:styleId="CollegamentoInternet">
    <w:name w:val="Collegamento Internet"/>
    <w:uiPriority w:val="99"/>
    <w:unhideWhenUsed/>
    <w:rsid w:val="00B87886"/>
    <w:rPr>
      <w:color w:val="0563C1"/>
      <w:u w:val="single"/>
    </w:rPr>
  </w:style>
  <w:style w:type="character" w:customStyle="1" w:styleId="CorpotestoCarattere">
    <w:name w:val="Corpo testo Carattere"/>
    <w:link w:val="Corpotesto"/>
    <w:uiPriority w:val="99"/>
    <w:semiHidden/>
    <w:qFormat/>
    <w:rsid w:val="00B87886"/>
    <w:rPr>
      <w:sz w:val="22"/>
      <w:szCs w:val="22"/>
      <w:lang w:eastAsia="en-U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semiHidden/>
    <w:unhideWhenUsed/>
    <w:rsid w:val="00B87886"/>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esto2">
    <w:name w:val="Testo 2"/>
    <w:qFormat/>
    <w:rsid w:val="00B87886"/>
    <w:pPr>
      <w:spacing w:line="220" w:lineRule="exact"/>
      <w:ind w:firstLine="284"/>
      <w:jc w:val="both"/>
    </w:pPr>
    <w:rPr>
      <w:rFonts w:ascii="Times" w:eastAsia="SimSun" w:hAnsi="Times" w:cs="Mangal"/>
      <w:color w:val="00000A"/>
      <w:kern w:val="2"/>
      <w:sz w:val="18"/>
      <w:szCs w:val="24"/>
      <w:lang w:eastAsia="zh-CN" w:bidi="hi-IN"/>
    </w:rPr>
  </w:style>
  <w:style w:type="paragraph" w:customStyle="1" w:styleId="Testo1">
    <w:name w:val="Testo 1"/>
    <w:qFormat/>
    <w:rsid w:val="00B87886"/>
    <w:pPr>
      <w:spacing w:line="220" w:lineRule="exact"/>
      <w:ind w:left="284" w:hanging="284"/>
      <w:jc w:val="both"/>
    </w:pPr>
    <w:rPr>
      <w:rFonts w:ascii="Times" w:eastAsia="Times New Roman" w:hAnsi="Times"/>
      <w:color w:val="00000A"/>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erinazaira.laskar@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dc:creator>
  <dc:description/>
  <cp:lastModifiedBy>Bisello Stefano</cp:lastModifiedBy>
  <cp:revision>2</cp:revision>
  <dcterms:created xsi:type="dcterms:W3CDTF">2022-05-05T14:18:00Z</dcterms:created>
  <dcterms:modified xsi:type="dcterms:W3CDTF">2022-05-05T14:18:00Z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