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65E0" w14:textId="77777777" w:rsidR="002D5E17" w:rsidRPr="00237834" w:rsidRDefault="00861747" w:rsidP="002D5E17">
      <w:pPr>
        <w:pStyle w:val="Titolo1"/>
        <w:rPr>
          <w:lang w:val="en-US"/>
        </w:rPr>
      </w:pPr>
      <w:r w:rsidRPr="00237834">
        <w:rPr>
          <w:lang w:val="en-US"/>
        </w:rPr>
        <w:t>History of Jewish thought</w:t>
      </w:r>
    </w:p>
    <w:p w14:paraId="5758E16A" w14:textId="2E26E0C6" w:rsidR="007D7A5F" w:rsidRPr="007D7A5F" w:rsidRDefault="007F2592" w:rsidP="00CF2D51">
      <w:pPr>
        <w:pStyle w:val="Titolo2"/>
      </w:pPr>
      <w:r w:rsidRPr="00237834">
        <w:rPr>
          <w:lang w:val="en-US"/>
        </w:rPr>
        <w:t xml:space="preserve">Prof. </w:t>
      </w:r>
      <w:r w:rsidR="0026701B">
        <w:t>Claudia Milani</w:t>
      </w:r>
    </w:p>
    <w:p w14:paraId="176CD0DB" w14:textId="63544A56" w:rsidR="007D7A5F" w:rsidRDefault="00223347" w:rsidP="00CF2D51">
      <w:pPr>
        <w:spacing w:before="240" w:after="120"/>
        <w:rPr>
          <w:b/>
          <w:i/>
          <w:sz w:val="18"/>
          <w:szCs w:val="18"/>
        </w:rPr>
      </w:pPr>
      <w:r w:rsidRPr="00A831A2">
        <w:rPr>
          <w:b/>
          <w:i/>
          <w:sz w:val="18"/>
          <w:szCs w:val="18"/>
        </w:rPr>
        <w:t>COURSE AIMS AND INTENDED LEARNING OUTCOMES</w:t>
      </w:r>
    </w:p>
    <w:p w14:paraId="290F4C84" w14:textId="77777777" w:rsidR="00185EEB" w:rsidRDefault="00223347" w:rsidP="007F2592">
      <w:r>
        <w:t>The aim of the cour</w:t>
      </w:r>
      <w:r w:rsidR="007D7A5F">
        <w:t xml:space="preserve">se is to </w:t>
      </w:r>
      <w:r>
        <w:t xml:space="preserve">present the key aspects of Jewish tradition </w:t>
      </w:r>
      <w:r w:rsidR="001D4A67" w:rsidRPr="00AE2D07">
        <w:t>(</w:t>
      </w:r>
      <w:r>
        <w:t>revelation, precepts, liturgy</w:t>
      </w:r>
      <w:r w:rsidR="001D4A67" w:rsidRPr="00AE2D07">
        <w:t xml:space="preserve">), </w:t>
      </w:r>
      <w:r w:rsidR="007D7A5F">
        <w:t xml:space="preserve">as well as helping </w:t>
      </w:r>
      <w:r>
        <w:t>students understand how this tradition has developed through the centuries, the rules on which it has been based and what it has in common</w:t>
      </w:r>
      <w:r w:rsidR="00F85DB6">
        <w:t xml:space="preserve"> with other forms of knowledge</w:t>
      </w:r>
      <w:r>
        <w:t xml:space="preserve"> or </w:t>
      </w:r>
      <w:r w:rsidR="00F85DB6">
        <w:t>its distinguishing features.</w:t>
      </w:r>
      <w:r w:rsidR="001D4A67" w:rsidRPr="00AE2D07">
        <w:t xml:space="preserve"> </w:t>
      </w:r>
      <w:r w:rsidR="0077517F">
        <w:t xml:space="preserve">In the second part of the course, the objective will be to illustrate what has been learnt in the first part, with reference to various authors and texts from different historical periods. </w:t>
      </w:r>
    </w:p>
    <w:p w14:paraId="4AF7395F" w14:textId="77777777" w:rsidR="0044222A" w:rsidRDefault="0044222A" w:rsidP="007F2592">
      <w:r>
        <w:t>A</w:t>
      </w:r>
      <w:r w:rsidR="0077517F">
        <w:t>t the end of the course, students will be capable of</w:t>
      </w:r>
      <w:r>
        <w:t>:</w:t>
      </w:r>
    </w:p>
    <w:p w14:paraId="0960CE0D" w14:textId="77777777" w:rsidR="00AE2D07" w:rsidRDefault="007D7A5F" w:rsidP="007F2592">
      <w:r>
        <w:t>being aware of and under</w:t>
      </w:r>
      <w:r w:rsidR="0077517F">
        <w:t>standing the key concepts underlying Jewish thought;</w:t>
      </w:r>
    </w:p>
    <w:p w14:paraId="61CD88B6" w14:textId="77777777" w:rsidR="0044222A" w:rsidRDefault="0077517F" w:rsidP="007F2592">
      <w:r>
        <w:t>being proficient in the use of the lexicon of the discipline, which enables them to describe</w:t>
      </w:r>
      <w:r w:rsidR="00B441AA">
        <w:t xml:space="preserve"> the internal divisions and the development of Jewish thought over the centuries</w:t>
      </w:r>
      <w:r w:rsidR="0044222A">
        <w:t>;</w:t>
      </w:r>
    </w:p>
    <w:p w14:paraId="25028C9B" w14:textId="77777777" w:rsidR="0044222A" w:rsidRDefault="0044222A" w:rsidP="007F2592">
      <w:r>
        <w:t>appl</w:t>
      </w:r>
      <w:r w:rsidR="00B441AA">
        <w:t xml:space="preserve">ying the main rules of </w:t>
      </w:r>
      <w:r w:rsidR="00F02AA5">
        <w:t>interpretation</w:t>
      </w:r>
      <w:r w:rsidR="00B441AA">
        <w:t xml:space="preserve"> to texts;</w:t>
      </w:r>
      <w:r>
        <w:t xml:space="preserve"> </w:t>
      </w:r>
    </w:p>
    <w:p w14:paraId="3109D276" w14:textId="1A410B65" w:rsidR="007D7A5F" w:rsidRPr="004D0BFD" w:rsidRDefault="004D0BFD" w:rsidP="007F2592">
      <w:r>
        <w:t>present</w:t>
      </w:r>
      <w:r w:rsidR="00B441AA">
        <w:t>ing examples of how what they ha</w:t>
      </w:r>
      <w:r w:rsidR="007D7A5F">
        <w:t xml:space="preserve">ve learnt has been </w:t>
      </w:r>
      <w:r w:rsidR="00B441AA">
        <w:t>reworked</w:t>
      </w:r>
      <w:r w:rsidR="007D7A5F">
        <w:t xml:space="preserve"> </w:t>
      </w:r>
      <w:r w:rsidR="00B441AA">
        <w:t>in dif</w:t>
      </w:r>
      <w:r w:rsidR="007D7A5F">
        <w:t>f</w:t>
      </w:r>
      <w:r w:rsidR="00B441AA">
        <w:t xml:space="preserve">erent historical and cultural contexts. </w:t>
      </w:r>
      <w:r>
        <w:t xml:space="preserve"> </w:t>
      </w:r>
    </w:p>
    <w:p w14:paraId="682FE977" w14:textId="4C5ED1B8" w:rsidR="007D7A5F" w:rsidRDefault="00223347" w:rsidP="00CF2D51">
      <w:pPr>
        <w:spacing w:before="240" w:after="120"/>
        <w:rPr>
          <w:b/>
          <w:bCs/>
          <w:i/>
          <w:iCs/>
          <w:sz w:val="18"/>
          <w:szCs w:val="18"/>
        </w:rPr>
      </w:pPr>
      <w:r w:rsidRPr="00A831A2">
        <w:rPr>
          <w:b/>
          <w:bCs/>
          <w:i/>
          <w:iCs/>
          <w:sz w:val="18"/>
          <w:szCs w:val="18"/>
        </w:rPr>
        <w:t>COURSE CONTENT</w:t>
      </w:r>
    </w:p>
    <w:p w14:paraId="111C5CEA" w14:textId="52D46109" w:rsidR="00A81896" w:rsidRPr="00C968AE" w:rsidRDefault="00B441AA" w:rsidP="007F2592">
      <w:r>
        <w:t xml:space="preserve">The first part of the course will include the introductory presentation of the concepts of </w:t>
      </w:r>
      <w:r w:rsidR="00884AE6" w:rsidRPr="00C968AE">
        <w:t>Torah (</w:t>
      </w:r>
      <w:r>
        <w:t>revealed teaching</w:t>
      </w:r>
      <w:r w:rsidR="00884AE6" w:rsidRPr="00C968AE">
        <w:t xml:space="preserve">), </w:t>
      </w:r>
      <w:r>
        <w:t>H</w:t>
      </w:r>
      <w:r w:rsidR="00884AE6" w:rsidRPr="00C968AE">
        <w:t>alakhah (</w:t>
      </w:r>
      <w:r>
        <w:t>Jewish Law</w:t>
      </w:r>
      <w:r w:rsidR="00884AE6" w:rsidRPr="00C968AE">
        <w:t xml:space="preserve">), </w:t>
      </w:r>
      <w:proofErr w:type="spellStart"/>
      <w:r>
        <w:t>T</w:t>
      </w:r>
      <w:r w:rsidR="00884AE6" w:rsidRPr="00C968AE">
        <w:t>efillah</w:t>
      </w:r>
      <w:proofErr w:type="spellEnd"/>
      <w:r w:rsidR="00884AE6" w:rsidRPr="00C968AE">
        <w:t xml:space="preserve"> (pr</w:t>
      </w:r>
      <w:r>
        <w:t>ayer</w:t>
      </w:r>
      <w:r w:rsidR="00884AE6" w:rsidRPr="00C968AE">
        <w:t xml:space="preserve">). </w:t>
      </w:r>
      <w:r w:rsidR="007D7A5F">
        <w:t xml:space="preserve">There will be </w:t>
      </w:r>
      <w:r>
        <w:t xml:space="preserve">a </w:t>
      </w:r>
      <w:r w:rsidR="009E3A76">
        <w:t>particular focus on Torah’s polysemic value: the</w:t>
      </w:r>
      <w:r w:rsidR="007D7A5F">
        <w:t xml:space="preserve"> definition of revealed teaching</w:t>
      </w:r>
      <w:r w:rsidR="00884AE6" w:rsidRPr="00C968AE">
        <w:t>;</w:t>
      </w:r>
      <w:r w:rsidR="007D7A5F">
        <w:t xml:space="preserve"> what the </w:t>
      </w:r>
      <w:r w:rsidR="009E3A76">
        <w:t xml:space="preserve">Jewish biblical </w:t>
      </w:r>
      <w:r w:rsidR="007D7A5F">
        <w:t xml:space="preserve">canon is; </w:t>
      </w:r>
      <w:r w:rsidR="009E3A76">
        <w:t>the reason why the hermeneutics of texts is essential and the main rules of rabbinic hermeneutics</w:t>
      </w:r>
      <w:r w:rsidR="00884AE6" w:rsidRPr="00C968AE">
        <w:t xml:space="preserve">; </w:t>
      </w:r>
      <w:r w:rsidR="009E3A76">
        <w:t xml:space="preserve">the difference between the written </w:t>
      </w:r>
      <w:r w:rsidR="00884AE6" w:rsidRPr="00C968AE">
        <w:t>Torah (</w:t>
      </w:r>
      <w:r w:rsidR="009E3A76">
        <w:t>Jewish Bible</w:t>
      </w:r>
      <w:r w:rsidR="00884AE6" w:rsidRPr="00C968AE">
        <w:t xml:space="preserve">) </w:t>
      </w:r>
      <w:r w:rsidR="009E3A76">
        <w:t>and the oral</w:t>
      </w:r>
      <w:r w:rsidR="00884AE6" w:rsidRPr="00C968AE">
        <w:t xml:space="preserve"> Torah (Mishnah </w:t>
      </w:r>
      <w:r w:rsidR="009E3A76">
        <w:t>and</w:t>
      </w:r>
      <w:r w:rsidR="00884AE6" w:rsidRPr="00C968AE">
        <w:t xml:space="preserve"> Talmud)</w:t>
      </w:r>
      <w:r w:rsidR="00C968AE" w:rsidRPr="00C968AE">
        <w:t>.</w:t>
      </w:r>
    </w:p>
    <w:p w14:paraId="082538F4" w14:textId="4A0AE028" w:rsidR="00C968AE" w:rsidRPr="00C968AE" w:rsidRDefault="009452D5" w:rsidP="007F2592">
      <w:r>
        <w:t>The second part of the course will offer some interpretations which will enable students to compare the biblical text with philosophy and science from different historical periods</w:t>
      </w:r>
      <w:r w:rsidR="00C968AE">
        <w:t xml:space="preserve">. </w:t>
      </w:r>
      <w:r>
        <w:t>More specifically, a few</w:t>
      </w:r>
      <w:r w:rsidR="007D7A5F">
        <w:t xml:space="preserve"> pages will be read from the </w:t>
      </w:r>
      <w:r w:rsidR="00C968AE" w:rsidRPr="00C968AE">
        <w:rPr>
          <w:i/>
          <w:iCs/>
        </w:rPr>
        <w:t>Guid</w:t>
      </w:r>
      <w:r>
        <w:rPr>
          <w:i/>
          <w:iCs/>
        </w:rPr>
        <w:t>e for the perplexed</w:t>
      </w:r>
      <w:r w:rsidR="00C968AE">
        <w:t xml:space="preserve"> </w:t>
      </w:r>
      <w:r>
        <w:t>by</w:t>
      </w:r>
      <w:r w:rsidR="007D7A5F">
        <w:t xml:space="preserve"> </w:t>
      </w:r>
      <w:proofErr w:type="spellStart"/>
      <w:r w:rsidR="007D7A5F">
        <w:t>Mosè</w:t>
      </w:r>
      <w:proofErr w:type="spellEnd"/>
      <w:r w:rsidR="007D7A5F">
        <w:t xml:space="preserve"> </w:t>
      </w:r>
      <w:proofErr w:type="spellStart"/>
      <w:r w:rsidR="00C968AE">
        <w:t>Maimonide</w:t>
      </w:r>
      <w:proofErr w:type="spellEnd"/>
      <w:r w:rsidR="00C968AE">
        <w:t xml:space="preserve"> (</w:t>
      </w:r>
      <w:r>
        <w:t xml:space="preserve">which compare the Jewish Bible and </w:t>
      </w:r>
      <w:r w:rsidR="007D7A5F">
        <w:t xml:space="preserve">Aristotelian philosophy); </w:t>
      </w:r>
      <w:r>
        <w:t>works on the Bible</w:t>
      </w:r>
      <w:r w:rsidR="007D7A5F">
        <w:t xml:space="preserve"> </w:t>
      </w:r>
      <w:r>
        <w:t xml:space="preserve">in Italian by </w:t>
      </w:r>
      <w:r w:rsidR="00C968AE">
        <w:t xml:space="preserve">Samuel David </w:t>
      </w:r>
      <w:proofErr w:type="spellStart"/>
      <w:r w:rsidR="00C968AE">
        <w:t>Luzzatto</w:t>
      </w:r>
      <w:proofErr w:type="spellEnd"/>
      <w:r w:rsidR="00C968AE">
        <w:t xml:space="preserve"> </w:t>
      </w:r>
      <w:r w:rsidR="00225810">
        <w:t>(</w:t>
      </w:r>
      <w:r w:rsidR="00471EB7">
        <w:t>which compare traditional Jewish reading and the historical-critical approach to texts)</w:t>
      </w:r>
      <w:r w:rsidR="00225810">
        <w:t xml:space="preserve">; </w:t>
      </w:r>
      <w:r w:rsidR="00471EB7">
        <w:t xml:space="preserve">biblical essays by </w:t>
      </w:r>
      <w:r w:rsidR="00225810">
        <w:t>Franz Rosenzweig (</w:t>
      </w:r>
      <w:r w:rsidR="00471EB7">
        <w:t xml:space="preserve">which reinterpret the Jewish Bible on the basis of rabbinic tradition, but also of an original </w:t>
      </w:r>
      <w:r w:rsidR="005860D4">
        <w:t>philosophy of translation</w:t>
      </w:r>
      <w:r w:rsidR="00225810">
        <w:t>)</w:t>
      </w:r>
      <w:r w:rsidR="00CF1A03">
        <w:t>.</w:t>
      </w:r>
    </w:p>
    <w:p w14:paraId="1706A81C" w14:textId="6CA06A3D" w:rsidR="007D7A5F" w:rsidRPr="00237834" w:rsidRDefault="00223347" w:rsidP="00CF2D51">
      <w:pPr>
        <w:pStyle w:val="Testo2"/>
        <w:spacing w:before="240" w:after="120" w:line="240" w:lineRule="atLeast"/>
        <w:ind w:left="284" w:hanging="284"/>
        <w:rPr>
          <w:b/>
          <w:bCs/>
          <w:i/>
          <w:iCs/>
          <w:szCs w:val="18"/>
          <w:lang w:val="en-US"/>
        </w:rPr>
      </w:pPr>
      <w:r w:rsidRPr="00237834">
        <w:rPr>
          <w:b/>
          <w:bCs/>
          <w:i/>
          <w:iCs/>
          <w:szCs w:val="18"/>
          <w:lang w:val="en-US"/>
        </w:rPr>
        <w:t>READING LIST</w:t>
      </w:r>
    </w:p>
    <w:p w14:paraId="47AB74EF" w14:textId="77777777" w:rsidR="00AC505F" w:rsidRPr="00237834" w:rsidRDefault="005860D4" w:rsidP="00AC505F">
      <w:pPr>
        <w:pStyle w:val="Testo2"/>
        <w:spacing w:line="240" w:lineRule="atLeast"/>
        <w:ind w:left="284" w:hanging="284"/>
        <w:rPr>
          <w:lang w:val="en-US"/>
        </w:rPr>
      </w:pPr>
      <w:r w:rsidRPr="00237834">
        <w:rPr>
          <w:lang w:val="en-US"/>
        </w:rPr>
        <w:t>Lecture note</w:t>
      </w:r>
      <w:r w:rsidR="007D7A5F" w:rsidRPr="00237834">
        <w:rPr>
          <w:lang w:val="en-US"/>
        </w:rPr>
        <w:t>s</w:t>
      </w:r>
      <w:r w:rsidRPr="00237834">
        <w:rPr>
          <w:lang w:val="en-US"/>
        </w:rPr>
        <w:t xml:space="preserve"> and the material available on the University </w:t>
      </w:r>
      <w:r w:rsidR="00AC505F" w:rsidRPr="00237834">
        <w:rPr>
          <w:lang w:val="en-US"/>
        </w:rPr>
        <w:t>BlackBoard</w:t>
      </w:r>
      <w:r w:rsidR="005A3C1E" w:rsidRPr="00237834">
        <w:rPr>
          <w:lang w:val="en-US"/>
        </w:rPr>
        <w:t xml:space="preserve"> platform.</w:t>
      </w:r>
      <w:r w:rsidR="00AC505F" w:rsidRPr="00237834">
        <w:rPr>
          <w:lang w:val="en-US"/>
        </w:rPr>
        <w:t xml:space="preserve"> </w:t>
      </w:r>
    </w:p>
    <w:p w14:paraId="17B1D8B5" w14:textId="77777777" w:rsidR="00AC505F" w:rsidRPr="00237834" w:rsidRDefault="005A3C1E" w:rsidP="00AC505F">
      <w:pPr>
        <w:pStyle w:val="Testo2"/>
        <w:spacing w:line="240" w:lineRule="atLeast"/>
        <w:ind w:left="284" w:hanging="284"/>
        <w:rPr>
          <w:lang w:val="en-US"/>
        </w:rPr>
      </w:pPr>
      <w:r w:rsidRPr="00237834">
        <w:rPr>
          <w:lang w:val="en-US"/>
        </w:rPr>
        <w:lastRenderedPageBreak/>
        <w:t xml:space="preserve">Students must choose a text among those which will be presented and recommended during lectures. </w:t>
      </w:r>
    </w:p>
    <w:p w14:paraId="1CD3501A" w14:textId="6118A3AA" w:rsidR="007F2592" w:rsidRPr="00CE3C12" w:rsidRDefault="00223347" w:rsidP="00CF2D51">
      <w:pPr>
        <w:spacing w:before="240" w:after="120"/>
        <w:rPr>
          <w:b/>
          <w:i/>
          <w:sz w:val="18"/>
        </w:rPr>
      </w:pPr>
      <w:r w:rsidRPr="00A831A2">
        <w:rPr>
          <w:b/>
          <w:i/>
          <w:sz w:val="18"/>
          <w:szCs w:val="18"/>
        </w:rPr>
        <w:t>TEACHING METHOD</w:t>
      </w:r>
    </w:p>
    <w:p w14:paraId="3E2B1017" w14:textId="094B9431" w:rsidR="007D7A5F" w:rsidRPr="00237834" w:rsidRDefault="005A3C1E" w:rsidP="00CF2D51">
      <w:pPr>
        <w:pStyle w:val="Testo2"/>
        <w:rPr>
          <w:lang w:val="en-US"/>
        </w:rPr>
      </w:pPr>
      <w:r w:rsidRPr="00237834">
        <w:rPr>
          <w:lang w:val="en-US"/>
        </w:rPr>
        <w:t>T</w:t>
      </w:r>
      <w:r w:rsidR="007D7A5F" w:rsidRPr="00237834">
        <w:rPr>
          <w:lang w:val="en-US"/>
        </w:rPr>
        <w:t xml:space="preserve">he course will be taught in the </w:t>
      </w:r>
      <w:r w:rsidRPr="00237834">
        <w:rPr>
          <w:lang w:val="en-US"/>
        </w:rPr>
        <w:t>c</w:t>
      </w:r>
      <w:r w:rsidR="007D7A5F" w:rsidRPr="00237834">
        <w:rPr>
          <w:lang w:val="en-US"/>
        </w:rPr>
        <w:t xml:space="preserve">lassroom, with frontal lessons. </w:t>
      </w:r>
      <w:r w:rsidRPr="00237834">
        <w:rPr>
          <w:lang w:val="en-US"/>
        </w:rPr>
        <w:t>On various occasions, lessons may be held in the form of a seminar, using participatory and interative teaching methods.</w:t>
      </w:r>
    </w:p>
    <w:p w14:paraId="15152916" w14:textId="3380D0B4" w:rsidR="007D7A5F" w:rsidRDefault="00223347" w:rsidP="00CF2D51">
      <w:pPr>
        <w:pStyle w:val="Testo2"/>
        <w:spacing w:before="240" w:after="120"/>
        <w:ind w:firstLine="0"/>
        <w:rPr>
          <w:b/>
          <w:i/>
          <w:szCs w:val="18"/>
          <w:lang w:val="en-GB"/>
        </w:rPr>
      </w:pPr>
      <w:r w:rsidRPr="00A831A2">
        <w:rPr>
          <w:b/>
          <w:i/>
          <w:szCs w:val="18"/>
          <w:lang w:val="en-GB"/>
        </w:rPr>
        <w:t>ASSESSMENT METHOD AND CRITERIA</w:t>
      </w:r>
    </w:p>
    <w:p w14:paraId="13D5BF54" w14:textId="77777777" w:rsidR="00520333" w:rsidRPr="00237834" w:rsidRDefault="0015763E" w:rsidP="00520333">
      <w:pPr>
        <w:pStyle w:val="Testo2"/>
        <w:rPr>
          <w:lang w:val="en-US"/>
        </w:rPr>
      </w:pPr>
      <w:r w:rsidRPr="00237834">
        <w:rPr>
          <w:lang w:val="en-US"/>
        </w:rPr>
        <w:t xml:space="preserve">Students will be assessed with an oral exam, of the duration of about 30 minutes, </w:t>
      </w:r>
      <w:r w:rsidR="00085865" w:rsidRPr="00237834">
        <w:rPr>
          <w:lang w:val="en-US"/>
        </w:rPr>
        <w:t xml:space="preserve">three-four questions will be asked </w:t>
      </w:r>
      <w:r w:rsidR="00532068" w:rsidRPr="00237834">
        <w:rPr>
          <w:lang w:val="en-US"/>
        </w:rPr>
        <w:t>on</w:t>
      </w:r>
      <w:r w:rsidR="00085865" w:rsidRPr="00237834">
        <w:rPr>
          <w:lang w:val="en-US"/>
        </w:rPr>
        <w:t xml:space="preserve"> the entire course</w:t>
      </w:r>
      <w:r w:rsidR="007D7A5F" w:rsidRPr="00237834">
        <w:rPr>
          <w:lang w:val="en-US"/>
        </w:rPr>
        <w:t xml:space="preserve"> programme.</w:t>
      </w:r>
      <w:r w:rsidRPr="00237834">
        <w:rPr>
          <w:lang w:val="en-US"/>
        </w:rPr>
        <w:t xml:space="preserve"> </w:t>
      </w:r>
    </w:p>
    <w:p w14:paraId="0A19BB75" w14:textId="77777777" w:rsidR="00520333" w:rsidRPr="00237834" w:rsidRDefault="00532068" w:rsidP="00520333">
      <w:pPr>
        <w:pStyle w:val="Testo2"/>
        <w:rPr>
          <w:lang w:val="en-US"/>
        </w:rPr>
      </w:pPr>
      <w:r w:rsidRPr="00237834">
        <w:rPr>
          <w:lang w:val="en-US"/>
        </w:rPr>
        <w:t xml:space="preserve">During the oral exam students will have to demonstrate knowledge of the concepts dealt with during the course; they must be capable of  </w:t>
      </w:r>
      <w:r w:rsidR="007D26A1" w:rsidRPr="00237834">
        <w:rPr>
          <w:lang w:val="en-US"/>
        </w:rPr>
        <w:t>understanding the different topics; show that they are proficient in expressing themselves using an appropriate lexicon; they must be ca</w:t>
      </w:r>
      <w:r w:rsidR="007D7A5F" w:rsidRPr="00237834">
        <w:rPr>
          <w:lang w:val="en-US"/>
        </w:rPr>
        <w:t>pable of presenting and analysing</w:t>
      </w:r>
      <w:r w:rsidR="007D26A1" w:rsidRPr="00237834">
        <w:rPr>
          <w:lang w:val="en-US"/>
        </w:rPr>
        <w:t xml:space="preserve"> the contents of the texts read during lessons. </w:t>
      </w:r>
    </w:p>
    <w:p w14:paraId="634CBB33" w14:textId="6FD34601" w:rsidR="007D7A5F" w:rsidRPr="00237834" w:rsidRDefault="00DC2411" w:rsidP="00CF2D51">
      <w:pPr>
        <w:pStyle w:val="Testo2"/>
        <w:rPr>
          <w:lang w:val="en-US"/>
        </w:rPr>
      </w:pPr>
      <w:r w:rsidRPr="00237834">
        <w:rPr>
          <w:lang w:val="en-US"/>
        </w:rPr>
        <w:t xml:space="preserve">In order to achieve a high </w:t>
      </w:r>
      <w:r w:rsidR="007D26A1" w:rsidRPr="00237834">
        <w:rPr>
          <w:lang w:val="en-US"/>
        </w:rPr>
        <w:t>final mark</w:t>
      </w:r>
      <w:r w:rsidRPr="00237834">
        <w:rPr>
          <w:lang w:val="en-US"/>
        </w:rPr>
        <w:t xml:space="preserve">, students must demonstrate that they have </w:t>
      </w:r>
      <w:r w:rsidR="007D26A1" w:rsidRPr="00237834">
        <w:rPr>
          <w:lang w:val="en-US"/>
        </w:rPr>
        <w:t xml:space="preserve">critical thinking skills and adequate argumentative skills.   </w:t>
      </w:r>
    </w:p>
    <w:p w14:paraId="11B683B3" w14:textId="1731928C" w:rsidR="007D7A5F" w:rsidRDefault="00223347" w:rsidP="00CF2D51">
      <w:pPr>
        <w:pStyle w:val="Testo2"/>
        <w:spacing w:before="240" w:after="120"/>
        <w:ind w:firstLine="0"/>
        <w:rPr>
          <w:b/>
          <w:i/>
          <w:szCs w:val="18"/>
          <w:lang w:val="en-US"/>
        </w:rPr>
      </w:pPr>
      <w:r w:rsidRPr="00A831A2">
        <w:rPr>
          <w:b/>
          <w:i/>
          <w:szCs w:val="18"/>
          <w:lang w:val="en-US"/>
        </w:rPr>
        <w:t>NOTES AND PREREQUISITES</w:t>
      </w:r>
    </w:p>
    <w:p w14:paraId="39E81519" w14:textId="77777777" w:rsidR="00D94FAC" w:rsidRPr="00237834" w:rsidRDefault="00DC2411" w:rsidP="007F2592">
      <w:pPr>
        <w:pStyle w:val="Testo2"/>
        <w:rPr>
          <w:lang w:val="en-US"/>
        </w:rPr>
      </w:pPr>
      <w:r w:rsidRPr="00237834">
        <w:rPr>
          <w:lang w:val="en-US"/>
        </w:rPr>
        <w:t xml:space="preserve">Given the introductory nature of the course, there are no specific prerequisites, in terms of knowledge or language skills, in order for students to attend the course.  </w:t>
      </w:r>
    </w:p>
    <w:p w14:paraId="177E2ADD" w14:textId="77777777" w:rsidR="008E4CE4" w:rsidRPr="00237834" w:rsidRDefault="00DC2411" w:rsidP="007F2592">
      <w:pPr>
        <w:pStyle w:val="Testo2"/>
        <w:rPr>
          <w:lang w:val="en-US"/>
        </w:rPr>
      </w:pPr>
      <w:r w:rsidRPr="00237834">
        <w:rPr>
          <w:lang w:val="en-US"/>
        </w:rPr>
        <w:t>The teac</w:t>
      </w:r>
      <w:r w:rsidR="007D7A5F" w:rsidRPr="00237834">
        <w:rPr>
          <w:lang w:val="en-US"/>
        </w:rPr>
        <w:t>hing will make the m</w:t>
      </w:r>
      <w:r w:rsidRPr="00237834">
        <w:rPr>
          <w:lang w:val="en-US"/>
        </w:rPr>
        <w:t xml:space="preserve">ost of the opportunities offered by the University </w:t>
      </w:r>
      <w:r w:rsidR="008E4CE4" w:rsidRPr="00237834">
        <w:rPr>
          <w:lang w:val="en-US"/>
        </w:rPr>
        <w:t xml:space="preserve">  BlackBoard</w:t>
      </w:r>
      <w:r w:rsidRPr="00237834">
        <w:rPr>
          <w:lang w:val="en-US"/>
        </w:rPr>
        <w:t xml:space="preserve"> platform</w:t>
      </w:r>
      <w:r w:rsidR="008E4CE4" w:rsidRPr="00237834">
        <w:rPr>
          <w:lang w:val="en-US"/>
        </w:rPr>
        <w:t xml:space="preserve">, </w:t>
      </w:r>
      <w:r w:rsidRPr="00237834">
        <w:rPr>
          <w:lang w:val="en-US"/>
        </w:rPr>
        <w:t>on which students will be able to find all the material illustrated and dis</w:t>
      </w:r>
      <w:r w:rsidR="00667A91" w:rsidRPr="00237834">
        <w:rPr>
          <w:lang w:val="en-US"/>
        </w:rPr>
        <w:t xml:space="preserve">cussed during lessons, and </w:t>
      </w:r>
      <w:r w:rsidRPr="00237834">
        <w:rPr>
          <w:lang w:val="en-US"/>
        </w:rPr>
        <w:t>students</w:t>
      </w:r>
      <w:r w:rsidR="00667A91" w:rsidRPr="00237834">
        <w:rPr>
          <w:lang w:val="en-US"/>
        </w:rPr>
        <w:t>’ understanding and knowledg</w:t>
      </w:r>
      <w:r w:rsidRPr="00237834">
        <w:rPr>
          <w:lang w:val="en-US"/>
        </w:rPr>
        <w:t>e</w:t>
      </w:r>
      <w:r w:rsidR="00667A91" w:rsidRPr="00237834">
        <w:rPr>
          <w:lang w:val="en-US"/>
        </w:rPr>
        <w:t xml:space="preserve"> thereof</w:t>
      </w:r>
      <w:r w:rsidRPr="00237834">
        <w:rPr>
          <w:lang w:val="en-US"/>
        </w:rPr>
        <w:t xml:space="preserve"> will be assessed in an oral exam.</w:t>
      </w:r>
    </w:p>
    <w:p w14:paraId="5E3F1E66" w14:textId="77777777" w:rsidR="00777B9A" w:rsidRDefault="00777B9A" w:rsidP="00777B9A">
      <w:pPr>
        <w:spacing w:before="120"/>
        <w:ind w:firstLine="284"/>
        <w:rPr>
          <w:rFonts w:ascii="Times" w:hAnsi="Times"/>
          <w:i/>
          <w:sz w:val="18"/>
          <w:szCs w:val="20"/>
        </w:rPr>
      </w:pPr>
      <w:r>
        <w:rPr>
          <w:rFonts w:ascii="Times" w:hAnsi="Times"/>
          <w:sz w:val="18"/>
          <w:szCs w:val="20"/>
        </w:rPr>
        <w:t xml:space="preserve">Further information can be found on the lecturer's webpage at http://docenti.unicatt.it/web/searchByName.do?language=ENG or on the </w:t>
      </w:r>
      <w:proofErr w:type="gramStart"/>
      <w:r>
        <w:rPr>
          <w:rFonts w:ascii="Times" w:hAnsi="Times"/>
          <w:sz w:val="18"/>
          <w:szCs w:val="20"/>
        </w:rPr>
        <w:t>Faculty</w:t>
      </w:r>
      <w:proofErr w:type="gramEnd"/>
      <w:r>
        <w:rPr>
          <w:rFonts w:ascii="Times" w:hAnsi="Times"/>
          <w:sz w:val="18"/>
          <w:szCs w:val="20"/>
        </w:rPr>
        <w:t xml:space="preserve"> notice board.</w:t>
      </w:r>
    </w:p>
    <w:p w14:paraId="367E1F26" w14:textId="77777777" w:rsidR="007F2592" w:rsidRPr="00237834" w:rsidRDefault="007F2592" w:rsidP="00777B9A">
      <w:pPr>
        <w:pStyle w:val="Testo2"/>
        <w:spacing w:before="120"/>
        <w:rPr>
          <w:lang w:val="en-US"/>
        </w:rPr>
      </w:pPr>
    </w:p>
    <w:sectPr w:rsidR="007F2592" w:rsidRPr="002378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1F86" w14:textId="77777777" w:rsidR="00773449" w:rsidRDefault="00773449" w:rsidP="002C77D9">
      <w:pPr>
        <w:spacing w:line="240" w:lineRule="auto"/>
      </w:pPr>
      <w:r>
        <w:separator/>
      </w:r>
    </w:p>
  </w:endnote>
  <w:endnote w:type="continuationSeparator" w:id="0">
    <w:p w14:paraId="52130A4A" w14:textId="77777777" w:rsidR="00773449" w:rsidRDefault="00773449" w:rsidP="002C7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CE99" w14:textId="77777777" w:rsidR="00773449" w:rsidRDefault="00773449" w:rsidP="002C77D9">
      <w:pPr>
        <w:spacing w:line="240" w:lineRule="auto"/>
      </w:pPr>
      <w:r>
        <w:separator/>
      </w:r>
    </w:p>
  </w:footnote>
  <w:footnote w:type="continuationSeparator" w:id="0">
    <w:p w14:paraId="39671221" w14:textId="77777777" w:rsidR="00773449" w:rsidRDefault="00773449" w:rsidP="002C77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40C4"/>
    <w:multiLevelType w:val="hybridMultilevel"/>
    <w:tmpl w:val="0BE0F0A4"/>
    <w:lvl w:ilvl="0" w:tplc="2B62B90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624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402"/>
    <w:rsid w:val="00064A7D"/>
    <w:rsid w:val="00085865"/>
    <w:rsid w:val="0015763E"/>
    <w:rsid w:val="00185EEB"/>
    <w:rsid w:val="00187B99"/>
    <w:rsid w:val="001D4A67"/>
    <w:rsid w:val="002014DD"/>
    <w:rsid w:val="00223347"/>
    <w:rsid w:val="00225810"/>
    <w:rsid w:val="00237834"/>
    <w:rsid w:val="0026701B"/>
    <w:rsid w:val="002C77D9"/>
    <w:rsid w:val="002D5E17"/>
    <w:rsid w:val="002D699E"/>
    <w:rsid w:val="002E008D"/>
    <w:rsid w:val="003007AB"/>
    <w:rsid w:val="0041645B"/>
    <w:rsid w:val="0044222A"/>
    <w:rsid w:val="00471EB7"/>
    <w:rsid w:val="00475BB7"/>
    <w:rsid w:val="004D0BFD"/>
    <w:rsid w:val="004D1217"/>
    <w:rsid w:val="004D6008"/>
    <w:rsid w:val="00520333"/>
    <w:rsid w:val="00532068"/>
    <w:rsid w:val="00543603"/>
    <w:rsid w:val="005860D4"/>
    <w:rsid w:val="005A3C1E"/>
    <w:rsid w:val="005F3589"/>
    <w:rsid w:val="00640794"/>
    <w:rsid w:val="0066491A"/>
    <w:rsid w:val="00667A91"/>
    <w:rsid w:val="00680C5D"/>
    <w:rsid w:val="006F1772"/>
    <w:rsid w:val="00773449"/>
    <w:rsid w:val="0077517F"/>
    <w:rsid w:val="00777B9A"/>
    <w:rsid w:val="00777C56"/>
    <w:rsid w:val="00783EB2"/>
    <w:rsid w:val="007A4D8D"/>
    <w:rsid w:val="007D26A1"/>
    <w:rsid w:val="007D7A5F"/>
    <w:rsid w:val="007F2592"/>
    <w:rsid w:val="00861747"/>
    <w:rsid w:val="00884AE6"/>
    <w:rsid w:val="008942E7"/>
    <w:rsid w:val="008A1204"/>
    <w:rsid w:val="008C014A"/>
    <w:rsid w:val="008E4A20"/>
    <w:rsid w:val="008E4CE4"/>
    <w:rsid w:val="00900CCA"/>
    <w:rsid w:val="00914EF9"/>
    <w:rsid w:val="00924B77"/>
    <w:rsid w:val="00940DA2"/>
    <w:rsid w:val="009452D5"/>
    <w:rsid w:val="009E055C"/>
    <w:rsid w:val="009E3A76"/>
    <w:rsid w:val="00A70297"/>
    <w:rsid w:val="00A74F6F"/>
    <w:rsid w:val="00A81896"/>
    <w:rsid w:val="00AC505F"/>
    <w:rsid w:val="00AD7557"/>
    <w:rsid w:val="00AE2D07"/>
    <w:rsid w:val="00B203AE"/>
    <w:rsid w:val="00B441AA"/>
    <w:rsid w:val="00B50C5D"/>
    <w:rsid w:val="00B51253"/>
    <w:rsid w:val="00B525CC"/>
    <w:rsid w:val="00BA0ACF"/>
    <w:rsid w:val="00C146C2"/>
    <w:rsid w:val="00C968AE"/>
    <w:rsid w:val="00CE1EE6"/>
    <w:rsid w:val="00CE3C12"/>
    <w:rsid w:val="00CF1A03"/>
    <w:rsid w:val="00CF2402"/>
    <w:rsid w:val="00CF2D51"/>
    <w:rsid w:val="00D404F2"/>
    <w:rsid w:val="00D94FAC"/>
    <w:rsid w:val="00DC2411"/>
    <w:rsid w:val="00DF6BCE"/>
    <w:rsid w:val="00E607E6"/>
    <w:rsid w:val="00EF409F"/>
    <w:rsid w:val="00F02AA5"/>
    <w:rsid w:val="00F3013E"/>
    <w:rsid w:val="00F45A7C"/>
    <w:rsid w:val="00F8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62AE"/>
  <w15:docId w15:val="{80DCE5DC-D947-49DA-ADDA-0EE7CA75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F2592"/>
    <w:pPr>
      <w:widowControl w:val="0"/>
      <w:tabs>
        <w:tab w:val="clear" w:pos="284"/>
      </w:tabs>
      <w:autoSpaceDE w:val="0"/>
      <w:autoSpaceDN w:val="0"/>
      <w:spacing w:line="240" w:lineRule="auto"/>
      <w:jc w:val="left"/>
    </w:pPr>
    <w:rPr>
      <w:sz w:val="24"/>
      <w:lang w:val="en-US" w:eastAsia="en-US"/>
    </w:rPr>
  </w:style>
  <w:style w:type="character" w:customStyle="1" w:styleId="CorpotestoCarattere">
    <w:name w:val="Corpo testo Carattere"/>
    <w:basedOn w:val="Carpredefinitoparagrafo"/>
    <w:link w:val="Corpotesto"/>
    <w:uiPriority w:val="1"/>
    <w:rsid w:val="007F2592"/>
    <w:rPr>
      <w:sz w:val="24"/>
      <w:szCs w:val="24"/>
      <w:lang w:val="en-US" w:eastAsia="en-US"/>
    </w:rPr>
  </w:style>
  <w:style w:type="paragraph" w:styleId="Testonotaapidipagina">
    <w:name w:val="footnote text"/>
    <w:basedOn w:val="Normale"/>
    <w:link w:val="TestonotaapidipaginaCarattere"/>
    <w:rsid w:val="002C77D9"/>
    <w:pPr>
      <w:spacing w:line="240" w:lineRule="auto"/>
    </w:pPr>
    <w:rPr>
      <w:szCs w:val="20"/>
    </w:rPr>
  </w:style>
  <w:style w:type="character" w:customStyle="1" w:styleId="TestonotaapidipaginaCarattere">
    <w:name w:val="Testo nota a piè di pagina Carattere"/>
    <w:basedOn w:val="Carpredefinitoparagrafo"/>
    <w:link w:val="Testonotaapidipagina"/>
    <w:rsid w:val="002C77D9"/>
  </w:style>
  <w:style w:type="character" w:styleId="Rimandonotaapidipagina">
    <w:name w:val="footnote reference"/>
    <w:basedOn w:val="Carpredefinitoparagrafo"/>
    <w:rsid w:val="002C77D9"/>
    <w:rPr>
      <w:vertAlign w:val="superscript"/>
    </w:rPr>
  </w:style>
  <w:style w:type="character" w:styleId="Collegamentoipertestuale">
    <w:name w:val="Hyperlink"/>
    <w:basedOn w:val="Carpredefinitoparagrafo"/>
    <w:rsid w:val="002C77D9"/>
    <w:rPr>
      <w:color w:val="0563C1" w:themeColor="hyperlink"/>
      <w:u w:val="single"/>
    </w:rPr>
  </w:style>
  <w:style w:type="paragraph" w:styleId="Paragrafoelenco">
    <w:name w:val="List Paragraph"/>
    <w:basedOn w:val="Normale"/>
    <w:uiPriority w:val="1"/>
    <w:qFormat/>
    <w:rsid w:val="0044222A"/>
    <w:pPr>
      <w:tabs>
        <w:tab w:val="clear" w:pos="284"/>
      </w:tabs>
      <w:spacing w:line="240" w:lineRule="auto"/>
      <w:ind w:left="720"/>
      <w:contextualSpacing/>
      <w:jc w:val="left"/>
    </w:pPr>
    <w:rPr>
      <w:szCs w:val="20"/>
      <w:lang w:eastAsia="en-US"/>
    </w:rPr>
  </w:style>
  <w:style w:type="paragraph" w:styleId="Testofumetto">
    <w:name w:val="Balloon Text"/>
    <w:basedOn w:val="Normale"/>
    <w:link w:val="TestofumettoCarattere"/>
    <w:rsid w:val="0022334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23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8346-56A9-4E63-BE45-389D9CF4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8</cp:revision>
  <cp:lastPrinted>2003-03-27T10:42:00Z</cp:lastPrinted>
  <dcterms:created xsi:type="dcterms:W3CDTF">2022-10-15T09:29:00Z</dcterms:created>
  <dcterms:modified xsi:type="dcterms:W3CDTF">2023-01-16T08:32:00Z</dcterms:modified>
</cp:coreProperties>
</file>