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63" w:rsidRPr="00FA4D52" w:rsidRDefault="00746A63" w:rsidP="00746A63">
      <w:pPr>
        <w:pStyle w:val="Titolo1"/>
        <w:rPr>
          <w:noProof w:val="0"/>
          <w:lang w:val="en-US"/>
        </w:rPr>
      </w:pPr>
      <w:r w:rsidRPr="00FA4D52">
        <w:rPr>
          <w:bCs/>
          <w:noProof w:val="0"/>
          <w:lang w:val="en-GB"/>
        </w:rPr>
        <w:t>Roman Epigraphy</w:t>
      </w:r>
    </w:p>
    <w:p w:rsidR="00BE6AA6" w:rsidRPr="00FA4D52" w:rsidRDefault="00BE6AA6" w:rsidP="00BE6AA6">
      <w:pPr>
        <w:pStyle w:val="Titolo2"/>
        <w:rPr>
          <w:lang w:val="en-US"/>
        </w:rPr>
      </w:pPr>
      <w:r w:rsidRPr="00FA4D52">
        <w:rPr>
          <w:lang w:val="en-GB"/>
        </w:rPr>
        <w:t>Prof. Alessandro Galimberti</w:t>
      </w:r>
    </w:p>
    <w:p w:rsidR="00732A43" w:rsidRPr="00FA4D52" w:rsidRDefault="00732A43" w:rsidP="00732A43">
      <w:pPr>
        <w:spacing w:before="240" w:after="120"/>
        <w:rPr>
          <w:b/>
          <w:i/>
          <w:sz w:val="18"/>
        </w:rPr>
      </w:pPr>
      <w:r w:rsidRPr="00FA4D52">
        <w:rPr>
          <w:b/>
          <w:bCs/>
          <w:i/>
          <w:iCs/>
          <w:sz w:val="18"/>
        </w:rPr>
        <w:t xml:space="preserve">COURSE AIMS AND INTENDED LEARNING OUTCOMES </w:t>
      </w:r>
    </w:p>
    <w:p w:rsidR="00732A43" w:rsidRPr="00FA4D52" w:rsidRDefault="006076C2" w:rsidP="00BE6AA6">
      <w:pPr>
        <w:spacing w:line="240" w:lineRule="exact"/>
      </w:pPr>
      <w:r w:rsidRPr="00FA4D52">
        <w:t xml:space="preserve">Acquisition of </w:t>
      </w:r>
      <w:r w:rsidR="005F55B0">
        <w:t>adequate</w:t>
      </w:r>
      <w:r w:rsidRPr="00FA4D52">
        <w:t xml:space="preserve"> knowledge of epigraphical texts to be able to read, interpret and, therefore, use them for the purposes of historical reconstruction. </w:t>
      </w:r>
    </w:p>
    <w:p w:rsidR="00732A43" w:rsidRPr="00FA4D52" w:rsidRDefault="00732A43" w:rsidP="00732A43">
      <w:pPr>
        <w:spacing w:before="120"/>
        <w:rPr>
          <w:i/>
        </w:rPr>
      </w:pPr>
      <w:r w:rsidRPr="00FA4D52">
        <w:rPr>
          <w:i/>
          <w:iCs/>
        </w:rPr>
        <w:t>Knowledge and understanding.</w:t>
      </w:r>
    </w:p>
    <w:p w:rsidR="00BE6AA6" w:rsidRPr="00FA4D52" w:rsidRDefault="00732A43" w:rsidP="00732A43">
      <w:pPr>
        <w:rPr>
          <w:rFonts w:eastAsia="MS Mincho"/>
        </w:rPr>
      </w:pPr>
      <w:r w:rsidRPr="00FA4D52">
        <w:t xml:space="preserve">At the end of the course students will know the main body of Latin inscriptions as well as the tools for accessing updated information on recently discovered inscriptions; techniques for cataloguing an inscription, from its </w:t>
      </w:r>
      <w:r w:rsidR="005F4AAF" w:rsidRPr="00FA4D52">
        <w:t>discovery</w:t>
      </w:r>
      <w:r w:rsidRPr="00FA4D52">
        <w:t xml:space="preserve"> to its classification; they will be able to understand epigraphic texts on a basic level, in terms of their structure and various forms.</w:t>
      </w:r>
    </w:p>
    <w:p w:rsidR="00732A43" w:rsidRPr="00FA4D52" w:rsidRDefault="00732A43" w:rsidP="00732A43">
      <w:pPr>
        <w:spacing w:before="120"/>
        <w:rPr>
          <w:i/>
        </w:rPr>
      </w:pPr>
      <w:r w:rsidRPr="00FA4D52">
        <w:rPr>
          <w:i/>
          <w:iCs/>
        </w:rPr>
        <w:t>Applying knowledge and understanding</w:t>
      </w:r>
    </w:p>
    <w:p w:rsidR="00732A43" w:rsidRPr="00FA4D52" w:rsidRDefault="00732A43" w:rsidP="00732A43">
      <w:r w:rsidRPr="00FA4D52">
        <w:t xml:space="preserve">At the end of Module 2, students will be able to: read and correctly interpret a Latin inscription; classify the inscription; write out key abbreviations in full; and formulate historical observations on </w:t>
      </w:r>
      <w:r w:rsidR="005F4AAF" w:rsidRPr="00FA4D52">
        <w:t xml:space="preserve">said </w:t>
      </w:r>
      <w:r w:rsidRPr="00FA4D52">
        <w:t>inscriptions.</w:t>
      </w:r>
    </w:p>
    <w:p w:rsidR="00BE6AA6" w:rsidRPr="00FA4D52" w:rsidRDefault="00BE6AA6" w:rsidP="00BE6AA6">
      <w:pPr>
        <w:spacing w:before="240" w:after="120" w:line="240" w:lineRule="exact"/>
        <w:rPr>
          <w:b/>
          <w:sz w:val="18"/>
        </w:rPr>
      </w:pPr>
      <w:r w:rsidRPr="00FA4D52">
        <w:rPr>
          <w:b/>
          <w:bCs/>
          <w:i/>
          <w:iCs/>
          <w:sz w:val="18"/>
        </w:rPr>
        <w:t>COURSE CONTENT</w:t>
      </w:r>
    </w:p>
    <w:p w:rsidR="006076C2" w:rsidRPr="00FA4D52" w:rsidRDefault="00FA0B78" w:rsidP="006076C2">
      <w:pPr>
        <w:rPr>
          <w:rFonts w:eastAsia="MS Mincho"/>
        </w:rPr>
      </w:pPr>
      <w:r w:rsidRPr="00FA4D52">
        <w:rPr>
          <w:rFonts w:eastAsia="MS Mincho"/>
        </w:rPr>
        <w:t xml:space="preserve">Knowledge of the epigraphic method. </w:t>
      </w:r>
    </w:p>
    <w:p w:rsidR="00BE6AA6" w:rsidRPr="00FA4D52" w:rsidRDefault="00BE6AA6" w:rsidP="00BE6AA6">
      <w:pPr>
        <w:spacing w:line="240" w:lineRule="exact"/>
      </w:pPr>
      <w:r w:rsidRPr="00FA4D52">
        <w:t xml:space="preserve">The students will be provided with the Roman inscriptions, from both Imperial Rome and the Republic, that are most important in terms of either their mode of construction or their content, conveniently annotated, as independent and often complementary sources of historical documentation. Students will also reflect upon the transmission, conservation and reuse of inscriptions and epigraphical codices. </w:t>
      </w:r>
    </w:p>
    <w:p w:rsidR="00DF0A44" w:rsidRPr="00FA4D52" w:rsidRDefault="00BE6AA6" w:rsidP="00BE6AA6">
      <w:pPr>
        <w:keepNext/>
        <w:spacing w:before="240" w:after="120" w:line="240" w:lineRule="exact"/>
        <w:rPr>
          <w:b/>
          <w:bCs/>
          <w:i/>
          <w:iCs/>
          <w:sz w:val="18"/>
          <w:lang w:val="it-IT"/>
        </w:rPr>
      </w:pPr>
      <w:r w:rsidRPr="00FA4D52">
        <w:rPr>
          <w:b/>
          <w:bCs/>
          <w:i/>
          <w:iCs/>
          <w:sz w:val="18"/>
          <w:lang w:val="it-IT"/>
        </w:rPr>
        <w:t>READING LIST</w:t>
      </w:r>
    </w:p>
    <w:p w:rsidR="00BE6AA6" w:rsidRPr="00FA4D52" w:rsidRDefault="00BE6AA6" w:rsidP="00BE6AA6">
      <w:pPr>
        <w:pStyle w:val="Testo1"/>
        <w:spacing w:before="0"/>
      </w:pPr>
      <w:r w:rsidRPr="00FA4D52">
        <w:t>–</w:t>
      </w:r>
      <w:r w:rsidRPr="00FA4D52">
        <w:tab/>
      </w:r>
      <w:r w:rsidRPr="00FA4D52">
        <w:rPr>
          <w:smallCaps/>
          <w:sz w:val="16"/>
          <w:szCs w:val="16"/>
        </w:rPr>
        <w:t>A. Buonopane</w:t>
      </w:r>
      <w:r w:rsidRPr="00FA4D52">
        <w:t xml:space="preserve">, </w:t>
      </w:r>
      <w:r w:rsidRPr="00FA4D52">
        <w:rPr>
          <w:i/>
          <w:iCs/>
        </w:rPr>
        <w:t>Manuale di epigrafia latina</w:t>
      </w:r>
      <w:r w:rsidR="005255E1">
        <w:rPr>
          <w:i/>
          <w:iCs/>
        </w:rPr>
        <w:t>. Nuova edizione</w:t>
      </w:r>
      <w:r w:rsidR="005255E1">
        <w:t>, Carocci, Rome, 2020</w:t>
      </w:r>
      <w:r w:rsidR="005255E1">
        <w:rPr>
          <w:vertAlign w:val="superscript"/>
        </w:rPr>
        <w:t>2</w:t>
      </w:r>
      <w:r w:rsidRPr="00FA4D52">
        <w:t>.</w:t>
      </w:r>
    </w:p>
    <w:p w:rsidR="006076C2" w:rsidRPr="00FA4D52" w:rsidRDefault="006076C2" w:rsidP="006076C2">
      <w:pPr>
        <w:spacing w:line="240" w:lineRule="atLeast"/>
        <w:ind w:left="284" w:hanging="284"/>
        <w:rPr>
          <w:rFonts w:ascii="Times" w:hAnsi="Times"/>
          <w:noProof/>
          <w:spacing w:val="-5"/>
          <w:sz w:val="18"/>
          <w:lang w:val="it-IT"/>
        </w:rPr>
      </w:pPr>
      <w:r w:rsidRPr="00FA4D52">
        <w:rPr>
          <w:rFonts w:ascii="Times" w:hAnsi="Times"/>
          <w:smallCaps/>
          <w:noProof/>
          <w:sz w:val="18"/>
          <w:lang w:val="it-IT"/>
        </w:rPr>
        <w:t>–</w:t>
      </w:r>
      <w:r w:rsidRPr="00FA4D52">
        <w:rPr>
          <w:rFonts w:ascii="Times" w:hAnsi="Times"/>
          <w:smallCaps/>
          <w:noProof/>
          <w:sz w:val="18"/>
          <w:lang w:val="it-IT"/>
        </w:rPr>
        <w:tab/>
      </w:r>
      <w:r w:rsidRPr="00FA4D52">
        <w:rPr>
          <w:rFonts w:ascii="Times" w:hAnsi="Times"/>
          <w:smallCaps/>
          <w:noProof/>
          <w:sz w:val="16"/>
          <w:lang w:val="it-IT"/>
        </w:rPr>
        <w:t>S. Giorcelli</w:t>
      </w:r>
      <w:r w:rsidRPr="00FA4D52">
        <w:rPr>
          <w:rFonts w:ascii="Times" w:hAnsi="Times"/>
          <w:smallCaps/>
          <w:noProof/>
          <w:sz w:val="18"/>
          <w:lang w:val="it-IT"/>
        </w:rPr>
        <w:t xml:space="preserve">, </w:t>
      </w:r>
      <w:r w:rsidRPr="00FA4D52">
        <w:rPr>
          <w:rFonts w:ascii="Times" w:hAnsi="Times"/>
          <w:i/>
          <w:iCs/>
          <w:noProof/>
          <w:sz w:val="18"/>
          <w:lang w:val="it-IT"/>
        </w:rPr>
        <w:t>Epigrafia e Storia di Ro</w:t>
      </w:r>
      <w:bookmarkStart w:id="0" w:name="_GoBack"/>
      <w:bookmarkEnd w:id="0"/>
      <w:r w:rsidRPr="00FA4D52">
        <w:rPr>
          <w:rFonts w:ascii="Times" w:hAnsi="Times"/>
          <w:i/>
          <w:iCs/>
          <w:noProof/>
          <w:sz w:val="18"/>
          <w:lang w:val="it-IT"/>
        </w:rPr>
        <w:t>ma</w:t>
      </w:r>
      <w:r w:rsidRPr="00FA4D52">
        <w:rPr>
          <w:rFonts w:ascii="Times" w:hAnsi="Times"/>
          <w:noProof/>
          <w:sz w:val="18"/>
          <w:lang w:val="it-IT"/>
        </w:rPr>
        <w:t>, Carocci, Rome, 2015</w:t>
      </w:r>
      <w:r w:rsidRPr="00FA4D52">
        <w:rPr>
          <w:rFonts w:ascii="Times" w:hAnsi="Times"/>
          <w:noProof/>
          <w:sz w:val="18"/>
          <w:vertAlign w:val="superscript"/>
          <w:lang w:val="it-IT"/>
        </w:rPr>
        <w:t>2</w:t>
      </w:r>
      <w:r w:rsidRPr="00FA4D52">
        <w:rPr>
          <w:rFonts w:ascii="Times" w:hAnsi="Times"/>
          <w:noProof/>
          <w:sz w:val="18"/>
          <w:lang w:val="it-IT"/>
        </w:rPr>
        <w:t xml:space="preserve"> (optional supplementary reading).</w:t>
      </w:r>
    </w:p>
    <w:p w:rsidR="00A6570B" w:rsidRPr="00FA4D52" w:rsidRDefault="00A6570B" w:rsidP="00A6570B">
      <w:pPr>
        <w:spacing w:before="240" w:after="120" w:line="220" w:lineRule="exact"/>
        <w:rPr>
          <w:b/>
          <w:i/>
          <w:sz w:val="18"/>
        </w:rPr>
      </w:pPr>
      <w:r w:rsidRPr="00FA4D52">
        <w:rPr>
          <w:b/>
          <w:bCs/>
          <w:i/>
          <w:iCs/>
          <w:sz w:val="18"/>
        </w:rPr>
        <w:t>TEACHING METHOD</w:t>
      </w:r>
    </w:p>
    <w:p w:rsidR="006076C2" w:rsidRPr="0094150D" w:rsidRDefault="00A6570B" w:rsidP="006076C2">
      <w:pPr>
        <w:pStyle w:val="Testo2"/>
        <w:rPr>
          <w:lang w:val="en-US"/>
        </w:rPr>
      </w:pPr>
      <w:r w:rsidRPr="00FA4D52">
        <w:rPr>
          <w:lang w:val="en-GB"/>
        </w:rPr>
        <w:t xml:space="preserve">Lectures; Reading and interpretation of inscriptions concerning the Republican and the Imperial Roman history. </w:t>
      </w:r>
    </w:p>
    <w:p w:rsidR="00732A43" w:rsidRPr="00FA4D52" w:rsidRDefault="00732A43" w:rsidP="00732A43">
      <w:pPr>
        <w:spacing w:before="240" w:after="120" w:line="220" w:lineRule="exact"/>
        <w:rPr>
          <w:b/>
          <w:i/>
          <w:sz w:val="18"/>
        </w:rPr>
      </w:pPr>
      <w:r w:rsidRPr="00FA4D52">
        <w:rPr>
          <w:b/>
          <w:bCs/>
          <w:i/>
          <w:iCs/>
          <w:sz w:val="18"/>
        </w:rPr>
        <w:t>ASSESSMENT METHOD AND CRITERIA</w:t>
      </w:r>
    </w:p>
    <w:p w:rsidR="00A6570B" w:rsidRPr="0094150D" w:rsidRDefault="004F6AC1" w:rsidP="00A6570B">
      <w:pPr>
        <w:pStyle w:val="Testo2"/>
        <w:ind w:firstLine="0"/>
        <w:rPr>
          <w:lang w:val="en-US"/>
        </w:rPr>
      </w:pPr>
      <w:r w:rsidRPr="00FA4D52">
        <w:rPr>
          <w:lang w:val="en-GB"/>
        </w:rPr>
        <w:tab/>
        <w:t xml:space="preserve">The exam is in three parts: </w:t>
      </w:r>
    </w:p>
    <w:p w:rsidR="00A6570B" w:rsidRPr="0094150D" w:rsidRDefault="00E21E95" w:rsidP="00E21E95">
      <w:pPr>
        <w:pStyle w:val="Testo2"/>
        <w:ind w:left="567" w:hanging="283"/>
        <w:rPr>
          <w:lang w:val="en-US"/>
        </w:rPr>
      </w:pPr>
      <w:r w:rsidRPr="00FA4D52">
        <w:rPr>
          <w:lang w:val="en-GB"/>
        </w:rPr>
        <w:lastRenderedPageBreak/>
        <w:t>1.</w:t>
      </w:r>
      <w:r w:rsidRPr="00FA4D52">
        <w:rPr>
          <w:lang w:val="en-GB"/>
        </w:rPr>
        <w:tab/>
        <w:t xml:space="preserve">questions on the basic content and, in general, on the methodological issues presented in lectures;  </w:t>
      </w:r>
    </w:p>
    <w:p w:rsidR="008B5D0D" w:rsidRPr="0094150D" w:rsidRDefault="00E21E95" w:rsidP="008B5D0D">
      <w:pPr>
        <w:pStyle w:val="Testo2"/>
        <w:ind w:left="567" w:hanging="283"/>
        <w:rPr>
          <w:lang w:val="en-US"/>
        </w:rPr>
      </w:pPr>
      <w:r w:rsidRPr="00FA4D52">
        <w:rPr>
          <w:lang w:val="en-GB"/>
        </w:rPr>
        <w:t>2.</w:t>
      </w:r>
      <w:r w:rsidRPr="00FA4D52">
        <w:rPr>
          <w:lang w:val="en-GB"/>
        </w:rPr>
        <w:tab/>
        <w:t xml:space="preserve">assessment of the capacity to read and interpret at least one inscription from different historical periods (in particular, from the Republic and Imperial ages until the fourth century AD; </w:t>
      </w:r>
    </w:p>
    <w:p w:rsidR="006076C2" w:rsidRPr="0094150D" w:rsidRDefault="006076C2" w:rsidP="008B5D0D">
      <w:pPr>
        <w:pStyle w:val="Testo2"/>
        <w:ind w:left="567" w:hanging="283"/>
        <w:rPr>
          <w:lang w:val="en-US"/>
        </w:rPr>
      </w:pPr>
      <w:r w:rsidRPr="00FA4D52">
        <w:rPr>
          <w:lang w:val="en-GB"/>
        </w:rPr>
        <w:t>3.</w:t>
      </w:r>
      <w:r w:rsidRPr="00FA4D52">
        <w:rPr>
          <w:lang w:val="en-GB"/>
        </w:rPr>
        <w:tab/>
        <w:t xml:space="preserve">Knowledge of the main repertoires and the most important bibliography. </w:t>
      </w:r>
    </w:p>
    <w:p w:rsidR="00732A43" w:rsidRPr="00FA4D52" w:rsidRDefault="00732A43" w:rsidP="00732A43">
      <w:pPr>
        <w:spacing w:before="240" w:after="120"/>
        <w:rPr>
          <w:b/>
          <w:i/>
          <w:sz w:val="18"/>
        </w:rPr>
      </w:pPr>
      <w:r w:rsidRPr="00FA4D52">
        <w:rPr>
          <w:b/>
          <w:bCs/>
          <w:i/>
          <w:iCs/>
          <w:sz w:val="18"/>
        </w:rPr>
        <w:t>NOTES AND PREREQUISITES</w:t>
      </w:r>
    </w:p>
    <w:p w:rsidR="00732A43" w:rsidRPr="00FA4D52" w:rsidRDefault="00732A43" w:rsidP="00732A43">
      <w:pPr>
        <w:tabs>
          <w:tab w:val="left" w:pos="284"/>
        </w:tabs>
        <w:spacing w:line="220" w:lineRule="exact"/>
        <w:ind w:firstLine="284"/>
        <w:rPr>
          <w:rFonts w:ascii="Times" w:hAnsi="Times"/>
          <w:noProof/>
          <w:sz w:val="18"/>
        </w:rPr>
      </w:pPr>
      <w:r w:rsidRPr="00FA4D52">
        <w:rPr>
          <w:rFonts w:ascii="Times" w:hAnsi="Times"/>
          <w:i/>
          <w:iCs/>
          <w:noProof/>
          <w:sz w:val="18"/>
        </w:rPr>
        <w:t>Prerequisites</w:t>
      </w:r>
    </w:p>
    <w:p w:rsidR="00732A43" w:rsidRDefault="005F4AAF" w:rsidP="00732A43">
      <w:pPr>
        <w:tabs>
          <w:tab w:val="left" w:pos="284"/>
        </w:tabs>
        <w:spacing w:line="220" w:lineRule="exact"/>
        <w:ind w:firstLine="284"/>
        <w:rPr>
          <w:rFonts w:ascii="Times" w:hAnsi="Times"/>
          <w:noProof/>
          <w:sz w:val="18"/>
        </w:rPr>
      </w:pPr>
      <w:r w:rsidRPr="00FA4D52">
        <w:rPr>
          <w:rFonts w:ascii="Times" w:hAnsi="Times"/>
          <w:noProof/>
          <w:sz w:val="18"/>
        </w:rPr>
        <w:t>Knowledge of Roman history</w:t>
      </w:r>
      <w:r w:rsidR="00732A43" w:rsidRPr="00FA4D52">
        <w:rPr>
          <w:rFonts w:ascii="Times" w:hAnsi="Times"/>
          <w:noProof/>
          <w:sz w:val="18"/>
        </w:rPr>
        <w:t xml:space="preserve"> from the origins of the civilisation to the fall of the Western Roman Empire.</w:t>
      </w:r>
    </w:p>
    <w:p w:rsidR="00006142" w:rsidRPr="004C7CD5" w:rsidRDefault="00006142" w:rsidP="00006142">
      <w:pPr>
        <w:shd w:val="clear" w:color="auto" w:fill="FFFFFF"/>
        <w:spacing w:before="120"/>
        <w:ind w:firstLine="284"/>
        <w:rPr>
          <w:rFonts w:eastAsia="Calibri"/>
          <w:color w:val="201F1E"/>
          <w:sz w:val="18"/>
          <w:szCs w:val="24"/>
          <w:lang w:val="en-US"/>
        </w:rPr>
      </w:pPr>
      <w:r w:rsidRPr="004C7CD5">
        <w:rPr>
          <w:rFonts w:eastAsia="Calibri"/>
          <w:color w:val="201F1E"/>
          <w:sz w:val="18"/>
          <w:szCs w:val="24"/>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4C7CD5">
        <w:rPr>
          <w:rFonts w:eastAsia="Calibri"/>
          <w:color w:val="201F1E"/>
          <w:sz w:val="18"/>
          <w:szCs w:val="24"/>
          <w:lang w:val="en-US"/>
        </w:rPr>
        <w:t>BlackBoard</w:t>
      </w:r>
      <w:proofErr w:type="spellEnd"/>
      <w:r w:rsidRPr="004C7CD5">
        <w:rPr>
          <w:rFonts w:eastAsia="Calibri"/>
          <w:color w:val="201F1E"/>
          <w:sz w:val="18"/>
          <w:szCs w:val="24"/>
          <w:lang w:val="en-US"/>
        </w:rPr>
        <w:t xml:space="preserve"> platform, the Microsoft Teams platform and any other tools envisaged and notified at the</w:t>
      </w:r>
      <w:r w:rsidRPr="004C7CD5">
        <w:rPr>
          <w:rFonts w:eastAsia="Calibri"/>
          <w:color w:val="000000"/>
          <w:sz w:val="18"/>
          <w:szCs w:val="24"/>
          <w:lang w:val="en-US"/>
        </w:rPr>
        <w:t xml:space="preserve"> beginning of the course,</w:t>
      </w:r>
      <w:r w:rsidRPr="004C7CD5">
        <w:rPr>
          <w:rFonts w:eastAsia="Calibri"/>
          <w:color w:val="201F1E"/>
          <w:sz w:val="18"/>
          <w:szCs w:val="24"/>
          <w:lang w:val="en-US"/>
        </w:rPr>
        <w:t xml:space="preserve"> so as to ensure the full achievement of the formative objectives set out in the study plans and, at the same time, the safety of our students.</w:t>
      </w:r>
    </w:p>
    <w:p w:rsidR="00006142" w:rsidRPr="00FA4D52" w:rsidRDefault="00006142" w:rsidP="00732A43">
      <w:pPr>
        <w:tabs>
          <w:tab w:val="left" w:pos="284"/>
        </w:tabs>
        <w:spacing w:line="220" w:lineRule="exact"/>
        <w:ind w:firstLine="284"/>
        <w:rPr>
          <w:rFonts w:ascii="Times" w:hAnsi="Times"/>
          <w:noProof/>
          <w:sz w:val="18"/>
        </w:rPr>
      </w:pPr>
    </w:p>
    <w:p w:rsidR="00E21E95" w:rsidRPr="0094150D" w:rsidRDefault="00E21E95" w:rsidP="00A6570B">
      <w:pPr>
        <w:pStyle w:val="Testo2"/>
        <w:rPr>
          <w:i/>
          <w:lang w:val="en-US"/>
        </w:rPr>
      </w:pPr>
      <w:r w:rsidRPr="00FA4D52">
        <w:rPr>
          <w:lang w:val="en-GB"/>
        </w:rPr>
        <w:t>Further information can be found on the lecturer's webpage at http://docenti.unicatt.it/web/searchByName.do?language=ENG, or on the Faculty notice board.</w:t>
      </w:r>
    </w:p>
    <w:p w:rsidR="00A6570B" w:rsidRPr="0094150D" w:rsidRDefault="00A6570B" w:rsidP="00A6570B">
      <w:pPr>
        <w:pStyle w:val="Testo2"/>
        <w:rPr>
          <w:lang w:val="en-US"/>
        </w:rPr>
      </w:pPr>
    </w:p>
    <w:sectPr w:rsidR="00A6570B" w:rsidRPr="0094150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63"/>
    <w:rsid w:val="00006142"/>
    <w:rsid w:val="00055B7C"/>
    <w:rsid w:val="00067864"/>
    <w:rsid w:val="00103C1A"/>
    <w:rsid w:val="001508CB"/>
    <w:rsid w:val="001614DD"/>
    <w:rsid w:val="00187B99"/>
    <w:rsid w:val="002014DD"/>
    <w:rsid w:val="00250D56"/>
    <w:rsid w:val="004D1217"/>
    <w:rsid w:val="004D6008"/>
    <w:rsid w:val="004F6AC1"/>
    <w:rsid w:val="0050539B"/>
    <w:rsid w:val="005255E1"/>
    <w:rsid w:val="00526954"/>
    <w:rsid w:val="005E5BB8"/>
    <w:rsid w:val="005F4AAF"/>
    <w:rsid w:val="005F55B0"/>
    <w:rsid w:val="006076C2"/>
    <w:rsid w:val="006F1772"/>
    <w:rsid w:val="00732A43"/>
    <w:rsid w:val="00746A63"/>
    <w:rsid w:val="007E55A9"/>
    <w:rsid w:val="008A1204"/>
    <w:rsid w:val="008B5D0D"/>
    <w:rsid w:val="00900CCA"/>
    <w:rsid w:val="00924B77"/>
    <w:rsid w:val="00940DA2"/>
    <w:rsid w:val="0094150D"/>
    <w:rsid w:val="009D75DB"/>
    <w:rsid w:val="009E055C"/>
    <w:rsid w:val="00A41C6A"/>
    <w:rsid w:val="00A6570B"/>
    <w:rsid w:val="00A74F6F"/>
    <w:rsid w:val="00AD7557"/>
    <w:rsid w:val="00B0550E"/>
    <w:rsid w:val="00B07DFC"/>
    <w:rsid w:val="00B51253"/>
    <w:rsid w:val="00B525CC"/>
    <w:rsid w:val="00B92EF4"/>
    <w:rsid w:val="00BE6AA6"/>
    <w:rsid w:val="00CF3F8F"/>
    <w:rsid w:val="00CF460B"/>
    <w:rsid w:val="00D404F2"/>
    <w:rsid w:val="00D92863"/>
    <w:rsid w:val="00DF0A44"/>
    <w:rsid w:val="00E21E95"/>
    <w:rsid w:val="00E607E6"/>
    <w:rsid w:val="00F41364"/>
    <w:rsid w:val="00FA0B78"/>
    <w:rsid w:val="00FA4D52"/>
    <w:rsid w:val="00FD0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86567"/>
  <w15:docId w15:val="{AB3F7DC7-D2F9-4D71-8D17-99EC43DB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55A9"/>
    <w:pPr>
      <w:jc w:val="both"/>
    </w:pPr>
    <w:rPr>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93670">
      <w:bodyDiv w:val="1"/>
      <w:marLeft w:val="0"/>
      <w:marRight w:val="0"/>
      <w:marTop w:val="0"/>
      <w:marBottom w:val="0"/>
      <w:divBdr>
        <w:top w:val="none" w:sz="0" w:space="0" w:color="auto"/>
        <w:left w:val="none" w:sz="0" w:space="0" w:color="auto"/>
        <w:bottom w:val="none" w:sz="0" w:space="0" w:color="auto"/>
        <w:right w:val="none" w:sz="0" w:space="0" w:color="auto"/>
      </w:divBdr>
    </w:div>
    <w:div w:id="1163158028">
      <w:bodyDiv w:val="1"/>
      <w:marLeft w:val="0"/>
      <w:marRight w:val="0"/>
      <w:marTop w:val="0"/>
      <w:marBottom w:val="0"/>
      <w:divBdr>
        <w:top w:val="none" w:sz="0" w:space="0" w:color="auto"/>
        <w:left w:val="none" w:sz="0" w:space="0" w:color="auto"/>
        <w:bottom w:val="none" w:sz="0" w:space="0" w:color="auto"/>
        <w:right w:val="none" w:sz="0" w:space="0" w:color="auto"/>
      </w:divBdr>
    </w:div>
    <w:div w:id="1280257653">
      <w:bodyDiv w:val="1"/>
      <w:marLeft w:val="0"/>
      <w:marRight w:val="0"/>
      <w:marTop w:val="0"/>
      <w:marBottom w:val="0"/>
      <w:divBdr>
        <w:top w:val="none" w:sz="0" w:space="0" w:color="auto"/>
        <w:left w:val="none" w:sz="0" w:space="0" w:color="auto"/>
        <w:bottom w:val="none" w:sz="0" w:space="0" w:color="auto"/>
        <w:right w:val="none" w:sz="0" w:space="0" w:color="auto"/>
      </w:divBdr>
    </w:div>
    <w:div w:id="1553418868">
      <w:bodyDiv w:val="1"/>
      <w:marLeft w:val="0"/>
      <w:marRight w:val="0"/>
      <w:marTop w:val="0"/>
      <w:marBottom w:val="0"/>
      <w:divBdr>
        <w:top w:val="none" w:sz="0" w:space="0" w:color="auto"/>
        <w:left w:val="none" w:sz="0" w:space="0" w:color="auto"/>
        <w:bottom w:val="none" w:sz="0" w:space="0" w:color="auto"/>
        <w:right w:val="none" w:sz="0" w:space="0" w:color="auto"/>
      </w:divBdr>
    </w:div>
    <w:div w:id="20253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0</TotalTime>
  <Pages>2</Pages>
  <Words>423</Words>
  <Characters>2468</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2003-03-27T09:42:00Z</cp:lastPrinted>
  <dcterms:created xsi:type="dcterms:W3CDTF">2021-05-03T14:29:00Z</dcterms:created>
  <dcterms:modified xsi:type="dcterms:W3CDTF">2021-05-03T14:29:00Z</dcterms:modified>
</cp:coreProperties>
</file>