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341E" w14:textId="77777777" w:rsidR="007C6AD3" w:rsidRPr="001C773A" w:rsidRDefault="007C6AD3" w:rsidP="007C6AD3">
      <w:pPr>
        <w:spacing w:before="480" w:line="240" w:lineRule="exact"/>
        <w:ind w:left="284" w:hanging="284"/>
        <w:outlineLvl w:val="0"/>
        <w:rPr>
          <w:rFonts w:ascii="Times" w:eastAsia="Times New Roman" w:hAnsi="Times"/>
          <w:b/>
          <w:szCs w:val="20"/>
        </w:rPr>
      </w:pPr>
      <w:r>
        <w:rPr>
          <w:rFonts w:ascii="Times" w:hAnsi="Times"/>
          <w:b/>
          <w:szCs w:val="20"/>
        </w:rPr>
        <w:t>History of Modern Art (Second level degree)</w:t>
      </w:r>
    </w:p>
    <w:p w14:paraId="219E9C4E" w14:textId="1C876807" w:rsidR="00E67999" w:rsidRPr="000B1243" w:rsidRDefault="00C6580B" w:rsidP="000B1243">
      <w:pPr>
        <w:pStyle w:val="Titolo2"/>
        <w:contextualSpacing/>
        <w:jc w:val="both"/>
        <w:rPr>
          <w:szCs w:val="18"/>
          <w:lang w:val="en-US"/>
        </w:rPr>
      </w:pPr>
      <w:r w:rsidRPr="00B21BF8">
        <w:rPr>
          <w:szCs w:val="18"/>
          <w:lang w:val="en-US"/>
        </w:rPr>
        <w:t>Prof. Mauro Pavesi</w:t>
      </w:r>
    </w:p>
    <w:p w14:paraId="42A9C20A" w14:textId="6C75E78D" w:rsidR="000B1243" w:rsidRDefault="007A509B" w:rsidP="000B1243">
      <w:pPr>
        <w:spacing w:before="240" w:after="120" w:line="240" w:lineRule="exact"/>
        <w:rPr>
          <w:b/>
          <w:i/>
          <w:sz w:val="18"/>
        </w:rPr>
      </w:pPr>
      <w:bookmarkStart w:id="0" w:name="_Hlk105136417"/>
      <w:r w:rsidRPr="00D5769F">
        <w:rPr>
          <w:b/>
          <w:i/>
          <w:sz w:val="18"/>
        </w:rPr>
        <w:t>COURSE AIMS AND INTENDED LEARNING OUTCOMES</w:t>
      </w:r>
      <w:bookmarkEnd w:id="0"/>
    </w:p>
    <w:p w14:paraId="5C6C320E" w14:textId="0296E52C" w:rsidR="00214186" w:rsidRPr="00722C55" w:rsidRDefault="00C325E1" w:rsidP="000B1243">
      <w:pPr>
        <w:spacing w:line="240" w:lineRule="exact"/>
        <w:contextualSpacing/>
        <w:rPr>
          <w:szCs w:val="20"/>
        </w:rPr>
      </w:pPr>
      <w:r>
        <w:rPr>
          <w:szCs w:val="20"/>
        </w:rPr>
        <w:t xml:space="preserve">The course aims to </w:t>
      </w:r>
      <w:r w:rsidR="00E970D6">
        <w:rPr>
          <w:szCs w:val="20"/>
        </w:rPr>
        <w:t xml:space="preserve">retrace the historical and artistic events of Renaissance Siena, from the legacy left by </w:t>
      </w:r>
      <w:r w:rsidR="00CD2A4B" w:rsidRPr="00722C55">
        <w:rPr>
          <w:szCs w:val="20"/>
        </w:rPr>
        <w:t>Jacopo della Quercia</w:t>
      </w:r>
      <w:r w:rsidR="007B735B" w:rsidRPr="00722C55">
        <w:rPr>
          <w:szCs w:val="20"/>
        </w:rPr>
        <w:t xml:space="preserve">, </w:t>
      </w:r>
      <w:r w:rsidR="00B61D9D">
        <w:rPr>
          <w:szCs w:val="20"/>
        </w:rPr>
        <w:t xml:space="preserve">to the development of a </w:t>
      </w:r>
      <w:r w:rsidR="00141840">
        <w:rPr>
          <w:szCs w:val="20"/>
        </w:rPr>
        <w:t>R</w:t>
      </w:r>
      <w:r w:rsidR="00B61D9D">
        <w:rPr>
          <w:szCs w:val="20"/>
        </w:rPr>
        <w:t>enaissance figurative drawing</w:t>
      </w:r>
      <w:r w:rsidR="00141840">
        <w:rPr>
          <w:szCs w:val="20"/>
        </w:rPr>
        <w:t>,</w:t>
      </w:r>
      <w:r w:rsidR="00B61D9D">
        <w:rPr>
          <w:szCs w:val="20"/>
        </w:rPr>
        <w:t xml:space="preserve"> alternative to that of fifteenth century Florence </w:t>
      </w:r>
      <w:r w:rsidR="007B735B" w:rsidRPr="00722C55">
        <w:rPr>
          <w:szCs w:val="20"/>
        </w:rPr>
        <w:t xml:space="preserve"> (Domenico di Bartolo, Vecchietta, Francesco di Giorgio</w:t>
      </w:r>
      <w:r w:rsidR="00C06B65" w:rsidRPr="00722C55">
        <w:rPr>
          <w:szCs w:val="20"/>
        </w:rPr>
        <w:t>, Matteo di Giovanni</w:t>
      </w:r>
      <w:r w:rsidR="007B735B" w:rsidRPr="00722C55">
        <w:rPr>
          <w:szCs w:val="20"/>
        </w:rPr>
        <w:t xml:space="preserve">) </w:t>
      </w:r>
      <w:r w:rsidR="00B61D9D">
        <w:rPr>
          <w:szCs w:val="20"/>
        </w:rPr>
        <w:t>up to the glorious sixteenth century</w:t>
      </w:r>
      <w:r w:rsidR="007B735B" w:rsidRPr="00722C55">
        <w:rPr>
          <w:szCs w:val="20"/>
        </w:rPr>
        <w:t xml:space="preserve">, </w:t>
      </w:r>
      <w:r w:rsidR="00B61D9D">
        <w:rPr>
          <w:szCs w:val="20"/>
        </w:rPr>
        <w:t>with</w:t>
      </w:r>
      <w:r w:rsidR="007B735B" w:rsidRPr="00722C55">
        <w:rPr>
          <w:szCs w:val="20"/>
        </w:rPr>
        <w:t xml:space="preserve"> Peruzzi, Sodoma </w:t>
      </w:r>
      <w:r w:rsidR="00B61D9D">
        <w:rPr>
          <w:szCs w:val="20"/>
        </w:rPr>
        <w:t>and</w:t>
      </w:r>
      <w:r w:rsidR="007B735B" w:rsidRPr="00722C55">
        <w:rPr>
          <w:szCs w:val="20"/>
        </w:rPr>
        <w:t xml:space="preserve"> Beccafumi, </w:t>
      </w:r>
      <w:r w:rsidR="00B61D9D">
        <w:rPr>
          <w:szCs w:val="20"/>
        </w:rPr>
        <w:t xml:space="preserve">which ended with the </w:t>
      </w:r>
      <w:r w:rsidR="00141840">
        <w:rPr>
          <w:szCs w:val="20"/>
        </w:rPr>
        <w:t xml:space="preserve">defensive war </w:t>
      </w:r>
      <w:r w:rsidR="00B61D9D">
        <w:rPr>
          <w:szCs w:val="20"/>
        </w:rPr>
        <w:t>against</w:t>
      </w:r>
      <w:r w:rsidR="00800071">
        <w:rPr>
          <w:szCs w:val="20"/>
        </w:rPr>
        <w:t xml:space="preserve"> </w:t>
      </w:r>
      <w:r w:rsidR="007B735B" w:rsidRPr="00722C55">
        <w:rPr>
          <w:szCs w:val="20"/>
        </w:rPr>
        <w:t>Cosimo I de’ Medici</w:t>
      </w:r>
      <w:r w:rsidR="00CD2A4B" w:rsidRPr="00722C55">
        <w:rPr>
          <w:szCs w:val="20"/>
        </w:rPr>
        <w:t xml:space="preserve"> </w:t>
      </w:r>
      <w:r w:rsidR="00E60FF9">
        <w:rPr>
          <w:szCs w:val="20"/>
        </w:rPr>
        <w:t xml:space="preserve">which resulted in </w:t>
      </w:r>
      <w:r w:rsidR="00E60FF9" w:rsidRPr="00141840">
        <w:rPr>
          <w:szCs w:val="20"/>
        </w:rPr>
        <w:t>Siena’s loss of independence.</w:t>
      </w:r>
      <w:r w:rsidR="0099674C" w:rsidRPr="00141840">
        <w:rPr>
          <w:szCs w:val="20"/>
        </w:rPr>
        <w:t>(1559)</w:t>
      </w:r>
      <w:r w:rsidR="00141840" w:rsidRPr="00141840">
        <w:rPr>
          <w:szCs w:val="20"/>
        </w:rPr>
        <w:t xml:space="preserve">. </w:t>
      </w:r>
      <w:r w:rsidR="00E60FF9" w:rsidRPr="00141840">
        <w:rPr>
          <w:szCs w:val="20"/>
        </w:rPr>
        <w:t xml:space="preserve">The lectures will be organised in a sequence of two </w:t>
      </w:r>
      <w:r w:rsidR="00141840" w:rsidRPr="00141840">
        <w:rPr>
          <w:szCs w:val="20"/>
        </w:rPr>
        <w:t>profiles</w:t>
      </w:r>
      <w:r w:rsidR="00E60FF9" w:rsidRPr="00141840">
        <w:rPr>
          <w:szCs w:val="20"/>
        </w:rPr>
        <w:t>, ch</w:t>
      </w:r>
      <w:r w:rsidR="00141840" w:rsidRPr="00141840">
        <w:rPr>
          <w:szCs w:val="20"/>
        </w:rPr>
        <w:t>rono</w:t>
      </w:r>
      <w:r w:rsidR="00B21BF8">
        <w:rPr>
          <w:szCs w:val="20"/>
        </w:rPr>
        <w:t>lo</w:t>
      </w:r>
      <w:r w:rsidR="00800071">
        <w:rPr>
          <w:szCs w:val="20"/>
        </w:rPr>
        <w:t xml:space="preserve">gically </w:t>
      </w:r>
      <w:r w:rsidR="00141840" w:rsidRPr="00141840">
        <w:rPr>
          <w:szCs w:val="20"/>
        </w:rPr>
        <w:t xml:space="preserve">divided by century. </w:t>
      </w:r>
      <w:r w:rsidR="00E60FF9" w:rsidRPr="00141840">
        <w:rPr>
          <w:szCs w:val="20"/>
        </w:rPr>
        <w:t>The first will</w:t>
      </w:r>
      <w:r w:rsidR="00141840" w:rsidRPr="00141840">
        <w:rPr>
          <w:szCs w:val="20"/>
        </w:rPr>
        <w:t xml:space="preserve"> cover various issues:</w:t>
      </w:r>
      <w:r w:rsidR="00FA1AA6" w:rsidRPr="00722C55">
        <w:rPr>
          <w:szCs w:val="20"/>
        </w:rPr>
        <w:t xml:space="preserve"> </w:t>
      </w:r>
      <w:r w:rsidR="00CE6812">
        <w:rPr>
          <w:szCs w:val="20"/>
        </w:rPr>
        <w:t>commissioning</w:t>
      </w:r>
      <w:r w:rsidR="00E60FF9">
        <w:rPr>
          <w:szCs w:val="20"/>
        </w:rPr>
        <w:t xml:space="preserve"> by and for</w:t>
      </w:r>
      <w:r w:rsidR="00FA1AA6" w:rsidRPr="00722C55">
        <w:rPr>
          <w:szCs w:val="20"/>
        </w:rPr>
        <w:t xml:space="preserve"> Pi</w:t>
      </w:r>
      <w:r w:rsidR="00CE6812">
        <w:rPr>
          <w:szCs w:val="20"/>
        </w:rPr>
        <w:t>us</w:t>
      </w:r>
      <w:r w:rsidR="00FA1AA6" w:rsidRPr="00722C55">
        <w:rPr>
          <w:szCs w:val="20"/>
        </w:rPr>
        <w:t xml:space="preserve"> II, </w:t>
      </w:r>
      <w:r w:rsidR="00CE6812">
        <w:rPr>
          <w:szCs w:val="20"/>
        </w:rPr>
        <w:t xml:space="preserve">Donatello’s sienese landscape and the development of the local school of painting. </w:t>
      </w:r>
      <w:r w:rsidR="00141840">
        <w:rPr>
          <w:szCs w:val="20"/>
        </w:rPr>
        <w:t>T</w:t>
      </w:r>
      <w:r w:rsidR="00CE6812">
        <w:rPr>
          <w:szCs w:val="20"/>
        </w:rPr>
        <w:t xml:space="preserve">he second, which will be more lengthy, </w:t>
      </w:r>
      <w:r w:rsidR="00141840">
        <w:rPr>
          <w:szCs w:val="20"/>
        </w:rPr>
        <w:t xml:space="preserve">will go </w:t>
      </w:r>
      <w:r w:rsidR="00CE6812">
        <w:rPr>
          <w:szCs w:val="20"/>
        </w:rPr>
        <w:t>through Beccafiumi’s artistic development</w:t>
      </w:r>
      <w:r w:rsidR="00FA1AA6" w:rsidRPr="00722C55">
        <w:rPr>
          <w:szCs w:val="20"/>
        </w:rPr>
        <w:t xml:space="preserve">: </w:t>
      </w:r>
      <w:r w:rsidR="00CE6812">
        <w:rPr>
          <w:szCs w:val="20"/>
        </w:rPr>
        <w:t>the contacts with</w:t>
      </w:r>
      <w:r w:rsidR="008769FF">
        <w:rPr>
          <w:szCs w:val="20"/>
        </w:rPr>
        <w:t xml:space="preserve"> </w:t>
      </w:r>
      <w:r w:rsidR="00CE6812">
        <w:rPr>
          <w:szCs w:val="20"/>
        </w:rPr>
        <w:t xml:space="preserve">Raphael’s Rome and with some important </w:t>
      </w:r>
      <w:r w:rsidR="00017286">
        <w:rPr>
          <w:szCs w:val="20"/>
        </w:rPr>
        <w:t>artists</w:t>
      </w:r>
      <w:r w:rsidR="00FA1AA6" w:rsidRPr="00722C55">
        <w:rPr>
          <w:szCs w:val="20"/>
        </w:rPr>
        <w:t xml:space="preserve"> </w:t>
      </w:r>
      <w:r w:rsidR="00017286">
        <w:rPr>
          <w:szCs w:val="20"/>
        </w:rPr>
        <w:t>who were active both in Siena and in Rome</w:t>
      </w:r>
      <w:r w:rsidR="00FA1AA6" w:rsidRPr="00722C55">
        <w:rPr>
          <w:szCs w:val="20"/>
        </w:rPr>
        <w:t xml:space="preserve"> (Sodoma, Peruzzi)</w:t>
      </w:r>
      <w:r w:rsidR="00017286">
        <w:rPr>
          <w:szCs w:val="20"/>
        </w:rPr>
        <w:t xml:space="preserve">. </w:t>
      </w:r>
      <w:r w:rsidR="00141840">
        <w:rPr>
          <w:szCs w:val="20"/>
        </w:rPr>
        <w:t xml:space="preserve">Subsequently, </w:t>
      </w:r>
      <w:r w:rsidR="00017286">
        <w:rPr>
          <w:szCs w:val="20"/>
        </w:rPr>
        <w:t>later artistic developments will be briefly mentioned, from the work of</w:t>
      </w:r>
      <w:r w:rsidR="00141840">
        <w:rPr>
          <w:szCs w:val="20"/>
        </w:rPr>
        <w:t xml:space="preserve"> </w:t>
      </w:r>
      <w:r w:rsidR="00FA1AA6" w:rsidRPr="00722C55">
        <w:rPr>
          <w:szCs w:val="20"/>
        </w:rPr>
        <w:t xml:space="preserve">Marco Pino, </w:t>
      </w:r>
      <w:r w:rsidR="00017286">
        <w:rPr>
          <w:szCs w:val="20"/>
        </w:rPr>
        <w:t>a key figure of Italian Mannerism, to the artists who were active between the last quarter of the sixteenth century and the beginning of the following century</w:t>
      </w:r>
      <w:r w:rsidR="00654E9D" w:rsidRPr="00722C55">
        <w:rPr>
          <w:szCs w:val="20"/>
        </w:rPr>
        <w:t xml:space="preserve"> (Francesco Vanni, Ventura Salimbeni, Alessandro Casolani).</w:t>
      </w:r>
    </w:p>
    <w:p w14:paraId="3DC93BF2" w14:textId="77777777" w:rsidR="00214186" w:rsidRDefault="009A6B1F" w:rsidP="000B1243">
      <w:pPr>
        <w:spacing w:before="120" w:line="240" w:lineRule="exact"/>
        <w:contextualSpacing/>
        <w:rPr>
          <w:szCs w:val="20"/>
        </w:rPr>
      </w:pPr>
      <w:r w:rsidRPr="00722C55">
        <w:rPr>
          <w:szCs w:val="20"/>
        </w:rPr>
        <w:t>A</w:t>
      </w:r>
      <w:r w:rsidR="000E4D34">
        <w:rPr>
          <w:szCs w:val="20"/>
        </w:rPr>
        <w:t>t the end of the course, students will be capable of mastering</w:t>
      </w:r>
      <w:r w:rsidR="00916CAB">
        <w:rPr>
          <w:szCs w:val="20"/>
        </w:rPr>
        <w:t>,</w:t>
      </w:r>
      <w:r w:rsidR="000E4D34">
        <w:rPr>
          <w:szCs w:val="20"/>
        </w:rPr>
        <w:t xml:space="preserve"> from a critical and knowledge perspective</w:t>
      </w:r>
      <w:r w:rsidR="00916CAB">
        <w:rPr>
          <w:szCs w:val="20"/>
        </w:rPr>
        <w:t>, some of the key historical and artistic topics of great fifteenth-and sixteenth-century Italian painting</w:t>
      </w:r>
      <w:r w:rsidR="00654E9D" w:rsidRPr="00722C55">
        <w:rPr>
          <w:szCs w:val="20"/>
        </w:rPr>
        <w:t xml:space="preserve">: </w:t>
      </w:r>
      <w:r w:rsidR="00916CAB">
        <w:rPr>
          <w:szCs w:val="20"/>
        </w:rPr>
        <w:t xml:space="preserve">from the contacts between the Sienese school and </w:t>
      </w:r>
      <w:r w:rsidR="00916CAB" w:rsidRPr="00141840">
        <w:rPr>
          <w:szCs w:val="20"/>
        </w:rPr>
        <w:t xml:space="preserve">the </w:t>
      </w:r>
      <w:r w:rsidR="00141840" w:rsidRPr="00141840">
        <w:rPr>
          <w:szCs w:val="20"/>
        </w:rPr>
        <w:t>“</w:t>
      </w:r>
      <w:r w:rsidR="004D4A78" w:rsidRPr="00141840">
        <w:rPr>
          <w:szCs w:val="20"/>
        </w:rPr>
        <w:t>painting of light</w:t>
      </w:r>
      <w:r w:rsidR="000B369F" w:rsidRPr="00141840">
        <w:rPr>
          <w:szCs w:val="20"/>
        </w:rPr>
        <w:t>”</w:t>
      </w:r>
      <w:r w:rsidR="00916CAB" w:rsidRPr="00141840">
        <w:rPr>
          <w:szCs w:val="20"/>
        </w:rPr>
        <w:t xml:space="preserve"> of the</w:t>
      </w:r>
      <w:r w:rsidR="00916CAB">
        <w:rPr>
          <w:szCs w:val="20"/>
        </w:rPr>
        <w:t xml:space="preserve"> Florentine Renaissance</w:t>
      </w:r>
      <w:r w:rsidR="00654E9D" w:rsidRPr="00722C55">
        <w:rPr>
          <w:szCs w:val="20"/>
        </w:rPr>
        <w:t xml:space="preserve">, </w:t>
      </w:r>
      <w:r w:rsidR="00141840">
        <w:rPr>
          <w:szCs w:val="20"/>
        </w:rPr>
        <w:t xml:space="preserve">to </w:t>
      </w:r>
      <w:r w:rsidR="00654E9D" w:rsidRPr="00722C55">
        <w:rPr>
          <w:szCs w:val="20"/>
        </w:rPr>
        <w:t>Francesco di Giorgio</w:t>
      </w:r>
      <w:r w:rsidR="00A209D6">
        <w:rPr>
          <w:szCs w:val="20"/>
        </w:rPr>
        <w:t>’s movements between Siena and Urbino</w:t>
      </w:r>
      <w:r w:rsidR="00654E9D" w:rsidRPr="00722C55">
        <w:rPr>
          <w:szCs w:val="20"/>
        </w:rPr>
        <w:t xml:space="preserve">, </w:t>
      </w:r>
      <w:r w:rsidR="00916CAB">
        <w:rPr>
          <w:szCs w:val="20"/>
        </w:rPr>
        <w:t xml:space="preserve">to the presence in Siena of </w:t>
      </w:r>
      <w:r w:rsidR="00654E9D" w:rsidRPr="00722C55">
        <w:rPr>
          <w:szCs w:val="20"/>
        </w:rPr>
        <w:t xml:space="preserve"> Signorelli, Pinturicchio, Raffaello</w:t>
      </w:r>
      <w:r w:rsidR="00214186" w:rsidRPr="00722C55">
        <w:rPr>
          <w:szCs w:val="20"/>
        </w:rPr>
        <w:t xml:space="preserve">, </w:t>
      </w:r>
      <w:r w:rsidR="00A209D6">
        <w:rPr>
          <w:szCs w:val="20"/>
        </w:rPr>
        <w:t xml:space="preserve">to the short circuit of the so-called </w:t>
      </w:r>
      <w:r w:rsidR="00654E9D" w:rsidRPr="00722C55">
        <w:rPr>
          <w:szCs w:val="20"/>
        </w:rPr>
        <w:t xml:space="preserve"> “</w:t>
      </w:r>
      <w:r w:rsidR="00A209D6">
        <w:rPr>
          <w:szCs w:val="20"/>
        </w:rPr>
        <w:t>anticlassical</w:t>
      </w:r>
      <w:r w:rsidR="00141840">
        <w:rPr>
          <w:szCs w:val="20"/>
        </w:rPr>
        <w:t xml:space="preserve"> onset</w:t>
      </w:r>
      <w:r w:rsidR="00654E9D" w:rsidRPr="00722C55">
        <w:rPr>
          <w:szCs w:val="20"/>
        </w:rPr>
        <w:t xml:space="preserve">” </w:t>
      </w:r>
      <w:r w:rsidR="00A209D6">
        <w:rPr>
          <w:szCs w:val="20"/>
        </w:rPr>
        <w:t>in which</w:t>
      </w:r>
      <w:r w:rsidR="00654E9D" w:rsidRPr="00722C55">
        <w:rPr>
          <w:szCs w:val="20"/>
        </w:rPr>
        <w:t xml:space="preserve"> Beccafumi </w:t>
      </w:r>
      <w:r w:rsidR="00A209D6">
        <w:rPr>
          <w:szCs w:val="20"/>
        </w:rPr>
        <w:t xml:space="preserve">will </w:t>
      </w:r>
      <w:r w:rsidR="00B21BF8">
        <w:rPr>
          <w:szCs w:val="20"/>
        </w:rPr>
        <w:t>participate</w:t>
      </w:r>
      <w:r w:rsidR="00A209D6">
        <w:rPr>
          <w:szCs w:val="20"/>
        </w:rPr>
        <w:t xml:space="preserve"> </w:t>
      </w:r>
      <w:r w:rsidR="00141840">
        <w:rPr>
          <w:szCs w:val="20"/>
        </w:rPr>
        <w:t xml:space="preserve">together with the Florentines </w:t>
      </w:r>
      <w:r w:rsidR="00654E9D" w:rsidRPr="00722C55">
        <w:rPr>
          <w:szCs w:val="20"/>
        </w:rPr>
        <w:t xml:space="preserve">Rosso </w:t>
      </w:r>
      <w:r w:rsidR="00A209D6">
        <w:rPr>
          <w:szCs w:val="20"/>
        </w:rPr>
        <w:t>and</w:t>
      </w:r>
      <w:r w:rsidR="00654E9D" w:rsidRPr="00722C55">
        <w:rPr>
          <w:szCs w:val="20"/>
        </w:rPr>
        <w:t xml:space="preserve"> Pontormo</w:t>
      </w:r>
      <w:r w:rsidR="00C06B65" w:rsidRPr="00722C55">
        <w:rPr>
          <w:szCs w:val="20"/>
        </w:rPr>
        <w:t xml:space="preserve">, </w:t>
      </w:r>
      <w:r w:rsidR="00A209D6">
        <w:rPr>
          <w:szCs w:val="20"/>
        </w:rPr>
        <w:t>to the developments of Counter-Reformation painting in Central Italy.</w:t>
      </w:r>
      <w:r w:rsidR="00214186" w:rsidRPr="00722C55">
        <w:rPr>
          <w:szCs w:val="20"/>
        </w:rPr>
        <w:t xml:space="preserve"> </w:t>
      </w:r>
      <w:r w:rsidR="00A209D6">
        <w:rPr>
          <w:szCs w:val="20"/>
        </w:rPr>
        <w:t xml:space="preserve">Students will have acquired in-depth </w:t>
      </w:r>
      <w:r w:rsidR="00B21BF8">
        <w:rPr>
          <w:szCs w:val="20"/>
        </w:rPr>
        <w:t>knowledge</w:t>
      </w:r>
      <w:r w:rsidR="00A209D6">
        <w:rPr>
          <w:szCs w:val="20"/>
        </w:rPr>
        <w:t xml:space="preserve"> on the add</w:t>
      </w:r>
      <w:r w:rsidR="004D4A78">
        <w:rPr>
          <w:szCs w:val="20"/>
        </w:rPr>
        <w:t xml:space="preserve">ressed topics and skills in critical and methodological interpretation of the context, which they may use to tackle other </w:t>
      </w:r>
      <w:r w:rsidR="00141840">
        <w:rPr>
          <w:szCs w:val="20"/>
        </w:rPr>
        <w:t>topics</w:t>
      </w:r>
      <w:r w:rsidR="004D4A78">
        <w:rPr>
          <w:szCs w:val="20"/>
        </w:rPr>
        <w:t xml:space="preserve"> of the History of Modern Art.</w:t>
      </w:r>
      <w:r w:rsidR="00A209D6">
        <w:rPr>
          <w:szCs w:val="20"/>
        </w:rPr>
        <w:t xml:space="preserve"> </w:t>
      </w:r>
      <w:r w:rsidR="004D4A78">
        <w:rPr>
          <w:szCs w:val="20"/>
        </w:rPr>
        <w:t>Students will be capable of managing sources, scientific literature and digital resources on the History of Modern Art;</w:t>
      </w:r>
      <w:r w:rsidR="00214186" w:rsidRPr="00722C55">
        <w:rPr>
          <w:szCs w:val="20"/>
        </w:rPr>
        <w:t xml:space="preserve"> </w:t>
      </w:r>
      <w:r w:rsidR="004D4A78">
        <w:rPr>
          <w:szCs w:val="20"/>
        </w:rPr>
        <w:t xml:space="preserve">they will be capable of </w:t>
      </w:r>
      <w:r w:rsidR="00C95A05">
        <w:rPr>
          <w:szCs w:val="20"/>
        </w:rPr>
        <w:t xml:space="preserve">undertaking in-depth study of works, artists and contexts applying their critical and presentation skills. </w:t>
      </w:r>
    </w:p>
    <w:p w14:paraId="5EC97AB0" w14:textId="0585DC04" w:rsidR="00141840" w:rsidRDefault="007A509B" w:rsidP="000B1243">
      <w:pPr>
        <w:spacing w:before="240" w:after="120" w:line="240" w:lineRule="exact"/>
        <w:rPr>
          <w:b/>
          <w:bCs/>
          <w:i/>
          <w:iCs/>
          <w:sz w:val="18"/>
          <w:szCs w:val="18"/>
          <w:shd w:val="clear" w:color="auto" w:fill="FFFFFF"/>
        </w:rPr>
      </w:pPr>
      <w:bookmarkStart w:id="1" w:name="_Hlk105136449"/>
      <w:r w:rsidRPr="00D5769F">
        <w:rPr>
          <w:b/>
          <w:bCs/>
          <w:i/>
          <w:iCs/>
          <w:sz w:val="18"/>
          <w:szCs w:val="18"/>
          <w:shd w:val="clear" w:color="auto" w:fill="FFFFFF"/>
        </w:rPr>
        <w:t>COURSE CONTENT</w:t>
      </w:r>
      <w:bookmarkEnd w:id="1"/>
    </w:p>
    <w:p w14:paraId="1B8665B9" w14:textId="3885C3D4" w:rsidR="005765C4" w:rsidRPr="00D62104" w:rsidRDefault="00C325E1" w:rsidP="00CD2A4B">
      <w:pPr>
        <w:spacing w:line="240" w:lineRule="exact"/>
        <w:contextualSpacing/>
        <w:rPr>
          <w:i/>
          <w:szCs w:val="20"/>
        </w:rPr>
      </w:pPr>
      <w:r>
        <w:rPr>
          <w:i/>
          <w:szCs w:val="20"/>
        </w:rPr>
        <w:lastRenderedPageBreak/>
        <w:t>Renaissance Siena</w:t>
      </w:r>
      <w:r w:rsidR="00BC49B5" w:rsidRPr="00722C55">
        <w:rPr>
          <w:i/>
          <w:szCs w:val="20"/>
        </w:rPr>
        <w:t xml:space="preserve">. </w:t>
      </w:r>
      <w:r>
        <w:rPr>
          <w:i/>
          <w:szCs w:val="20"/>
        </w:rPr>
        <w:t xml:space="preserve">Fifteenth-and sixteenth-century Sienese art and culture </w:t>
      </w:r>
    </w:p>
    <w:p w14:paraId="0DF93B49" w14:textId="7EB66046" w:rsidR="00141840" w:rsidRDefault="000B369F" w:rsidP="00D62104">
      <w:pPr>
        <w:spacing w:before="240" w:after="120" w:line="240" w:lineRule="exact"/>
        <w:rPr>
          <w:rFonts w:eastAsia="Times New Roman"/>
          <w:b/>
          <w:bCs/>
          <w:i/>
          <w:iCs/>
          <w:sz w:val="18"/>
          <w:szCs w:val="18"/>
          <w:shd w:val="clear" w:color="auto" w:fill="FFFFFF"/>
          <w:lang w:eastAsia="it-IT"/>
        </w:rPr>
      </w:pPr>
      <w:bookmarkStart w:id="2" w:name="_Hlk105136509"/>
      <w:r w:rsidRPr="000B369F">
        <w:rPr>
          <w:rFonts w:eastAsia="Times New Roman"/>
          <w:b/>
          <w:bCs/>
          <w:i/>
          <w:iCs/>
          <w:sz w:val="18"/>
          <w:szCs w:val="18"/>
          <w:shd w:val="clear" w:color="auto" w:fill="FFFFFF"/>
          <w:lang w:eastAsia="it-IT"/>
        </w:rPr>
        <w:t>READING LIST</w:t>
      </w:r>
      <w:bookmarkEnd w:id="2"/>
    </w:p>
    <w:p w14:paraId="72B55841" w14:textId="77777777" w:rsidR="00146D4A" w:rsidRPr="00722C55" w:rsidRDefault="00146D4A" w:rsidP="007C6AD3">
      <w:pPr>
        <w:spacing w:line="240" w:lineRule="exact"/>
        <w:ind w:left="284" w:hanging="284"/>
        <w:contextualSpacing/>
        <w:rPr>
          <w:sz w:val="18"/>
          <w:szCs w:val="18"/>
        </w:rPr>
      </w:pPr>
      <w:r w:rsidRPr="00722C55">
        <w:rPr>
          <w:b/>
          <w:sz w:val="18"/>
          <w:szCs w:val="18"/>
        </w:rPr>
        <w:t>a.</w:t>
      </w:r>
      <w:r w:rsidRPr="00722C55">
        <w:rPr>
          <w:sz w:val="18"/>
          <w:szCs w:val="18"/>
        </w:rPr>
        <w:t xml:space="preserve"> monogra</w:t>
      </w:r>
      <w:r w:rsidR="007A509B">
        <w:rPr>
          <w:sz w:val="18"/>
          <w:szCs w:val="18"/>
        </w:rPr>
        <w:t>phs</w:t>
      </w:r>
      <w:r w:rsidRPr="00722C55">
        <w:rPr>
          <w:sz w:val="18"/>
          <w:szCs w:val="18"/>
        </w:rPr>
        <w:t xml:space="preserve">. </w:t>
      </w:r>
    </w:p>
    <w:p w14:paraId="3207B31F" w14:textId="77777777" w:rsidR="000D44CC" w:rsidRPr="00722C55" w:rsidRDefault="00331CEA" w:rsidP="007C6AD3">
      <w:pPr>
        <w:spacing w:line="240" w:lineRule="exact"/>
        <w:ind w:left="284" w:hanging="284"/>
        <w:contextualSpacing/>
        <w:rPr>
          <w:sz w:val="18"/>
          <w:szCs w:val="18"/>
        </w:rPr>
      </w:pPr>
      <w:r w:rsidRPr="00722C55">
        <w:rPr>
          <w:sz w:val="18"/>
          <w:szCs w:val="18"/>
        </w:rPr>
        <w:t xml:space="preserve">      </w:t>
      </w:r>
      <w:r w:rsidR="00146D4A" w:rsidRPr="00722C55">
        <w:rPr>
          <w:sz w:val="18"/>
          <w:szCs w:val="18"/>
        </w:rPr>
        <w:t xml:space="preserve"> </w:t>
      </w:r>
      <w:r w:rsidR="009F015F">
        <w:rPr>
          <w:sz w:val="18"/>
          <w:szCs w:val="18"/>
        </w:rPr>
        <w:t>two</w:t>
      </w:r>
      <w:r w:rsidR="00146D4A" w:rsidRPr="00722C55">
        <w:rPr>
          <w:sz w:val="18"/>
          <w:szCs w:val="18"/>
        </w:rPr>
        <w:t xml:space="preserve"> volum</w:t>
      </w:r>
      <w:r w:rsidR="00B32513">
        <w:rPr>
          <w:sz w:val="18"/>
          <w:szCs w:val="18"/>
        </w:rPr>
        <w:t>es chosen by the students</w:t>
      </w:r>
      <w:r w:rsidR="00146D4A" w:rsidRPr="00722C55">
        <w:rPr>
          <w:sz w:val="18"/>
          <w:szCs w:val="18"/>
        </w:rPr>
        <w:t xml:space="preserve"> </w:t>
      </w:r>
      <w:r w:rsidR="009B7579" w:rsidRPr="00722C55">
        <w:rPr>
          <w:sz w:val="18"/>
          <w:szCs w:val="18"/>
        </w:rPr>
        <w:t>(</w:t>
      </w:r>
      <w:r w:rsidR="00B32513">
        <w:rPr>
          <w:sz w:val="18"/>
          <w:szCs w:val="18"/>
        </w:rPr>
        <w:t>but not two books on the same artist</w:t>
      </w:r>
      <w:r w:rsidR="009B7579" w:rsidRPr="00722C55">
        <w:rPr>
          <w:sz w:val="18"/>
          <w:szCs w:val="18"/>
        </w:rPr>
        <w:t>)</w:t>
      </w:r>
      <w:r w:rsidR="00B32513">
        <w:rPr>
          <w:sz w:val="18"/>
          <w:szCs w:val="18"/>
        </w:rPr>
        <w:t xml:space="preserve"> from the following list</w:t>
      </w:r>
      <w:r w:rsidR="00146D4A" w:rsidRPr="00722C55">
        <w:rPr>
          <w:sz w:val="18"/>
          <w:szCs w:val="18"/>
        </w:rPr>
        <w:t>:</w:t>
      </w:r>
      <w:r w:rsidR="000D44CC" w:rsidRPr="00722C55">
        <w:rPr>
          <w:sz w:val="18"/>
          <w:szCs w:val="18"/>
        </w:rPr>
        <w:t xml:space="preserve"> </w:t>
      </w:r>
    </w:p>
    <w:p w14:paraId="6C6F6953" w14:textId="77777777" w:rsidR="00CD2A4B" w:rsidRPr="00B21BF8" w:rsidRDefault="00CD2A4B" w:rsidP="007C6AD3">
      <w:pPr>
        <w:spacing w:line="240" w:lineRule="exact"/>
        <w:ind w:left="284" w:hanging="284"/>
        <w:contextualSpacing/>
        <w:rPr>
          <w:sz w:val="18"/>
          <w:szCs w:val="18"/>
          <w:lang w:val="it-IT"/>
        </w:rPr>
      </w:pPr>
      <w:r w:rsidRPr="00D62104">
        <w:rPr>
          <w:smallCaps/>
          <w:sz w:val="16"/>
          <w:szCs w:val="16"/>
          <w:lang w:val="it-IT"/>
        </w:rPr>
        <w:t>G. Fattorini</w:t>
      </w:r>
      <w:r w:rsidRPr="00B21BF8">
        <w:rPr>
          <w:smallCaps/>
          <w:sz w:val="18"/>
          <w:szCs w:val="18"/>
          <w:lang w:val="it-IT"/>
        </w:rPr>
        <w:t>,</w:t>
      </w:r>
      <w:r w:rsidRPr="00B21BF8">
        <w:rPr>
          <w:sz w:val="18"/>
          <w:szCs w:val="18"/>
          <w:lang w:val="it-IT"/>
        </w:rPr>
        <w:t xml:space="preserve"> </w:t>
      </w:r>
      <w:r w:rsidRPr="00B21BF8">
        <w:rPr>
          <w:i/>
          <w:sz w:val="18"/>
          <w:szCs w:val="18"/>
          <w:lang w:val="it-IT"/>
        </w:rPr>
        <w:t>Jacopo della Quercia</w:t>
      </w:r>
      <w:r w:rsidRPr="00B21BF8">
        <w:rPr>
          <w:sz w:val="18"/>
          <w:szCs w:val="18"/>
          <w:lang w:val="it-IT"/>
        </w:rPr>
        <w:t>, Milan 2005</w:t>
      </w:r>
    </w:p>
    <w:p w14:paraId="092896C8" w14:textId="77777777" w:rsidR="009B7579" w:rsidRPr="00B21BF8" w:rsidRDefault="009B7579" w:rsidP="007C6AD3">
      <w:pPr>
        <w:spacing w:line="240" w:lineRule="exact"/>
        <w:ind w:left="284" w:hanging="284"/>
        <w:contextualSpacing/>
        <w:rPr>
          <w:sz w:val="18"/>
          <w:szCs w:val="18"/>
          <w:lang w:val="it-IT"/>
        </w:rPr>
      </w:pPr>
      <w:r w:rsidRPr="00D62104">
        <w:rPr>
          <w:smallCaps/>
          <w:sz w:val="16"/>
          <w:szCs w:val="16"/>
          <w:lang w:val="it-IT"/>
        </w:rPr>
        <w:t>Ch. Seymour</w:t>
      </w:r>
      <w:r w:rsidRPr="00B21BF8">
        <w:rPr>
          <w:smallCaps/>
          <w:sz w:val="18"/>
          <w:szCs w:val="18"/>
          <w:lang w:val="it-IT"/>
        </w:rPr>
        <w:t>,</w:t>
      </w:r>
      <w:r w:rsidRPr="00B21BF8">
        <w:rPr>
          <w:sz w:val="18"/>
          <w:szCs w:val="18"/>
          <w:lang w:val="it-IT"/>
        </w:rPr>
        <w:t xml:space="preserve"> </w:t>
      </w:r>
      <w:r w:rsidRPr="00B21BF8">
        <w:rPr>
          <w:i/>
          <w:sz w:val="18"/>
          <w:szCs w:val="18"/>
          <w:lang w:val="it-IT"/>
        </w:rPr>
        <w:t>Jacopo della Quercia</w:t>
      </w:r>
      <w:r w:rsidRPr="00B21BF8">
        <w:rPr>
          <w:sz w:val="18"/>
          <w:szCs w:val="18"/>
          <w:lang w:val="it-IT"/>
        </w:rPr>
        <w:t xml:space="preserve">, </w:t>
      </w:r>
      <w:r w:rsidRPr="00B21BF8">
        <w:rPr>
          <w:rFonts w:ascii="Times" w:eastAsia="Times New Roman" w:hAnsi="Times" w:cs="Times"/>
          <w:bCs/>
          <w:iCs/>
          <w:sz w:val="18"/>
          <w:szCs w:val="18"/>
          <w:lang w:val="it-IT" w:eastAsia="it-IT"/>
        </w:rPr>
        <w:t>New Haven 1973</w:t>
      </w:r>
    </w:p>
    <w:p w14:paraId="752D336C" w14:textId="77777777" w:rsidR="001440D2" w:rsidRPr="00B21BF8" w:rsidRDefault="001440D2" w:rsidP="007C6AD3">
      <w:pPr>
        <w:spacing w:line="240" w:lineRule="exact"/>
        <w:ind w:left="284" w:hanging="284"/>
        <w:contextualSpacing/>
        <w:rPr>
          <w:sz w:val="18"/>
          <w:szCs w:val="18"/>
          <w:lang w:val="it-IT"/>
        </w:rPr>
      </w:pPr>
      <w:r w:rsidRPr="00D62104">
        <w:rPr>
          <w:sz w:val="16"/>
          <w:szCs w:val="16"/>
          <w:lang w:val="it-IT"/>
        </w:rPr>
        <w:t>E</w:t>
      </w:r>
      <w:r w:rsidRPr="00D62104">
        <w:rPr>
          <w:smallCaps/>
          <w:sz w:val="16"/>
          <w:szCs w:val="16"/>
          <w:lang w:val="it-IT"/>
        </w:rPr>
        <w:t>. Carli</w:t>
      </w:r>
      <w:r w:rsidRPr="00B21BF8">
        <w:rPr>
          <w:smallCaps/>
          <w:sz w:val="18"/>
          <w:szCs w:val="18"/>
          <w:lang w:val="it-IT"/>
        </w:rPr>
        <w:t>,</w:t>
      </w:r>
      <w:r w:rsidRPr="00B21BF8">
        <w:rPr>
          <w:sz w:val="18"/>
          <w:szCs w:val="18"/>
          <w:lang w:val="it-IT"/>
        </w:rPr>
        <w:t xml:space="preserve"> </w:t>
      </w:r>
      <w:r w:rsidRPr="00B21BF8">
        <w:rPr>
          <w:i/>
          <w:sz w:val="18"/>
          <w:szCs w:val="18"/>
          <w:lang w:val="it-IT"/>
        </w:rPr>
        <w:t>Sassetta e il Maestro dell’Osservanza</w:t>
      </w:r>
      <w:r w:rsidR="00331CEA" w:rsidRPr="00B21BF8">
        <w:rPr>
          <w:sz w:val="18"/>
          <w:szCs w:val="18"/>
          <w:lang w:val="it-IT"/>
        </w:rPr>
        <w:t>, Milan 1957</w:t>
      </w:r>
    </w:p>
    <w:p w14:paraId="621A9BFC" w14:textId="77777777" w:rsidR="002815C9" w:rsidRPr="00B21BF8" w:rsidRDefault="002815C9" w:rsidP="007C6AD3">
      <w:pPr>
        <w:spacing w:line="240" w:lineRule="auto"/>
        <w:ind w:left="284" w:hanging="284"/>
        <w:contextualSpacing/>
        <w:rPr>
          <w:rFonts w:ascii="Times" w:eastAsia="Times New Roman" w:hAnsi="Times" w:cs="Times"/>
          <w:sz w:val="18"/>
          <w:szCs w:val="18"/>
          <w:lang w:val="it-IT" w:eastAsia="it-IT"/>
        </w:rPr>
      </w:pPr>
      <w:r w:rsidRPr="00D62104">
        <w:rPr>
          <w:rFonts w:ascii="Times" w:eastAsia="Times New Roman" w:hAnsi="Times" w:cs="Times"/>
          <w:smallCaps/>
          <w:sz w:val="16"/>
          <w:szCs w:val="16"/>
          <w:lang w:val="it-IT" w:eastAsia="it-IT"/>
        </w:rPr>
        <w:t>C. Brandi</w:t>
      </w:r>
      <w:r w:rsidRPr="00B21BF8">
        <w:rPr>
          <w:rFonts w:ascii="Times" w:eastAsia="Times New Roman" w:hAnsi="Times" w:cs="Times"/>
          <w:smallCaps/>
          <w:sz w:val="18"/>
          <w:szCs w:val="18"/>
          <w:lang w:val="it-IT" w:eastAsia="it-IT"/>
        </w:rPr>
        <w:t>,</w:t>
      </w:r>
      <w:r w:rsidRPr="00B21BF8">
        <w:rPr>
          <w:rFonts w:ascii="Times" w:eastAsia="Times New Roman" w:hAnsi="Times" w:cs="Times"/>
          <w:i/>
          <w:iCs/>
          <w:sz w:val="18"/>
          <w:szCs w:val="18"/>
          <w:lang w:val="it-IT" w:eastAsia="it-IT"/>
        </w:rPr>
        <w:t xml:space="preserve"> Giovanni di Paolo,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 </w:t>
      </w:r>
      <w:r w:rsidR="00B32513" w:rsidRPr="00B21BF8">
        <w:rPr>
          <w:rFonts w:ascii="Times" w:eastAsia="Times New Roman" w:hAnsi="Times" w:cs="Times"/>
          <w:sz w:val="18"/>
          <w:szCs w:val="18"/>
          <w:lang w:val="it-IT" w:eastAsia="it-IT"/>
        </w:rPr>
        <w:t>Florence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 1947</w:t>
      </w:r>
    </w:p>
    <w:p w14:paraId="31DF062A" w14:textId="77777777" w:rsidR="001440D2" w:rsidRPr="00B21BF8" w:rsidRDefault="001440D2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color w:val="202122"/>
          <w:sz w:val="18"/>
          <w:szCs w:val="18"/>
          <w:lang w:val="it-IT" w:eastAsia="it-IT"/>
        </w:rPr>
      </w:pPr>
      <w:r w:rsidRPr="00D62104">
        <w:rPr>
          <w:rFonts w:eastAsia="Times New Roman"/>
          <w:color w:val="202122"/>
          <w:sz w:val="16"/>
          <w:szCs w:val="16"/>
          <w:lang w:val="it-IT" w:eastAsia="it-IT"/>
        </w:rPr>
        <w:t>A</w:t>
      </w:r>
      <w:r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>. Hayum</w:t>
      </w:r>
      <w:r w:rsidRPr="00B21BF8">
        <w:rPr>
          <w:rFonts w:eastAsia="Times New Roman"/>
          <w:smallCaps/>
          <w:color w:val="202122"/>
          <w:sz w:val="18"/>
          <w:szCs w:val="18"/>
          <w:lang w:val="it-IT" w:eastAsia="it-IT"/>
        </w:rPr>
        <w:t>,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</w:t>
      </w:r>
      <w:r w:rsidRPr="00B21BF8">
        <w:rPr>
          <w:rFonts w:eastAsia="Times New Roman"/>
          <w:i/>
          <w:color w:val="202122"/>
          <w:sz w:val="18"/>
          <w:szCs w:val="18"/>
          <w:lang w:val="it-IT" w:eastAsia="it-IT"/>
        </w:rPr>
        <w:t>Giovanni Antonio Bazzi ‘il Sodoma’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>, New York 1976</w:t>
      </w:r>
    </w:p>
    <w:p w14:paraId="53FC3726" w14:textId="77777777" w:rsidR="003E353B" w:rsidRPr="00B21BF8" w:rsidRDefault="003E353B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color w:val="202122"/>
          <w:sz w:val="18"/>
          <w:szCs w:val="18"/>
          <w:lang w:val="it-IT" w:eastAsia="it-IT"/>
        </w:rPr>
      </w:pPr>
      <w:r w:rsidRPr="00D62104">
        <w:rPr>
          <w:rFonts w:eastAsia="Times New Roman"/>
          <w:color w:val="202122"/>
          <w:sz w:val="16"/>
          <w:szCs w:val="16"/>
          <w:lang w:val="it-IT" w:eastAsia="it-IT"/>
        </w:rPr>
        <w:t xml:space="preserve">R. </w:t>
      </w:r>
      <w:r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>Bartalini</w:t>
      </w:r>
      <w:r w:rsidRPr="00B21BF8">
        <w:rPr>
          <w:rFonts w:eastAsia="Times New Roman"/>
          <w:smallCaps/>
          <w:color w:val="202122"/>
          <w:sz w:val="18"/>
          <w:szCs w:val="18"/>
          <w:lang w:val="it-IT" w:eastAsia="it-IT"/>
        </w:rPr>
        <w:t>,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</w:t>
      </w:r>
      <w:r w:rsidRPr="00B21BF8">
        <w:rPr>
          <w:rFonts w:eastAsia="Times New Roman"/>
          <w:i/>
          <w:color w:val="202122"/>
          <w:sz w:val="18"/>
          <w:szCs w:val="18"/>
          <w:lang w:val="it-IT" w:eastAsia="it-IT"/>
        </w:rPr>
        <w:t>Le occasioni del Sodoma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>, Milan 1996</w:t>
      </w:r>
    </w:p>
    <w:p w14:paraId="0DDC87FF" w14:textId="77777777" w:rsidR="00AE5C5D" w:rsidRPr="00722C55" w:rsidRDefault="00AE5C5D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color w:val="202122"/>
          <w:sz w:val="18"/>
          <w:szCs w:val="18"/>
          <w:lang w:eastAsia="it-IT"/>
        </w:rPr>
      </w:pPr>
      <w:r w:rsidRPr="00722C55">
        <w:rPr>
          <w:rFonts w:eastAsia="Times New Roman"/>
          <w:i/>
          <w:color w:val="202122"/>
          <w:sz w:val="18"/>
          <w:szCs w:val="18"/>
          <w:lang w:eastAsia="it-IT"/>
        </w:rPr>
        <w:t>Baldassarre Peruzzi 1481-1536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, </w:t>
      </w:r>
      <w:r w:rsidR="00B32513">
        <w:rPr>
          <w:rFonts w:eastAsia="Times New Roman"/>
          <w:color w:val="202122"/>
          <w:sz w:val="18"/>
          <w:szCs w:val="18"/>
          <w:lang w:eastAsia="it-IT"/>
        </w:rPr>
        <w:t>edited by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 C.L. Frommel, Ven</w:t>
      </w:r>
      <w:r w:rsidR="00B32513">
        <w:rPr>
          <w:rFonts w:eastAsia="Times New Roman"/>
          <w:color w:val="202122"/>
          <w:sz w:val="18"/>
          <w:szCs w:val="18"/>
          <w:lang w:eastAsia="it-IT"/>
        </w:rPr>
        <w:t>ice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 2005</w:t>
      </w:r>
    </w:p>
    <w:p w14:paraId="6059F749" w14:textId="77777777" w:rsidR="00632F88" w:rsidRPr="00722C55" w:rsidRDefault="00632F88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color w:val="202122"/>
          <w:sz w:val="18"/>
          <w:szCs w:val="18"/>
          <w:lang w:val="en-US" w:eastAsia="it-IT"/>
        </w:rPr>
      </w:pPr>
      <w:r w:rsidRPr="00D62104">
        <w:rPr>
          <w:rFonts w:eastAsia="Times New Roman"/>
          <w:color w:val="202122"/>
          <w:sz w:val="16"/>
          <w:szCs w:val="16"/>
          <w:lang w:val="en-US" w:eastAsia="it-IT"/>
        </w:rPr>
        <w:t>A</w:t>
      </w:r>
      <w:r w:rsidRPr="00D62104">
        <w:rPr>
          <w:rFonts w:eastAsia="Times New Roman"/>
          <w:smallCaps/>
          <w:color w:val="202122"/>
          <w:sz w:val="16"/>
          <w:szCs w:val="16"/>
          <w:lang w:val="en-US" w:eastAsia="it-IT"/>
        </w:rPr>
        <w:t>. Huppert</w:t>
      </w:r>
      <w:r w:rsidRPr="00722C55">
        <w:rPr>
          <w:rFonts w:eastAsia="Times New Roman"/>
          <w:smallCaps/>
          <w:color w:val="202122"/>
          <w:sz w:val="18"/>
          <w:szCs w:val="18"/>
          <w:lang w:val="en-US" w:eastAsia="it-IT"/>
        </w:rPr>
        <w:t>,</w:t>
      </w:r>
      <w:r w:rsidRPr="00722C55">
        <w:rPr>
          <w:rFonts w:eastAsia="Times New Roman"/>
          <w:color w:val="202122"/>
          <w:sz w:val="18"/>
          <w:szCs w:val="18"/>
          <w:lang w:val="en-US" w:eastAsia="it-IT"/>
        </w:rPr>
        <w:t xml:space="preserve"> </w:t>
      </w:r>
      <w:r w:rsidRPr="00722C55">
        <w:rPr>
          <w:rFonts w:eastAsia="Times New Roman"/>
          <w:i/>
          <w:color w:val="202122"/>
          <w:sz w:val="18"/>
          <w:szCs w:val="18"/>
          <w:lang w:val="en-US" w:eastAsia="it-IT"/>
        </w:rPr>
        <w:t>Becoming an Architect in Renaissance Italy: Art, Science and Career of Baldassarre Peruzzi</w:t>
      </w:r>
      <w:r w:rsidRPr="00722C55">
        <w:rPr>
          <w:rFonts w:eastAsia="Times New Roman"/>
          <w:color w:val="202122"/>
          <w:sz w:val="18"/>
          <w:szCs w:val="18"/>
          <w:lang w:val="en-US" w:eastAsia="it-IT"/>
        </w:rPr>
        <w:t>, New Haven 2015</w:t>
      </w:r>
    </w:p>
    <w:p w14:paraId="76708774" w14:textId="77777777" w:rsidR="00CD2A4B" w:rsidRPr="00722C55" w:rsidRDefault="00CD2A4B" w:rsidP="007C6AD3">
      <w:pPr>
        <w:spacing w:line="238" w:lineRule="atLeast"/>
        <w:ind w:left="284" w:hanging="284"/>
        <w:contextualSpacing/>
        <w:jc w:val="left"/>
        <w:rPr>
          <w:rFonts w:ascii="Times" w:eastAsia="Times New Roman" w:hAnsi="Times" w:cs="Times"/>
          <w:i/>
          <w:iCs/>
          <w:sz w:val="18"/>
          <w:szCs w:val="18"/>
          <w:lang w:eastAsia="it-IT"/>
        </w:rPr>
      </w:pPr>
      <w:r w:rsidRPr="00D62104">
        <w:rPr>
          <w:rFonts w:ascii="Times" w:eastAsia="Times New Roman" w:hAnsi="Times" w:cs="Times"/>
          <w:smallCaps/>
          <w:sz w:val="16"/>
          <w:szCs w:val="16"/>
          <w:lang w:eastAsia="it-IT"/>
        </w:rPr>
        <w:t>D. Sanminiatelli</w:t>
      </w:r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>,</w:t>
      </w:r>
      <w:r w:rsidRPr="00722C55">
        <w:rPr>
          <w:rFonts w:ascii="Times" w:eastAsia="Times New Roman" w:hAnsi="Times" w:cs="Times"/>
          <w:i/>
          <w:iCs/>
          <w:sz w:val="18"/>
          <w:szCs w:val="18"/>
          <w:lang w:eastAsia="it-IT"/>
        </w:rPr>
        <w:t xml:space="preserve"> Beccafumi,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 Milan 1967</w:t>
      </w:r>
    </w:p>
    <w:p w14:paraId="41F9C332" w14:textId="7C9661F2" w:rsidR="000D44CC" w:rsidRPr="00D62104" w:rsidRDefault="00CD2A4B" w:rsidP="00D62104">
      <w:pPr>
        <w:spacing w:line="238" w:lineRule="atLeast"/>
        <w:ind w:left="284" w:hanging="284"/>
        <w:contextualSpacing/>
        <w:jc w:val="left"/>
        <w:rPr>
          <w:rFonts w:ascii="Times" w:eastAsia="Times New Roman" w:hAnsi="Times" w:cs="Times"/>
          <w:iCs/>
          <w:sz w:val="18"/>
          <w:szCs w:val="18"/>
          <w:lang w:eastAsia="it-IT"/>
        </w:rPr>
      </w:pPr>
      <w:r w:rsidRPr="00722C55">
        <w:rPr>
          <w:rFonts w:ascii="Times" w:eastAsia="Times New Roman" w:hAnsi="Times" w:cs="Times"/>
          <w:bCs/>
          <w:i/>
          <w:iCs/>
          <w:sz w:val="18"/>
          <w:szCs w:val="18"/>
          <w:lang w:eastAsia="it-IT"/>
        </w:rPr>
        <w:t>Francesco Vanni: art in late Renaissance Siena</w:t>
      </w:r>
      <w:r w:rsidRPr="00722C55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>, ed. by J. Marciari, S. Boorsch, New Haven, London 2013</w:t>
      </w:r>
    </w:p>
    <w:p w14:paraId="25C23BD1" w14:textId="77777777" w:rsidR="001440D2" w:rsidRPr="008769FF" w:rsidRDefault="00331CEA" w:rsidP="007C6AD3">
      <w:pPr>
        <w:spacing w:line="240" w:lineRule="exact"/>
        <w:ind w:left="284" w:hanging="284"/>
        <w:contextualSpacing/>
        <w:rPr>
          <w:sz w:val="18"/>
          <w:szCs w:val="18"/>
          <w:lang w:val="fr-FR"/>
        </w:rPr>
      </w:pPr>
      <w:r w:rsidRPr="008769FF">
        <w:rPr>
          <w:b/>
          <w:sz w:val="18"/>
          <w:szCs w:val="18"/>
          <w:lang w:val="fr-FR"/>
        </w:rPr>
        <w:t>b</w:t>
      </w:r>
      <w:r w:rsidR="001440D2" w:rsidRPr="008769FF">
        <w:rPr>
          <w:b/>
          <w:sz w:val="18"/>
          <w:szCs w:val="18"/>
          <w:lang w:val="fr-FR"/>
        </w:rPr>
        <w:t>.</w:t>
      </w:r>
      <w:r w:rsidR="001440D2" w:rsidRPr="008769FF">
        <w:rPr>
          <w:sz w:val="18"/>
          <w:szCs w:val="18"/>
          <w:lang w:val="fr-FR"/>
        </w:rPr>
        <w:t xml:space="preserve"> catalog</w:t>
      </w:r>
      <w:r w:rsidR="00B32513" w:rsidRPr="008769FF">
        <w:rPr>
          <w:sz w:val="18"/>
          <w:szCs w:val="18"/>
          <w:lang w:val="fr-FR"/>
        </w:rPr>
        <w:t>ues</w:t>
      </w:r>
      <w:r w:rsidR="001440D2" w:rsidRPr="008769FF">
        <w:rPr>
          <w:sz w:val="18"/>
          <w:szCs w:val="18"/>
          <w:lang w:val="fr-FR"/>
        </w:rPr>
        <w:t xml:space="preserve">, </w:t>
      </w:r>
      <w:r w:rsidR="00B32513" w:rsidRPr="008769FF">
        <w:rPr>
          <w:sz w:val="18"/>
          <w:szCs w:val="18"/>
          <w:lang w:val="fr-FR"/>
        </w:rPr>
        <w:t>conference proceedings</w:t>
      </w:r>
      <w:r w:rsidR="009B7579" w:rsidRPr="008769FF">
        <w:rPr>
          <w:sz w:val="18"/>
          <w:szCs w:val="18"/>
          <w:lang w:val="fr-FR"/>
        </w:rPr>
        <w:t>,</w:t>
      </w:r>
      <w:r w:rsidR="001440D2" w:rsidRPr="008769FF">
        <w:rPr>
          <w:sz w:val="18"/>
          <w:szCs w:val="18"/>
          <w:lang w:val="fr-FR"/>
        </w:rPr>
        <w:t xml:space="preserve"> </w:t>
      </w:r>
      <w:r w:rsidR="00B32513" w:rsidRPr="008769FF">
        <w:rPr>
          <w:sz w:val="18"/>
          <w:szCs w:val="18"/>
          <w:lang w:val="fr-FR"/>
        </w:rPr>
        <w:t>critiques</w:t>
      </w:r>
      <w:r w:rsidR="001440D2" w:rsidRPr="008769FF">
        <w:rPr>
          <w:sz w:val="18"/>
          <w:szCs w:val="18"/>
          <w:lang w:val="fr-FR"/>
        </w:rPr>
        <w:t xml:space="preserve">. </w:t>
      </w:r>
    </w:p>
    <w:p w14:paraId="277D94EC" w14:textId="71E283CD" w:rsidR="00331CEA" w:rsidRPr="00722C55" w:rsidRDefault="00331CEA" w:rsidP="007C6AD3">
      <w:pPr>
        <w:spacing w:line="240" w:lineRule="exact"/>
        <w:ind w:left="284" w:hanging="284"/>
        <w:contextualSpacing/>
        <w:rPr>
          <w:sz w:val="18"/>
          <w:szCs w:val="18"/>
        </w:rPr>
      </w:pPr>
      <w:r w:rsidRPr="008769FF">
        <w:rPr>
          <w:sz w:val="18"/>
          <w:szCs w:val="18"/>
          <w:lang w:val="en-US"/>
        </w:rPr>
        <w:t xml:space="preserve">       </w:t>
      </w:r>
      <w:r w:rsidR="00B32513">
        <w:rPr>
          <w:sz w:val="18"/>
          <w:szCs w:val="18"/>
        </w:rPr>
        <w:t>one</w:t>
      </w:r>
      <w:r w:rsidRPr="00722C55">
        <w:rPr>
          <w:sz w:val="18"/>
          <w:szCs w:val="18"/>
        </w:rPr>
        <w:t xml:space="preserve"> volume </w:t>
      </w:r>
      <w:r w:rsidR="000E664D" w:rsidRPr="00722C55">
        <w:rPr>
          <w:sz w:val="18"/>
          <w:szCs w:val="18"/>
        </w:rPr>
        <w:t>(</w:t>
      </w:r>
      <w:r w:rsidR="000B369F" w:rsidRPr="000B369F">
        <w:rPr>
          <w:sz w:val="18"/>
          <w:szCs w:val="18"/>
        </w:rPr>
        <w:t>on an artist</w:t>
      </w:r>
      <w:r w:rsidR="00B32513">
        <w:rPr>
          <w:sz w:val="18"/>
          <w:szCs w:val="18"/>
        </w:rPr>
        <w:t xml:space="preserve"> which is different from the one chosen in section a) from the following list</w:t>
      </w:r>
      <w:r w:rsidR="00141840">
        <w:rPr>
          <w:sz w:val="18"/>
          <w:szCs w:val="18"/>
        </w:rPr>
        <w:t>)</w:t>
      </w:r>
      <w:r w:rsidRPr="00722C55">
        <w:rPr>
          <w:sz w:val="18"/>
          <w:szCs w:val="18"/>
        </w:rPr>
        <w:t xml:space="preserve">: </w:t>
      </w:r>
    </w:p>
    <w:p w14:paraId="17C6ECF7" w14:textId="77777777" w:rsidR="001440D2" w:rsidRPr="00B21BF8" w:rsidRDefault="001440D2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color w:val="202122"/>
          <w:sz w:val="18"/>
          <w:szCs w:val="18"/>
          <w:lang w:val="it-IT" w:eastAsia="it-IT"/>
        </w:rPr>
      </w:pPr>
      <w:r w:rsidRPr="00B21BF8">
        <w:rPr>
          <w:rFonts w:eastAsia="Times New Roman"/>
          <w:i/>
          <w:iCs/>
          <w:color w:val="202122"/>
          <w:sz w:val="18"/>
          <w:szCs w:val="18"/>
          <w:lang w:val="it-IT" w:eastAsia="it-IT"/>
        </w:rPr>
        <w:t>La pittura senese nel Rinascimento</w:t>
      </w:r>
      <w:r w:rsidRPr="00B21BF8">
        <w:rPr>
          <w:rFonts w:eastAsia="Times New Roman"/>
          <w:iCs/>
          <w:color w:val="202122"/>
          <w:sz w:val="18"/>
          <w:szCs w:val="18"/>
          <w:lang w:val="it-IT" w:eastAsia="it-IT"/>
        </w:rPr>
        <w:t>,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catalogo della mostra [New York 1989] </w:t>
      </w:r>
      <w:r w:rsidR="00B32513" w:rsidRPr="00B21BF8">
        <w:rPr>
          <w:rFonts w:eastAsia="Times New Roman"/>
          <w:color w:val="202122"/>
          <w:sz w:val="18"/>
          <w:szCs w:val="18"/>
          <w:lang w:val="it-IT" w:eastAsia="it-IT"/>
        </w:rPr>
        <w:t>edited by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</w:t>
      </w:r>
      <w:r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>K. Christiansen, L. Canter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>, C.B, Strehlke, Siena 1989</w:t>
      </w:r>
    </w:p>
    <w:p w14:paraId="457D814B" w14:textId="77777777" w:rsidR="00632F88" w:rsidRPr="00B21BF8" w:rsidRDefault="001440D2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bCs/>
          <w:iCs/>
          <w:color w:val="202122"/>
          <w:sz w:val="18"/>
          <w:szCs w:val="18"/>
          <w:lang w:val="it-IT" w:eastAsia="it-IT"/>
        </w:rPr>
      </w:pPr>
      <w:r w:rsidRPr="00B21BF8">
        <w:rPr>
          <w:rFonts w:eastAsia="Times New Roman"/>
          <w:bCs/>
          <w:i/>
          <w:iCs/>
          <w:color w:val="202122"/>
          <w:sz w:val="18"/>
          <w:szCs w:val="18"/>
          <w:lang w:val="it-IT" w:eastAsia="it-IT"/>
        </w:rPr>
        <w:t>Sano di Pietro: qualità, devozione e pratica nella pittura senese del Quattrocento</w:t>
      </w:r>
      <w:r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 xml:space="preserve">, </w:t>
      </w:r>
      <w:r w:rsidR="00B32513"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 xml:space="preserve">study dayproceedings </w:t>
      </w:r>
      <w:r w:rsidR="00632F88"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>, Cinisello Balsamo, Siena 2012</w:t>
      </w:r>
    </w:p>
    <w:p w14:paraId="7AD5F19C" w14:textId="77777777" w:rsidR="001440D2" w:rsidRPr="00B21BF8" w:rsidRDefault="00331CEA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ascii="Verdana" w:hAnsi="Verdana"/>
          <w:smallCaps/>
          <w:color w:val="000000"/>
          <w:sz w:val="18"/>
          <w:szCs w:val="18"/>
          <w:shd w:val="clear" w:color="auto" w:fill="FFFFFF"/>
          <w:lang w:val="it-IT"/>
        </w:rPr>
      </w:pPr>
      <w:r w:rsidRPr="00D62104">
        <w:rPr>
          <w:rFonts w:eastAsia="Times New Roman"/>
          <w:smallCaps/>
          <w:sz w:val="16"/>
          <w:szCs w:val="16"/>
          <w:lang w:val="it-IT" w:eastAsia="it-IT"/>
        </w:rPr>
        <w:t>M. Israels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, </w:t>
      </w:r>
      <w:r w:rsidRPr="00B21BF8">
        <w:rPr>
          <w:rFonts w:ascii="Times" w:eastAsia="Times New Roman" w:hAnsi="Times" w:cs="Times"/>
          <w:i/>
          <w:sz w:val="18"/>
          <w:szCs w:val="18"/>
          <w:lang w:val="it-IT" w:eastAsia="it-IT"/>
        </w:rPr>
        <w:t>Sassetta’s Madonna della neve: an image of patronage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>, Leiden 2003</w:t>
      </w:r>
      <w:r w:rsidRPr="00B21BF8">
        <w:rPr>
          <w:rFonts w:ascii="Verdana" w:hAnsi="Verdana"/>
          <w:smallCaps/>
          <w:color w:val="000000"/>
          <w:sz w:val="18"/>
          <w:szCs w:val="18"/>
          <w:shd w:val="clear" w:color="auto" w:fill="FFFFFF"/>
          <w:lang w:val="it-IT"/>
        </w:rPr>
        <w:t xml:space="preserve"> </w:t>
      </w:r>
    </w:p>
    <w:p w14:paraId="7CA2E5EE" w14:textId="77777777" w:rsidR="001440D2" w:rsidRPr="00B21BF8" w:rsidRDefault="001440D2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iCs/>
          <w:color w:val="202122"/>
          <w:sz w:val="18"/>
          <w:szCs w:val="18"/>
          <w:lang w:val="it-IT" w:eastAsia="it-IT"/>
        </w:rPr>
      </w:pPr>
      <w:r w:rsidRPr="00B21BF8">
        <w:rPr>
          <w:rFonts w:eastAsia="Times New Roman"/>
          <w:bCs/>
          <w:i/>
          <w:iCs/>
          <w:color w:val="202122"/>
          <w:sz w:val="18"/>
          <w:szCs w:val="18"/>
          <w:lang w:val="it-IT" w:eastAsia="it-IT"/>
        </w:rPr>
        <w:t>Pio II e le arti: la riscoperta dell'antico da Federighi a Michelangelo</w:t>
      </w:r>
      <w:r w:rsidR="00141840"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 xml:space="preserve">, </w:t>
      </w:r>
      <w:r w:rsidR="00B32513"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>edited by</w:t>
      </w:r>
      <w:r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 xml:space="preserve"> A. Angelini</w:t>
      </w:r>
      <w:r w:rsidRPr="00B21BF8">
        <w:rPr>
          <w:rFonts w:eastAsia="Times New Roman"/>
          <w:iCs/>
          <w:color w:val="202122"/>
          <w:sz w:val="18"/>
          <w:szCs w:val="18"/>
          <w:lang w:val="it-IT" w:eastAsia="it-IT"/>
        </w:rPr>
        <w:t>, Cinisello Balsamo 2005</w:t>
      </w:r>
    </w:p>
    <w:p w14:paraId="105BC9D5" w14:textId="77777777" w:rsidR="00331CEA" w:rsidRPr="00B21BF8" w:rsidRDefault="00331CEA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ascii="Times" w:eastAsia="Times New Roman" w:hAnsi="Times" w:cs="Times"/>
          <w:i/>
          <w:sz w:val="18"/>
          <w:szCs w:val="18"/>
          <w:lang w:val="it-IT" w:eastAsia="it-IT"/>
        </w:rPr>
      </w:pPr>
      <w:r w:rsidRPr="00B21BF8">
        <w:rPr>
          <w:rFonts w:ascii="Times" w:eastAsia="Times New Roman" w:hAnsi="Times" w:cs="Times"/>
          <w:i/>
          <w:sz w:val="18"/>
          <w:szCs w:val="18"/>
          <w:lang w:val="it-IT" w:eastAsia="it-IT"/>
        </w:rPr>
        <w:t>Pittura di luce: Giovanni di Francesco e l'arte fiorentina di metà Quattrocento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, </w:t>
      </w:r>
      <w:r w:rsidR="00B32513" w:rsidRPr="00B21BF8">
        <w:rPr>
          <w:rFonts w:ascii="Times" w:eastAsia="Times New Roman" w:hAnsi="Times" w:cs="Times"/>
          <w:sz w:val="18"/>
          <w:szCs w:val="18"/>
          <w:lang w:val="it-IT" w:eastAsia="it-IT"/>
        </w:rPr>
        <w:t>exhibition catalogue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 [F</w:t>
      </w:r>
      <w:r w:rsidR="00B32513" w:rsidRPr="00B21BF8">
        <w:rPr>
          <w:rFonts w:ascii="Times" w:eastAsia="Times New Roman" w:hAnsi="Times" w:cs="Times"/>
          <w:sz w:val="18"/>
          <w:szCs w:val="18"/>
          <w:lang w:val="it-IT" w:eastAsia="it-IT"/>
        </w:rPr>
        <w:t>lorence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 1990]</w:t>
      </w:r>
      <w:r w:rsidR="00B32513"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 edited by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 </w:t>
      </w:r>
      <w:r w:rsidRPr="00D62104">
        <w:rPr>
          <w:rFonts w:eastAsia="Times New Roman"/>
          <w:smallCaps/>
          <w:sz w:val="16"/>
          <w:szCs w:val="16"/>
          <w:lang w:val="it-IT" w:eastAsia="it-IT"/>
        </w:rPr>
        <w:t>L. Bellosi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>, Milan 1990</w:t>
      </w:r>
    </w:p>
    <w:p w14:paraId="2C5AB949" w14:textId="77777777" w:rsidR="00146D4A" w:rsidRPr="00B21BF8" w:rsidRDefault="000D44CC" w:rsidP="007C6AD3">
      <w:pPr>
        <w:spacing w:line="240" w:lineRule="exact"/>
        <w:ind w:left="284" w:hanging="284"/>
        <w:contextualSpacing/>
        <w:rPr>
          <w:sz w:val="18"/>
          <w:szCs w:val="18"/>
          <w:lang w:val="it-IT"/>
        </w:rPr>
      </w:pPr>
      <w:r w:rsidRPr="00B21BF8">
        <w:rPr>
          <w:rFonts w:eastAsia="Times New Roman"/>
          <w:bCs/>
          <w:i/>
          <w:iCs/>
          <w:color w:val="202122"/>
          <w:sz w:val="18"/>
          <w:szCs w:val="18"/>
          <w:lang w:val="it-IT" w:eastAsia="it-IT"/>
        </w:rPr>
        <w:t>Francesco di Giorgio e il Rinascimento a Siena: 1450-1500</w:t>
      </w:r>
      <w:r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 xml:space="preserve">, </w:t>
      </w:r>
      <w:r w:rsidR="00074CDC"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>exhibition catalogue</w:t>
      </w:r>
      <w:r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 xml:space="preserve"> [Siena 1993] </w:t>
      </w:r>
      <w:r w:rsidR="00074CDC"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>edited by</w:t>
      </w:r>
      <w:r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 xml:space="preserve"> </w:t>
      </w:r>
      <w:r w:rsidRPr="00D62104">
        <w:rPr>
          <w:rFonts w:eastAsia="Times New Roman"/>
          <w:bCs/>
          <w:iCs/>
          <w:smallCaps/>
          <w:color w:val="202122"/>
          <w:sz w:val="16"/>
          <w:szCs w:val="16"/>
          <w:lang w:val="it-IT" w:eastAsia="it-IT"/>
        </w:rPr>
        <w:t>L. Bellosi</w:t>
      </w:r>
      <w:r w:rsidRPr="00B21BF8">
        <w:rPr>
          <w:rFonts w:eastAsia="Times New Roman"/>
          <w:bCs/>
          <w:iCs/>
          <w:color w:val="202122"/>
          <w:sz w:val="18"/>
          <w:szCs w:val="18"/>
          <w:lang w:val="it-IT" w:eastAsia="it-IT"/>
        </w:rPr>
        <w:t>, Milan 1993</w:t>
      </w:r>
    </w:p>
    <w:p w14:paraId="2F82F53F" w14:textId="77777777" w:rsidR="005D7069" w:rsidRPr="00B21BF8" w:rsidRDefault="005D7069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color w:val="202122"/>
          <w:sz w:val="18"/>
          <w:szCs w:val="18"/>
          <w:lang w:val="it-IT" w:eastAsia="it-IT"/>
        </w:rPr>
      </w:pPr>
      <w:r w:rsidRPr="00B21BF8">
        <w:rPr>
          <w:rFonts w:eastAsia="Times New Roman"/>
          <w:i/>
          <w:iCs/>
          <w:color w:val="202122"/>
          <w:sz w:val="18"/>
          <w:szCs w:val="18"/>
          <w:lang w:val="it-IT" w:eastAsia="it-IT"/>
        </w:rPr>
        <w:t>Pintoricchio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, </w:t>
      </w:r>
      <w:r w:rsidR="00074CDC" w:rsidRPr="00B21BF8">
        <w:rPr>
          <w:rFonts w:eastAsia="Times New Roman"/>
          <w:color w:val="202122"/>
          <w:sz w:val="18"/>
          <w:szCs w:val="18"/>
          <w:lang w:val="it-IT" w:eastAsia="it-IT"/>
        </w:rPr>
        <w:t>exhibition catalogue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[Perugia 2008]</w:t>
      </w:r>
      <w:r w:rsidR="00074CDC"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edited by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</w:t>
      </w:r>
      <w:r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>V. Garibaldi, F.F. Mancini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>, Cinisello Balsamo 2008</w:t>
      </w:r>
    </w:p>
    <w:p w14:paraId="4E072F8D" w14:textId="77777777" w:rsidR="004D2FE1" w:rsidRPr="00B21BF8" w:rsidRDefault="00303CDA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color w:val="202122"/>
          <w:sz w:val="18"/>
          <w:szCs w:val="18"/>
          <w:lang w:val="it-IT" w:eastAsia="it-IT"/>
        </w:rPr>
      </w:pPr>
      <w:r w:rsidRPr="00B21BF8">
        <w:rPr>
          <w:rFonts w:eastAsia="Times New Roman"/>
          <w:i/>
          <w:iCs/>
          <w:color w:val="202122"/>
          <w:sz w:val="18"/>
          <w:szCs w:val="18"/>
          <w:lang w:val="it-IT" w:eastAsia="it-IT"/>
        </w:rPr>
        <w:t>Domenico Beccafumi e il suo tempo</w:t>
      </w:r>
      <w:r w:rsidRPr="00B21BF8">
        <w:rPr>
          <w:rFonts w:eastAsia="Times New Roman"/>
          <w:iCs/>
          <w:color w:val="202122"/>
          <w:sz w:val="18"/>
          <w:szCs w:val="18"/>
          <w:lang w:val="it-IT" w:eastAsia="it-IT"/>
        </w:rPr>
        <w:t>,</w:t>
      </w:r>
      <w:r w:rsidR="00074CDC"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exhibition catalogue</w:t>
      </w:r>
      <w:r w:rsidR="004D2FE1"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>[Siena 1990]</w:t>
      </w:r>
      <w:r w:rsidR="00BC49B5"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</w:t>
      </w:r>
      <w:r w:rsidR="00074CDC" w:rsidRPr="00B21BF8">
        <w:rPr>
          <w:rFonts w:eastAsia="Times New Roman"/>
          <w:color w:val="202122"/>
          <w:sz w:val="18"/>
          <w:szCs w:val="18"/>
          <w:lang w:val="it-IT" w:eastAsia="it-IT"/>
        </w:rPr>
        <w:t>edited by</w:t>
      </w:r>
      <w:r w:rsidR="00BC49B5"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</w:t>
      </w:r>
      <w:r w:rsidR="00BC49B5"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>A. Bagnoli, R. Bartalini, M. Maccherini</w:t>
      </w:r>
      <w:r w:rsidR="00867DD0"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, Milan 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>1990</w:t>
      </w:r>
    </w:p>
    <w:p w14:paraId="04B820DF" w14:textId="77777777" w:rsidR="002815C9" w:rsidRPr="00B21BF8" w:rsidRDefault="00381F72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color w:val="202122"/>
          <w:sz w:val="18"/>
          <w:szCs w:val="18"/>
          <w:lang w:val="it-IT" w:eastAsia="it-IT"/>
        </w:rPr>
      </w:pPr>
      <w:r w:rsidRPr="00B21BF8">
        <w:rPr>
          <w:rFonts w:eastAsia="Times New Roman"/>
          <w:i/>
          <w:color w:val="202122"/>
          <w:sz w:val="18"/>
          <w:szCs w:val="18"/>
          <w:lang w:val="it-IT" w:eastAsia="it-IT"/>
        </w:rPr>
        <w:t>Il giovane Domenico Beccafumi e l’arte a Siena al tempo di Pandofo Petrucci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, </w:t>
      </w:r>
      <w:r w:rsidR="00074CDC" w:rsidRPr="00B21BF8">
        <w:rPr>
          <w:rFonts w:eastAsia="Times New Roman"/>
          <w:color w:val="202122"/>
          <w:sz w:val="18"/>
          <w:szCs w:val="18"/>
          <w:lang w:val="it-IT" w:eastAsia="it-IT"/>
        </w:rPr>
        <w:t>edited by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</w:t>
      </w:r>
      <w:r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 xml:space="preserve">A. Angelini </w:t>
      </w:r>
      <w:r w:rsidR="00074CDC"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>and</w:t>
      </w:r>
      <w:r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 xml:space="preserve"> M, Fagiani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, </w:t>
      </w:r>
      <w:r w:rsidR="00074CDC" w:rsidRPr="00B21BF8">
        <w:rPr>
          <w:rFonts w:eastAsia="Times New Roman"/>
          <w:color w:val="202122"/>
          <w:sz w:val="18"/>
          <w:szCs w:val="18"/>
          <w:lang w:val="it-IT" w:eastAsia="it-IT"/>
        </w:rPr>
        <w:t>study day proceedings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>, «Annali di Studi Umanistici» XV, 2017</w:t>
      </w:r>
    </w:p>
    <w:p w14:paraId="26D1CD07" w14:textId="77777777" w:rsidR="00331CEA" w:rsidRPr="00B21BF8" w:rsidRDefault="00331CEA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color w:val="202122"/>
          <w:sz w:val="18"/>
          <w:szCs w:val="18"/>
          <w:lang w:val="it-IT" w:eastAsia="it-IT"/>
        </w:rPr>
      </w:pPr>
      <w:r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>L.</w:t>
      </w:r>
      <w:r w:rsidR="00632F88"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 xml:space="preserve"> </w:t>
      </w:r>
      <w:r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>Kanter, G. Testa, T. Henry</w:t>
      </w:r>
      <w:r w:rsidRPr="00B21BF8">
        <w:rPr>
          <w:rFonts w:eastAsia="Times New Roman"/>
          <w:smallCaps/>
          <w:color w:val="202122"/>
          <w:sz w:val="18"/>
          <w:szCs w:val="18"/>
          <w:lang w:val="it-IT" w:eastAsia="it-IT"/>
        </w:rPr>
        <w:t>,</w:t>
      </w:r>
      <w:r w:rsidRPr="00B21BF8">
        <w:rPr>
          <w:rFonts w:eastAsia="Times New Roman"/>
          <w:i/>
          <w:color w:val="202122"/>
          <w:sz w:val="18"/>
          <w:szCs w:val="18"/>
          <w:lang w:val="it-IT" w:eastAsia="it-IT"/>
        </w:rPr>
        <w:t xml:space="preserve"> Luca Signorelli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>, Milan 2001</w:t>
      </w:r>
    </w:p>
    <w:p w14:paraId="59B339FE" w14:textId="77777777" w:rsidR="001440D2" w:rsidRPr="00B21BF8" w:rsidRDefault="001440D2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ascii="Georgia" w:eastAsia="Times New Roman" w:hAnsi="Georgia"/>
          <w:b/>
          <w:color w:val="000000"/>
          <w:sz w:val="18"/>
          <w:szCs w:val="18"/>
          <w:lang w:val="it-IT" w:eastAsia="it-IT"/>
        </w:rPr>
      </w:pPr>
      <w:r w:rsidRPr="00B21BF8">
        <w:rPr>
          <w:rStyle w:val="Enfasigrassetto"/>
          <w:b w:val="0"/>
          <w:bCs w:val="0"/>
          <w:i/>
          <w:sz w:val="18"/>
          <w:szCs w:val="18"/>
          <w:lang w:val="it-IT"/>
        </w:rPr>
        <w:t>Matteo di Giovanni: cronaca di una strage dipinta</w:t>
      </w:r>
      <w:r w:rsidRPr="00B21BF8">
        <w:rPr>
          <w:rStyle w:val="Enfasigrassetto"/>
          <w:b w:val="0"/>
          <w:bCs w:val="0"/>
          <w:sz w:val="18"/>
          <w:szCs w:val="18"/>
          <w:lang w:val="it-IT"/>
        </w:rPr>
        <w:t xml:space="preserve">, </w:t>
      </w:r>
      <w:r w:rsidR="00074CDC" w:rsidRPr="00B21BF8">
        <w:rPr>
          <w:rStyle w:val="Enfasigrassetto"/>
          <w:b w:val="0"/>
          <w:bCs w:val="0"/>
          <w:sz w:val="18"/>
          <w:szCs w:val="18"/>
          <w:lang w:val="it-IT"/>
        </w:rPr>
        <w:t>exhibition catalogue</w:t>
      </w:r>
      <w:r w:rsidRPr="00B21BF8">
        <w:rPr>
          <w:rStyle w:val="Enfasigrassetto"/>
          <w:b w:val="0"/>
          <w:bCs w:val="0"/>
          <w:sz w:val="18"/>
          <w:szCs w:val="18"/>
          <w:lang w:val="it-IT"/>
        </w:rPr>
        <w:t xml:space="preserve"> [Siena 2006] </w:t>
      </w:r>
      <w:r w:rsidR="00074CDC" w:rsidRPr="00B21BF8">
        <w:rPr>
          <w:rStyle w:val="Enfasigrassetto"/>
          <w:b w:val="0"/>
          <w:bCs w:val="0"/>
          <w:sz w:val="18"/>
          <w:szCs w:val="18"/>
          <w:lang w:val="it-IT"/>
        </w:rPr>
        <w:t>edited by</w:t>
      </w:r>
      <w:r w:rsidRPr="00B21BF8">
        <w:rPr>
          <w:rStyle w:val="Enfasigrassetto"/>
          <w:b w:val="0"/>
          <w:bCs w:val="0"/>
          <w:sz w:val="18"/>
          <w:szCs w:val="18"/>
          <w:lang w:val="it-IT"/>
        </w:rPr>
        <w:t xml:space="preserve"> </w:t>
      </w:r>
      <w:r w:rsidRPr="00D62104">
        <w:rPr>
          <w:rStyle w:val="Enfasigrassetto"/>
          <w:b w:val="0"/>
          <w:bCs w:val="0"/>
          <w:smallCaps/>
          <w:sz w:val="16"/>
          <w:szCs w:val="16"/>
          <w:lang w:val="it-IT"/>
        </w:rPr>
        <w:t>C. Alessi, A. Bagnoli</w:t>
      </w:r>
      <w:r w:rsidRPr="00B21BF8">
        <w:rPr>
          <w:rStyle w:val="Enfasigrassetto"/>
          <w:b w:val="0"/>
          <w:bCs w:val="0"/>
          <w:sz w:val="18"/>
          <w:szCs w:val="18"/>
          <w:lang w:val="it-IT"/>
        </w:rPr>
        <w:t>, Asciano 2006</w:t>
      </w:r>
    </w:p>
    <w:p w14:paraId="4BC4A4CE" w14:textId="77777777" w:rsidR="002815C9" w:rsidRPr="00B21BF8" w:rsidRDefault="002815C9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eastAsia="Times New Roman"/>
          <w:color w:val="202122"/>
          <w:sz w:val="18"/>
          <w:szCs w:val="18"/>
          <w:lang w:val="it-IT" w:eastAsia="it-IT"/>
        </w:rPr>
      </w:pPr>
      <w:r w:rsidRPr="00B21BF8">
        <w:rPr>
          <w:rStyle w:val="Enfasigrassetto"/>
          <w:b w:val="0"/>
          <w:i/>
          <w:color w:val="000000"/>
          <w:sz w:val="18"/>
          <w:szCs w:val="18"/>
          <w:lang w:val="it-IT"/>
        </w:rPr>
        <w:t>Giovanni Antonio Bazzi, il Sodoma: fonti documentarie e letterarie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, </w:t>
      </w:r>
      <w:r w:rsidR="00074CDC" w:rsidRPr="00B21BF8">
        <w:rPr>
          <w:rFonts w:eastAsia="Times New Roman"/>
          <w:color w:val="202122"/>
          <w:sz w:val="18"/>
          <w:szCs w:val="18"/>
          <w:lang w:val="it-IT" w:eastAsia="it-IT"/>
        </w:rPr>
        <w:t>edited by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</w:t>
      </w:r>
      <w:r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>R. Bartalini, A. Zombardo, C. Lacchia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>, Vercelli 2012</w:t>
      </w:r>
    </w:p>
    <w:p w14:paraId="51F36361" w14:textId="77777777" w:rsidR="002815C9" w:rsidRPr="00B21BF8" w:rsidRDefault="002815C9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Style w:val="Enfasigrassetto"/>
          <w:b w:val="0"/>
          <w:i/>
          <w:color w:val="000000"/>
          <w:sz w:val="18"/>
          <w:szCs w:val="18"/>
          <w:lang w:val="it-IT"/>
        </w:rPr>
      </w:pPr>
    </w:p>
    <w:p w14:paraId="01385357" w14:textId="77777777" w:rsidR="002815C9" w:rsidRPr="00722C55" w:rsidRDefault="00331CEA" w:rsidP="007C6AD3">
      <w:pPr>
        <w:spacing w:line="240" w:lineRule="exact"/>
        <w:ind w:left="284" w:hanging="284"/>
        <w:contextualSpacing/>
        <w:rPr>
          <w:sz w:val="18"/>
          <w:szCs w:val="18"/>
        </w:rPr>
      </w:pPr>
      <w:r w:rsidRPr="00B21BF8">
        <w:rPr>
          <w:sz w:val="18"/>
          <w:szCs w:val="18"/>
          <w:lang w:val="it-IT"/>
        </w:rPr>
        <w:t xml:space="preserve">  </w:t>
      </w:r>
      <w:r w:rsidR="002815C9" w:rsidRPr="00B21BF8">
        <w:rPr>
          <w:sz w:val="18"/>
          <w:szCs w:val="18"/>
          <w:lang w:val="it-IT"/>
        </w:rPr>
        <w:t xml:space="preserve"> </w:t>
      </w:r>
      <w:r w:rsidR="00632F88" w:rsidRPr="00722C55">
        <w:rPr>
          <w:b/>
          <w:bCs/>
          <w:sz w:val="18"/>
          <w:szCs w:val="18"/>
        </w:rPr>
        <w:t>c.</w:t>
      </w:r>
      <w:r w:rsidR="00632F88" w:rsidRPr="00722C55">
        <w:rPr>
          <w:sz w:val="18"/>
          <w:szCs w:val="18"/>
        </w:rPr>
        <w:t xml:space="preserve"> </w:t>
      </w:r>
      <w:r w:rsidR="00074CDC">
        <w:rPr>
          <w:sz w:val="18"/>
          <w:szCs w:val="18"/>
        </w:rPr>
        <w:t>plus a volume from the following list</w:t>
      </w:r>
      <w:r w:rsidR="002815C9" w:rsidRPr="00722C55">
        <w:rPr>
          <w:sz w:val="18"/>
          <w:szCs w:val="18"/>
        </w:rPr>
        <w:t xml:space="preserve">: </w:t>
      </w:r>
    </w:p>
    <w:p w14:paraId="68E1CE93" w14:textId="77777777" w:rsidR="00632F88" w:rsidRPr="00722C55" w:rsidRDefault="00632F88" w:rsidP="007C6AD3">
      <w:pPr>
        <w:spacing w:line="240" w:lineRule="exact"/>
        <w:ind w:left="284" w:hanging="284"/>
        <w:contextualSpacing/>
        <w:rPr>
          <w:sz w:val="18"/>
          <w:szCs w:val="18"/>
        </w:rPr>
      </w:pPr>
    </w:p>
    <w:p w14:paraId="39BED06B" w14:textId="77777777" w:rsidR="00C06B65" w:rsidRPr="00B21BF8" w:rsidRDefault="00C06B65" w:rsidP="007C6AD3">
      <w:pPr>
        <w:spacing w:line="240" w:lineRule="auto"/>
        <w:ind w:left="284" w:hanging="284"/>
        <w:contextualSpacing/>
        <w:rPr>
          <w:rFonts w:ascii="Times" w:eastAsia="Times New Roman" w:hAnsi="Times" w:cs="Times"/>
          <w:smallCaps/>
          <w:sz w:val="18"/>
          <w:szCs w:val="18"/>
          <w:lang w:val="it-IT" w:eastAsia="it-IT"/>
        </w:rPr>
      </w:pPr>
      <w:r w:rsidRPr="00D62104">
        <w:rPr>
          <w:rFonts w:eastAsia="Times New Roman"/>
          <w:smallCaps/>
          <w:sz w:val="16"/>
          <w:szCs w:val="16"/>
          <w:lang w:val="it-IT" w:eastAsia="it-IT"/>
        </w:rPr>
        <w:t>C. Brandi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, </w:t>
      </w:r>
      <w:r w:rsidRPr="00B21BF8">
        <w:rPr>
          <w:rFonts w:ascii="Times" w:eastAsia="Times New Roman" w:hAnsi="Times" w:cs="Times"/>
          <w:i/>
          <w:iCs/>
          <w:sz w:val="18"/>
          <w:szCs w:val="18"/>
          <w:lang w:val="it-IT" w:eastAsia="it-IT"/>
        </w:rPr>
        <w:t>Quattrocentisti senesi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>, Milan 1949</w:t>
      </w:r>
    </w:p>
    <w:p w14:paraId="684E7734" w14:textId="77777777" w:rsidR="0002397B" w:rsidRPr="00B21BF8" w:rsidRDefault="0002397B" w:rsidP="007C6AD3">
      <w:pPr>
        <w:spacing w:line="240" w:lineRule="auto"/>
        <w:ind w:left="284" w:hanging="284"/>
        <w:contextualSpacing/>
        <w:rPr>
          <w:rFonts w:ascii="Times" w:eastAsia="Times New Roman" w:hAnsi="Times" w:cs="Times"/>
          <w:sz w:val="18"/>
          <w:szCs w:val="18"/>
          <w:lang w:val="it-IT" w:eastAsia="it-IT"/>
        </w:rPr>
      </w:pPr>
      <w:r w:rsidRPr="00D62104">
        <w:rPr>
          <w:rFonts w:eastAsia="Times New Roman"/>
          <w:smallCaps/>
          <w:sz w:val="16"/>
          <w:szCs w:val="16"/>
          <w:lang w:val="it-IT" w:eastAsia="it-IT"/>
        </w:rPr>
        <w:t>F. Saxl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, </w:t>
      </w:r>
      <w:r w:rsidR="007F0EBF" w:rsidRPr="00B21BF8">
        <w:rPr>
          <w:rFonts w:ascii="Times" w:eastAsia="Times New Roman" w:hAnsi="Times" w:cs="Times"/>
          <w:i/>
          <w:sz w:val="18"/>
          <w:szCs w:val="18"/>
          <w:lang w:val="it-IT" w:eastAsia="it-IT"/>
        </w:rPr>
        <w:t xml:space="preserve">La </w:t>
      </w:r>
      <w:r w:rsidR="00632F88" w:rsidRPr="00B21BF8">
        <w:rPr>
          <w:rFonts w:ascii="Times" w:eastAsia="Times New Roman" w:hAnsi="Times" w:cs="Times"/>
          <w:i/>
          <w:sz w:val="18"/>
          <w:szCs w:val="18"/>
          <w:lang w:val="it-IT" w:eastAsia="it-IT"/>
        </w:rPr>
        <w:t xml:space="preserve">fede astrologica di Agostino </w:t>
      </w:r>
      <w:r w:rsidR="005D7069" w:rsidRPr="00B21BF8">
        <w:rPr>
          <w:rFonts w:ascii="Times" w:eastAsia="Times New Roman" w:hAnsi="Times" w:cs="Times"/>
          <w:i/>
          <w:sz w:val="18"/>
          <w:szCs w:val="18"/>
          <w:lang w:val="it-IT" w:eastAsia="it-IT"/>
        </w:rPr>
        <w:t>Chigi:</w:t>
      </w:r>
      <w:r w:rsidR="00632F88" w:rsidRPr="00B21BF8">
        <w:rPr>
          <w:rFonts w:ascii="Times" w:eastAsia="Times New Roman" w:hAnsi="Times" w:cs="Times"/>
          <w:i/>
          <w:sz w:val="18"/>
          <w:szCs w:val="18"/>
          <w:lang w:val="it-IT" w:eastAsia="it-IT"/>
        </w:rPr>
        <w:t xml:space="preserve"> interpretazione dei dipinti di Baldassarre Peruzzi nella sala di Galatea della Farnesina</w:t>
      </w:r>
      <w:r w:rsidR="00632F88" w:rsidRPr="00B21BF8">
        <w:rPr>
          <w:rFonts w:ascii="Times" w:eastAsia="Times New Roman" w:hAnsi="Times" w:cs="Times"/>
          <w:sz w:val="18"/>
          <w:szCs w:val="18"/>
          <w:lang w:val="it-IT" w:eastAsia="it-IT"/>
        </w:rPr>
        <w:t>, Rom</w:t>
      </w:r>
      <w:r w:rsidR="00074CDC" w:rsidRPr="00B21BF8">
        <w:rPr>
          <w:rFonts w:ascii="Times" w:eastAsia="Times New Roman" w:hAnsi="Times" w:cs="Times"/>
          <w:sz w:val="18"/>
          <w:szCs w:val="18"/>
          <w:lang w:val="it-IT" w:eastAsia="it-IT"/>
        </w:rPr>
        <w:t>e</w:t>
      </w:r>
      <w:r w:rsidR="00632F88"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 1934</w:t>
      </w:r>
    </w:p>
    <w:p w14:paraId="253FFA08" w14:textId="77777777" w:rsidR="00AE5C5D" w:rsidRPr="00B21BF8" w:rsidRDefault="00AE5C5D" w:rsidP="007C6AD3">
      <w:pPr>
        <w:spacing w:line="240" w:lineRule="auto"/>
        <w:ind w:left="284" w:hanging="284"/>
        <w:contextualSpacing/>
        <w:rPr>
          <w:color w:val="222222"/>
          <w:sz w:val="18"/>
          <w:szCs w:val="18"/>
          <w:shd w:val="clear" w:color="auto" w:fill="FFFFFF"/>
          <w:lang w:val="it-IT"/>
        </w:rPr>
      </w:pPr>
      <w:r w:rsidRPr="00D62104">
        <w:rPr>
          <w:smallCaps/>
          <w:color w:val="222222"/>
          <w:sz w:val="16"/>
          <w:szCs w:val="16"/>
          <w:shd w:val="clear" w:color="auto" w:fill="FFFFFF"/>
          <w:lang w:val="it-IT"/>
        </w:rPr>
        <w:t>A. </w:t>
      </w:r>
      <w:r w:rsidRPr="00D62104">
        <w:rPr>
          <w:rStyle w:val="il"/>
          <w:smallCaps/>
          <w:color w:val="222222"/>
          <w:sz w:val="16"/>
          <w:szCs w:val="16"/>
          <w:shd w:val="clear" w:color="auto" w:fill="FFFFFF"/>
          <w:lang w:val="it-IT"/>
        </w:rPr>
        <w:t>Pinelli</w:t>
      </w:r>
      <w:r w:rsidRPr="00B21BF8">
        <w:rPr>
          <w:smallCaps/>
          <w:color w:val="222222"/>
          <w:sz w:val="18"/>
          <w:szCs w:val="18"/>
          <w:shd w:val="clear" w:color="auto" w:fill="FFFFFF"/>
          <w:lang w:val="it-IT"/>
        </w:rPr>
        <w:t>,</w:t>
      </w:r>
      <w:r w:rsidRPr="00B21BF8">
        <w:rPr>
          <w:color w:val="222222"/>
          <w:sz w:val="18"/>
          <w:szCs w:val="18"/>
          <w:shd w:val="clear" w:color="auto" w:fill="FFFFFF"/>
          <w:lang w:val="it-IT"/>
        </w:rPr>
        <w:t> </w:t>
      </w:r>
      <w:r w:rsidRPr="00B21BF8">
        <w:rPr>
          <w:i/>
          <w:iCs/>
          <w:color w:val="222222"/>
          <w:sz w:val="18"/>
          <w:szCs w:val="18"/>
          <w:shd w:val="clear" w:color="auto" w:fill="FFFFFF"/>
          <w:lang w:val="it-IT"/>
        </w:rPr>
        <w:t>La </w:t>
      </w:r>
      <w:r w:rsidRPr="00B21BF8">
        <w:rPr>
          <w:rStyle w:val="il"/>
          <w:i/>
          <w:iCs/>
          <w:color w:val="222222"/>
          <w:sz w:val="18"/>
          <w:szCs w:val="18"/>
          <w:shd w:val="clear" w:color="auto" w:fill="FFFFFF"/>
          <w:lang w:val="it-IT"/>
        </w:rPr>
        <w:t>bella</w:t>
      </w:r>
      <w:r w:rsidRPr="00B21BF8">
        <w:rPr>
          <w:i/>
          <w:iCs/>
          <w:color w:val="222222"/>
          <w:sz w:val="18"/>
          <w:szCs w:val="18"/>
          <w:shd w:val="clear" w:color="auto" w:fill="FFFFFF"/>
          <w:lang w:val="it-IT"/>
        </w:rPr>
        <w:t> </w:t>
      </w:r>
      <w:r w:rsidRPr="00B21BF8">
        <w:rPr>
          <w:rStyle w:val="il"/>
          <w:i/>
          <w:iCs/>
          <w:color w:val="222222"/>
          <w:sz w:val="18"/>
          <w:szCs w:val="18"/>
          <w:shd w:val="clear" w:color="auto" w:fill="FFFFFF"/>
          <w:lang w:val="it-IT"/>
        </w:rPr>
        <w:t>maniera</w:t>
      </w:r>
      <w:r w:rsidRPr="00B21BF8">
        <w:rPr>
          <w:i/>
          <w:iCs/>
          <w:color w:val="222222"/>
          <w:sz w:val="18"/>
          <w:szCs w:val="18"/>
          <w:shd w:val="clear" w:color="auto" w:fill="FFFFFF"/>
          <w:lang w:val="it-IT"/>
        </w:rPr>
        <w:t>. Artisti del Cinquecento tra </w:t>
      </w:r>
      <w:r w:rsidRPr="00B21BF8">
        <w:rPr>
          <w:rStyle w:val="il"/>
          <w:i/>
          <w:iCs/>
          <w:color w:val="222222"/>
          <w:sz w:val="18"/>
          <w:szCs w:val="18"/>
          <w:shd w:val="clear" w:color="auto" w:fill="FFFFFF"/>
          <w:lang w:val="it-IT"/>
        </w:rPr>
        <w:t>regola</w:t>
      </w:r>
      <w:r w:rsidRPr="00B21BF8">
        <w:rPr>
          <w:i/>
          <w:iCs/>
          <w:color w:val="222222"/>
          <w:sz w:val="18"/>
          <w:szCs w:val="18"/>
          <w:shd w:val="clear" w:color="auto" w:fill="FFFFFF"/>
          <w:lang w:val="it-IT"/>
        </w:rPr>
        <w:t> e licenza</w:t>
      </w:r>
      <w:r w:rsidRPr="00B21BF8">
        <w:rPr>
          <w:color w:val="222222"/>
          <w:sz w:val="18"/>
          <w:szCs w:val="18"/>
          <w:shd w:val="clear" w:color="auto" w:fill="FFFFFF"/>
          <w:lang w:val="it-IT"/>
        </w:rPr>
        <w:t>, T</w:t>
      </w:r>
      <w:r w:rsidR="00074CDC" w:rsidRPr="00B21BF8">
        <w:rPr>
          <w:color w:val="222222"/>
          <w:sz w:val="18"/>
          <w:szCs w:val="18"/>
          <w:shd w:val="clear" w:color="auto" w:fill="FFFFFF"/>
          <w:lang w:val="it-IT"/>
        </w:rPr>
        <w:t>urin</w:t>
      </w:r>
      <w:r w:rsidRPr="00B21BF8">
        <w:rPr>
          <w:color w:val="222222"/>
          <w:sz w:val="18"/>
          <w:szCs w:val="18"/>
          <w:shd w:val="clear" w:color="auto" w:fill="FFFFFF"/>
          <w:lang w:val="it-IT"/>
        </w:rPr>
        <w:t xml:space="preserve"> 2003</w:t>
      </w:r>
    </w:p>
    <w:p w14:paraId="2267CD37" w14:textId="77777777" w:rsidR="000E664D" w:rsidRPr="00B21BF8" w:rsidRDefault="000E664D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ascii="Times" w:eastAsia="Times New Roman" w:hAnsi="Times" w:cs="Times"/>
          <w:bCs/>
          <w:sz w:val="18"/>
          <w:szCs w:val="18"/>
          <w:lang w:val="it-IT" w:eastAsia="it-IT"/>
        </w:rPr>
      </w:pPr>
      <w:r w:rsidRPr="00D62104">
        <w:rPr>
          <w:rFonts w:eastAsia="Times New Roman"/>
          <w:smallCaps/>
          <w:color w:val="202122"/>
          <w:sz w:val="16"/>
          <w:szCs w:val="16"/>
          <w:lang w:val="it-IT" w:eastAsia="it-IT"/>
        </w:rPr>
        <w:t>A. Natali</w:t>
      </w:r>
      <w:r w:rsidRPr="00B21BF8">
        <w:rPr>
          <w:rFonts w:eastAsia="Times New Roman"/>
          <w:smallCaps/>
          <w:color w:val="202122"/>
          <w:sz w:val="18"/>
          <w:szCs w:val="18"/>
          <w:lang w:val="it-IT" w:eastAsia="it-IT"/>
        </w:rPr>
        <w:t>,</w:t>
      </w:r>
      <w:r w:rsidRPr="00B21BF8">
        <w:rPr>
          <w:rFonts w:eastAsia="Times New Roman"/>
          <w:color w:val="202122"/>
          <w:sz w:val="18"/>
          <w:szCs w:val="18"/>
          <w:lang w:val="it-IT" w:eastAsia="it-IT"/>
        </w:rPr>
        <w:t xml:space="preserve"> </w:t>
      </w:r>
      <w:r w:rsidRPr="00B21BF8">
        <w:rPr>
          <w:rFonts w:ascii="Times" w:eastAsia="Times New Roman" w:hAnsi="Times" w:cs="Times"/>
          <w:bCs/>
          <w:i/>
          <w:sz w:val="18"/>
          <w:szCs w:val="18"/>
          <w:lang w:val="it-IT" w:eastAsia="it-IT"/>
        </w:rPr>
        <w:t>Rosso Fiorentino: leggiadra maniera e terribilità di cose stravaganti</w:t>
      </w:r>
      <w:r w:rsidRPr="00B21BF8">
        <w:rPr>
          <w:rFonts w:ascii="Times" w:eastAsia="Times New Roman" w:hAnsi="Times" w:cs="Times"/>
          <w:bCs/>
          <w:sz w:val="18"/>
          <w:szCs w:val="18"/>
          <w:lang w:val="it-IT" w:eastAsia="it-IT"/>
        </w:rPr>
        <w:t>, Cinisello Balsamo 2016</w:t>
      </w:r>
    </w:p>
    <w:p w14:paraId="27F9A96D" w14:textId="52D55658" w:rsidR="000E664D" w:rsidRPr="00D62104" w:rsidRDefault="000E664D" w:rsidP="00D62104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ascii="Times" w:eastAsia="Times New Roman" w:hAnsi="Times" w:cs="Times"/>
          <w:sz w:val="18"/>
          <w:szCs w:val="18"/>
          <w:lang w:val="it-IT" w:eastAsia="it-IT"/>
        </w:rPr>
      </w:pPr>
      <w:r w:rsidRPr="00D62104">
        <w:rPr>
          <w:rFonts w:eastAsia="Times New Roman"/>
          <w:bCs/>
          <w:smallCaps/>
          <w:sz w:val="16"/>
          <w:szCs w:val="16"/>
          <w:lang w:val="it-IT" w:eastAsia="it-IT"/>
        </w:rPr>
        <w:t>E. Parma Armani</w:t>
      </w:r>
      <w:r w:rsidRPr="00B21BF8">
        <w:rPr>
          <w:rFonts w:ascii="Times" w:eastAsia="Times New Roman" w:hAnsi="Times" w:cs="Times"/>
          <w:bCs/>
          <w:sz w:val="18"/>
          <w:szCs w:val="18"/>
          <w:lang w:val="it-IT" w:eastAsia="it-IT"/>
        </w:rPr>
        <w:t xml:space="preserve">, </w:t>
      </w:r>
      <w:r w:rsidRPr="00B21BF8">
        <w:rPr>
          <w:rFonts w:ascii="Times" w:eastAsia="Times New Roman" w:hAnsi="Times" w:cs="Times"/>
          <w:bCs/>
          <w:i/>
          <w:sz w:val="18"/>
          <w:szCs w:val="18"/>
          <w:lang w:val="it-IT" w:eastAsia="it-IT"/>
        </w:rPr>
        <w:t>Perin del Vaga: l'anello mancante, studi sul manierismo</w:t>
      </w:r>
      <w:r w:rsidRPr="00B21BF8">
        <w:rPr>
          <w:rFonts w:ascii="Times" w:eastAsia="Times New Roman" w:hAnsi="Times" w:cs="Times"/>
          <w:bCs/>
          <w:sz w:val="18"/>
          <w:szCs w:val="18"/>
          <w:lang w:val="it-IT" w:eastAsia="it-IT"/>
        </w:rPr>
        <w:t>, Genoa 1986</w:t>
      </w:r>
    </w:p>
    <w:p w14:paraId="2FE57DE3" w14:textId="77777777" w:rsidR="005D7069" w:rsidRPr="00B21BF8" w:rsidRDefault="005D7069" w:rsidP="00D62104">
      <w:pPr>
        <w:spacing w:before="120" w:line="240" w:lineRule="exact"/>
        <w:ind w:left="284" w:hanging="284"/>
        <w:rPr>
          <w:sz w:val="18"/>
          <w:szCs w:val="18"/>
          <w:lang w:val="it-IT"/>
        </w:rPr>
      </w:pPr>
      <w:r w:rsidRPr="00B21BF8">
        <w:rPr>
          <w:sz w:val="18"/>
          <w:szCs w:val="18"/>
          <w:lang w:val="it-IT"/>
        </w:rPr>
        <w:t xml:space="preserve">   </w:t>
      </w:r>
      <w:r w:rsidRPr="00B21BF8">
        <w:rPr>
          <w:b/>
          <w:bCs/>
          <w:sz w:val="18"/>
          <w:szCs w:val="18"/>
          <w:lang w:val="it-IT"/>
        </w:rPr>
        <w:t>d.</w:t>
      </w:r>
      <w:r w:rsidRPr="00B21BF8">
        <w:rPr>
          <w:sz w:val="18"/>
          <w:szCs w:val="18"/>
          <w:lang w:val="it-IT"/>
        </w:rPr>
        <w:t xml:space="preserve"> </w:t>
      </w:r>
      <w:r w:rsidR="00074CDC" w:rsidRPr="00B21BF8">
        <w:rPr>
          <w:sz w:val="18"/>
          <w:szCs w:val="18"/>
          <w:lang w:val="it-IT"/>
        </w:rPr>
        <w:t>other recommended reading</w:t>
      </w:r>
      <w:r w:rsidRPr="00B21BF8">
        <w:rPr>
          <w:sz w:val="18"/>
          <w:szCs w:val="18"/>
          <w:lang w:val="it-IT"/>
        </w:rPr>
        <w:t xml:space="preserve">: </w:t>
      </w:r>
    </w:p>
    <w:p w14:paraId="39E4C005" w14:textId="77777777" w:rsidR="005D7069" w:rsidRPr="00B21BF8" w:rsidRDefault="005D7069" w:rsidP="007C6AD3">
      <w:pPr>
        <w:shd w:val="clear" w:color="auto" w:fill="FFFFFF"/>
        <w:spacing w:before="100" w:beforeAutospacing="1" w:after="24" w:line="240" w:lineRule="auto"/>
        <w:ind w:left="284" w:hanging="284"/>
        <w:contextualSpacing/>
        <w:rPr>
          <w:rFonts w:ascii="Times" w:eastAsia="Times New Roman" w:hAnsi="Times" w:cs="Times"/>
          <w:sz w:val="18"/>
          <w:szCs w:val="18"/>
          <w:lang w:val="it-IT" w:eastAsia="it-IT"/>
        </w:rPr>
      </w:pPr>
      <w:r w:rsidRPr="00D62104">
        <w:rPr>
          <w:rFonts w:eastAsia="Times New Roman"/>
          <w:smallCaps/>
          <w:sz w:val="16"/>
          <w:szCs w:val="16"/>
          <w:lang w:val="it-IT" w:eastAsia="it-IT"/>
        </w:rPr>
        <w:t>L.R. Douglas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, </w:t>
      </w:r>
      <w:r w:rsidRPr="00B21BF8">
        <w:rPr>
          <w:rFonts w:ascii="Times" w:eastAsia="Times New Roman" w:hAnsi="Times" w:cs="Times"/>
          <w:bCs/>
          <w:i/>
          <w:sz w:val="18"/>
          <w:szCs w:val="18"/>
          <w:lang w:val="it-IT" w:eastAsia="it-IT"/>
        </w:rPr>
        <w:t>Storia politica e sociale della repubblica di Siena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>, Siena 1926</w:t>
      </w:r>
    </w:p>
    <w:p w14:paraId="17A75131" w14:textId="77777777" w:rsidR="005D7069" w:rsidRPr="00722C55" w:rsidRDefault="005D7069" w:rsidP="007C6AD3">
      <w:pPr>
        <w:spacing w:line="240" w:lineRule="auto"/>
        <w:ind w:left="284" w:hanging="284"/>
        <w:contextualSpacing/>
        <w:rPr>
          <w:rFonts w:ascii="Times" w:eastAsia="Times New Roman" w:hAnsi="Times" w:cs="Times"/>
          <w:sz w:val="18"/>
          <w:szCs w:val="18"/>
          <w:lang w:val="en-US" w:eastAsia="it-IT"/>
        </w:rPr>
      </w:pPr>
      <w:r w:rsidRPr="00D62104">
        <w:rPr>
          <w:rFonts w:eastAsia="Times New Roman"/>
          <w:smallCaps/>
          <w:sz w:val="16"/>
          <w:szCs w:val="16"/>
          <w:lang w:val="en-US" w:eastAsia="it-IT"/>
        </w:rPr>
        <w:t>F. Schewill</w:t>
      </w:r>
      <w:r w:rsidRPr="00722C55">
        <w:rPr>
          <w:rFonts w:ascii="Times" w:eastAsia="Times New Roman" w:hAnsi="Times" w:cs="Times"/>
          <w:sz w:val="18"/>
          <w:szCs w:val="18"/>
          <w:lang w:val="en-US" w:eastAsia="it-IT"/>
        </w:rPr>
        <w:t>, </w:t>
      </w:r>
      <w:r w:rsidRPr="00722C55">
        <w:rPr>
          <w:rFonts w:ascii="Times" w:eastAsia="Times New Roman" w:hAnsi="Times" w:cs="Times"/>
          <w:i/>
          <w:sz w:val="18"/>
          <w:szCs w:val="18"/>
          <w:lang w:val="en-US" w:eastAsia="it-IT"/>
        </w:rPr>
        <w:t>Siena. The Story of Mediaeval Comune</w:t>
      </w:r>
      <w:r w:rsidRPr="00722C55">
        <w:rPr>
          <w:rFonts w:ascii="Times" w:eastAsia="Times New Roman" w:hAnsi="Times" w:cs="Times"/>
          <w:sz w:val="18"/>
          <w:szCs w:val="18"/>
          <w:lang w:val="en-US" w:eastAsia="it-IT"/>
        </w:rPr>
        <w:t>, New York, 1909</w:t>
      </w:r>
    </w:p>
    <w:p w14:paraId="08E28252" w14:textId="77777777" w:rsidR="00E52B7F" w:rsidRPr="00B21BF8" w:rsidRDefault="008140C1" w:rsidP="007C6AD3">
      <w:pPr>
        <w:spacing w:line="240" w:lineRule="auto"/>
        <w:ind w:left="284" w:hanging="284"/>
        <w:contextualSpacing/>
        <w:rPr>
          <w:rFonts w:ascii="Times" w:eastAsia="Times New Roman" w:hAnsi="Times" w:cs="Times"/>
          <w:sz w:val="18"/>
          <w:szCs w:val="18"/>
          <w:lang w:val="it-IT" w:eastAsia="it-IT"/>
        </w:rPr>
      </w:pPr>
      <w:r w:rsidRPr="00D62104">
        <w:rPr>
          <w:rFonts w:eastAsia="Times New Roman"/>
          <w:smallCaps/>
          <w:sz w:val="16"/>
          <w:szCs w:val="16"/>
          <w:lang w:val="it-IT" w:eastAsia="it-IT"/>
        </w:rPr>
        <w:t>F. Tozzi</w:t>
      </w:r>
      <w:r w:rsidR="00E52B7F" w:rsidRPr="00B21BF8">
        <w:rPr>
          <w:rFonts w:ascii="Times" w:eastAsia="Times New Roman" w:hAnsi="Times" w:cs="Times"/>
          <w:smallCaps/>
          <w:sz w:val="18"/>
          <w:szCs w:val="18"/>
          <w:lang w:val="it-IT" w:eastAsia="it-IT"/>
        </w:rPr>
        <w:t>,</w:t>
      </w:r>
      <w:r w:rsidR="00E52B7F" w:rsidRPr="00B21BF8">
        <w:rPr>
          <w:rFonts w:ascii="Times" w:eastAsia="Times New Roman" w:hAnsi="Times" w:cs="Times"/>
          <w:i/>
          <w:iCs/>
          <w:sz w:val="18"/>
          <w:szCs w:val="18"/>
          <w:lang w:val="it-IT" w:eastAsia="it-IT"/>
        </w:rPr>
        <w:t xml:space="preserve"> </w:t>
      </w:r>
      <w:r w:rsidRPr="00B21BF8">
        <w:rPr>
          <w:rFonts w:ascii="Times" w:eastAsia="Times New Roman" w:hAnsi="Times" w:cs="Times"/>
          <w:i/>
          <w:iCs/>
          <w:sz w:val="18"/>
          <w:szCs w:val="18"/>
          <w:lang w:val="it-IT" w:eastAsia="it-IT"/>
        </w:rPr>
        <w:t>Con gli occhi chiusi / Tre croci</w:t>
      </w:r>
      <w:r w:rsidR="00E52B7F"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, </w:t>
      </w:r>
      <w:r w:rsidR="00074CDC" w:rsidRPr="00B21BF8">
        <w:rPr>
          <w:rFonts w:ascii="Times" w:eastAsia="Times New Roman" w:hAnsi="Times" w:cs="Times"/>
          <w:sz w:val="18"/>
          <w:szCs w:val="18"/>
          <w:lang w:val="it-IT" w:eastAsia="it-IT"/>
        </w:rPr>
        <w:t>recommended edition</w:t>
      </w:r>
      <w:r w:rsidRPr="00B21BF8">
        <w:rPr>
          <w:rFonts w:ascii="Times" w:eastAsia="Times New Roman" w:hAnsi="Times" w:cs="Times"/>
          <w:sz w:val="18"/>
          <w:szCs w:val="18"/>
          <w:lang w:val="it-IT" w:eastAsia="it-IT"/>
        </w:rPr>
        <w:t xml:space="preserve"> Milan, Rizzoli 2010</w:t>
      </w:r>
    </w:p>
    <w:p w14:paraId="74AE3C22" w14:textId="77777777" w:rsidR="002815C9" w:rsidRPr="00722C55" w:rsidRDefault="002815C9" w:rsidP="007C6AD3">
      <w:pPr>
        <w:spacing w:line="240" w:lineRule="auto"/>
        <w:ind w:left="284" w:hanging="284"/>
        <w:contextualSpacing/>
        <w:rPr>
          <w:rFonts w:ascii="Times" w:eastAsia="Times New Roman" w:hAnsi="Times" w:cs="Times"/>
          <w:sz w:val="18"/>
          <w:szCs w:val="18"/>
          <w:lang w:eastAsia="it-IT"/>
        </w:rPr>
      </w:pPr>
      <w:r w:rsidRPr="00D62104">
        <w:rPr>
          <w:rFonts w:eastAsia="Times New Roman"/>
          <w:smallCaps/>
          <w:sz w:val="16"/>
          <w:szCs w:val="16"/>
          <w:lang w:eastAsia="it-IT"/>
        </w:rPr>
        <w:t>L. Bortolotti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, </w:t>
      </w:r>
      <w:r w:rsidRPr="00722C55">
        <w:rPr>
          <w:rFonts w:ascii="Times" w:eastAsia="Times New Roman" w:hAnsi="Times" w:cs="Times"/>
          <w:i/>
          <w:sz w:val="18"/>
          <w:szCs w:val="18"/>
          <w:lang w:eastAsia="it-IT"/>
        </w:rPr>
        <w:t>Siena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>, Bari 1987</w:t>
      </w:r>
    </w:p>
    <w:p w14:paraId="4C30ACFA" w14:textId="54C7AAC8" w:rsidR="005D7069" w:rsidRPr="00D62104" w:rsidRDefault="00074CDC" w:rsidP="00D62104">
      <w:pPr>
        <w:spacing w:before="120" w:line="240" w:lineRule="auto"/>
        <w:ind w:left="284" w:hanging="284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In any case, the reading list will be updated or integrated during the course. The exam syllabus and related images will be posted on the Blackboard platform. </w:t>
      </w:r>
    </w:p>
    <w:p w14:paraId="0268E218" w14:textId="0AEF9A7E" w:rsidR="007F0EBF" w:rsidRDefault="007A509B" w:rsidP="000B1243">
      <w:pPr>
        <w:spacing w:before="240" w:after="120" w:line="240" w:lineRule="auto"/>
        <w:rPr>
          <w:b/>
          <w:i/>
          <w:sz w:val="18"/>
          <w:szCs w:val="18"/>
        </w:rPr>
      </w:pPr>
      <w:bookmarkStart w:id="3" w:name="_Hlk105136644"/>
      <w:r w:rsidRPr="00E40894">
        <w:rPr>
          <w:b/>
          <w:i/>
          <w:sz w:val="18"/>
          <w:szCs w:val="18"/>
        </w:rPr>
        <w:t>TEACHING METHOD</w:t>
      </w:r>
      <w:bookmarkEnd w:id="3"/>
    </w:p>
    <w:p w14:paraId="0CA9F3E4" w14:textId="25069377" w:rsidR="007F0EBF" w:rsidRPr="00722C55" w:rsidRDefault="007C1255" w:rsidP="00CD2A4B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The course will include frontal lect</w:t>
      </w:r>
      <w:r w:rsidR="00B16760">
        <w:rPr>
          <w:sz w:val="18"/>
          <w:szCs w:val="18"/>
        </w:rPr>
        <w:t>ures, seminars and guided tours</w:t>
      </w:r>
      <w:r>
        <w:rPr>
          <w:sz w:val="18"/>
          <w:szCs w:val="18"/>
        </w:rPr>
        <w:t xml:space="preserve">. </w:t>
      </w:r>
      <w:r w:rsidR="00146D4A" w:rsidRPr="00722C55">
        <w:rPr>
          <w:sz w:val="18"/>
          <w:szCs w:val="18"/>
        </w:rPr>
        <w:t xml:space="preserve"> </w:t>
      </w:r>
    </w:p>
    <w:p w14:paraId="6EFE1B7C" w14:textId="0853FED8" w:rsidR="007F0EBF" w:rsidRDefault="007A509B" w:rsidP="00D62104">
      <w:pPr>
        <w:spacing w:before="240" w:after="120" w:line="240" w:lineRule="auto"/>
        <w:rPr>
          <w:rFonts w:ascii="Times" w:hAnsi="Times" w:cs="Times"/>
          <w:b/>
          <w:i/>
          <w:sz w:val="18"/>
        </w:rPr>
      </w:pPr>
      <w:bookmarkStart w:id="4" w:name="_Hlk105136720"/>
      <w:r w:rsidRPr="00D45ED5">
        <w:rPr>
          <w:rFonts w:ascii="Times" w:hAnsi="Times" w:cs="Times"/>
          <w:b/>
          <w:i/>
          <w:sz w:val="18"/>
        </w:rPr>
        <w:t>ASSESSMENT METHOD AND CRITERIA</w:t>
      </w:r>
      <w:bookmarkEnd w:id="4"/>
    </w:p>
    <w:p w14:paraId="4588BB6F" w14:textId="19646A4E" w:rsidR="007F0EBF" w:rsidRPr="00722C55" w:rsidRDefault="00D80975" w:rsidP="00D62104">
      <w:pPr>
        <w:spacing w:line="240" w:lineRule="auto"/>
        <w:ind w:firstLine="284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Students will take an oral exam answering questions on </w:t>
      </w:r>
      <w:r w:rsidR="00800071">
        <w:rPr>
          <w:sz w:val="18"/>
          <w:szCs w:val="18"/>
        </w:rPr>
        <w:t xml:space="preserve">course topics </w:t>
      </w:r>
      <w:r>
        <w:rPr>
          <w:sz w:val="18"/>
          <w:szCs w:val="18"/>
        </w:rPr>
        <w:t xml:space="preserve">focusing on the </w:t>
      </w:r>
      <w:r w:rsidR="007F0EBF">
        <w:rPr>
          <w:sz w:val="18"/>
          <w:szCs w:val="18"/>
        </w:rPr>
        <w:t>identification</w:t>
      </w:r>
      <w:r>
        <w:rPr>
          <w:sz w:val="18"/>
          <w:szCs w:val="18"/>
        </w:rPr>
        <w:t xml:space="preserve"> and critical comments on the im</w:t>
      </w:r>
      <w:r w:rsidR="007F0EBF">
        <w:rPr>
          <w:sz w:val="18"/>
          <w:szCs w:val="18"/>
        </w:rPr>
        <w:t xml:space="preserve">ages presented during lectures, </w:t>
      </w:r>
      <w:r>
        <w:rPr>
          <w:sz w:val="18"/>
          <w:szCs w:val="18"/>
        </w:rPr>
        <w:t>with historical and critical questions on recommended reading. Assessment criteria will</w:t>
      </w:r>
      <w:r w:rsidR="007F0EBF">
        <w:rPr>
          <w:sz w:val="18"/>
          <w:szCs w:val="18"/>
        </w:rPr>
        <w:t xml:space="preserve"> include </w:t>
      </w:r>
      <w:r>
        <w:rPr>
          <w:sz w:val="18"/>
          <w:szCs w:val="18"/>
        </w:rPr>
        <w:t>the relevance of replies, profi</w:t>
      </w:r>
      <w:r w:rsidR="00800071">
        <w:rPr>
          <w:sz w:val="18"/>
          <w:szCs w:val="18"/>
        </w:rPr>
        <w:t>ci</w:t>
      </w:r>
      <w:r>
        <w:rPr>
          <w:sz w:val="18"/>
          <w:szCs w:val="18"/>
        </w:rPr>
        <w:t xml:space="preserve">ency in the use of the lexicon of the discipline, the ability to discuss, summarise and place single topics within History of Modern Art’s general </w:t>
      </w:r>
      <w:r w:rsidR="00AE0CDE">
        <w:rPr>
          <w:sz w:val="18"/>
          <w:szCs w:val="18"/>
        </w:rPr>
        <w:t>orientation.</w:t>
      </w:r>
      <w:r>
        <w:rPr>
          <w:sz w:val="18"/>
          <w:szCs w:val="18"/>
        </w:rPr>
        <w:t xml:space="preserve"> </w:t>
      </w:r>
      <w:r w:rsidR="00AE0CDE">
        <w:rPr>
          <w:sz w:val="18"/>
          <w:szCs w:val="18"/>
        </w:rPr>
        <w:t xml:space="preserve">Besides the knowledge of all topics covered in the course, students are expressly expected to read, thoroughly study and comprehensively understand the suggested reading. </w:t>
      </w:r>
    </w:p>
    <w:p w14:paraId="298B59EE" w14:textId="12312020" w:rsidR="007F0EBF" w:rsidRDefault="007A509B" w:rsidP="00D62104">
      <w:pPr>
        <w:spacing w:before="240" w:after="120" w:line="240" w:lineRule="auto"/>
        <w:rPr>
          <w:rFonts w:ascii="Times" w:hAnsi="Times" w:cs="Times"/>
          <w:b/>
          <w:i/>
          <w:sz w:val="18"/>
          <w:lang w:val="en-US"/>
        </w:rPr>
      </w:pPr>
      <w:r w:rsidRPr="00D45ED5">
        <w:rPr>
          <w:rFonts w:ascii="Times" w:hAnsi="Times" w:cs="Times"/>
          <w:b/>
          <w:i/>
          <w:sz w:val="18"/>
          <w:lang w:val="en-US"/>
        </w:rPr>
        <w:t>NOTES AND PREREQUISITES</w:t>
      </w:r>
    </w:p>
    <w:p w14:paraId="157C9000" w14:textId="77777777" w:rsidR="00890D07" w:rsidRPr="00722C55" w:rsidRDefault="00AE0CDE" w:rsidP="007C6AD3">
      <w:pPr>
        <w:spacing w:line="240" w:lineRule="auto"/>
        <w:ind w:firstLine="284"/>
        <w:contextualSpacing/>
        <w:rPr>
          <w:sz w:val="18"/>
          <w:szCs w:val="18"/>
        </w:rPr>
      </w:pPr>
      <w:r>
        <w:rPr>
          <w:sz w:val="18"/>
          <w:szCs w:val="18"/>
        </w:rPr>
        <w:t>A prerequisite for students wishing to attend the course is prior knowledge of institutional aspects of the History of Mo</w:t>
      </w:r>
      <w:r w:rsidR="001622F3">
        <w:rPr>
          <w:sz w:val="18"/>
          <w:szCs w:val="18"/>
        </w:rPr>
        <w:t>d</w:t>
      </w:r>
      <w:r>
        <w:rPr>
          <w:sz w:val="18"/>
          <w:szCs w:val="18"/>
        </w:rPr>
        <w:t>ern Art, which they s</w:t>
      </w:r>
      <w:r w:rsidR="0052759A">
        <w:rPr>
          <w:sz w:val="18"/>
          <w:szCs w:val="18"/>
        </w:rPr>
        <w:t xml:space="preserve">hould have acquired during the </w:t>
      </w:r>
      <w:r>
        <w:rPr>
          <w:sz w:val="18"/>
          <w:szCs w:val="18"/>
        </w:rPr>
        <w:t>degree programme.</w:t>
      </w:r>
      <w:r w:rsidR="007F0EBF">
        <w:rPr>
          <w:sz w:val="18"/>
          <w:szCs w:val="18"/>
        </w:rPr>
        <w:t xml:space="preserve"> </w:t>
      </w:r>
      <w:r w:rsidR="005B68C2">
        <w:rPr>
          <w:sz w:val="18"/>
          <w:szCs w:val="18"/>
        </w:rPr>
        <w:t xml:space="preserve">A further prerequisite is basic knowledge of the history and literature of the relevant centuries.  </w:t>
      </w:r>
    </w:p>
    <w:p w14:paraId="66AD14C8" w14:textId="77777777" w:rsidR="00C6580B" w:rsidRPr="007F0EBF" w:rsidRDefault="006F6AC4" w:rsidP="007C6AD3">
      <w:pPr>
        <w:spacing w:line="240" w:lineRule="auto"/>
        <w:ind w:firstLine="284"/>
        <w:contextualSpacing/>
        <w:rPr>
          <w:rFonts w:eastAsiaTheme="minorHAnsi"/>
          <w:b/>
          <w:i/>
          <w:sz w:val="18"/>
          <w:szCs w:val="18"/>
        </w:rPr>
      </w:pPr>
      <w:r>
        <w:rPr>
          <w:sz w:val="18"/>
          <w:szCs w:val="18"/>
        </w:rPr>
        <w:t xml:space="preserve">Students are strongly advised to </w:t>
      </w:r>
      <w:r w:rsidRPr="007F0EBF">
        <w:rPr>
          <w:sz w:val="18"/>
          <w:szCs w:val="18"/>
        </w:rPr>
        <w:t xml:space="preserve">attend the </w:t>
      </w:r>
      <w:r w:rsidR="000B369F" w:rsidRPr="007F0EBF">
        <w:rPr>
          <w:sz w:val="18"/>
          <w:szCs w:val="18"/>
        </w:rPr>
        <w:t>Painting</w:t>
      </w:r>
      <w:r w:rsidRPr="007F0EBF">
        <w:rPr>
          <w:sz w:val="18"/>
          <w:szCs w:val="18"/>
        </w:rPr>
        <w:t xml:space="preserve"> Recognition Workshop</w:t>
      </w:r>
      <w:r w:rsidR="007F0EBF" w:rsidRPr="007F0EBF">
        <w:rPr>
          <w:sz w:val="18"/>
          <w:szCs w:val="18"/>
        </w:rPr>
        <w:t>.</w:t>
      </w:r>
      <w:r w:rsidRPr="007F0EBF">
        <w:rPr>
          <w:sz w:val="18"/>
          <w:szCs w:val="18"/>
        </w:rPr>
        <w:t xml:space="preserve"> </w:t>
      </w:r>
      <w:r w:rsidR="00C6580B" w:rsidRPr="007F0EBF">
        <w:rPr>
          <w:sz w:val="18"/>
          <w:szCs w:val="18"/>
        </w:rPr>
        <w:t xml:space="preserve"> </w:t>
      </w:r>
    </w:p>
    <w:p w14:paraId="1903331F" w14:textId="77777777" w:rsidR="007C6AD3" w:rsidRPr="00B21BF8" w:rsidRDefault="007C6AD3" w:rsidP="007C6AD3">
      <w:pPr>
        <w:pStyle w:val="Testo2"/>
        <w:rPr>
          <w:noProof w:val="0"/>
          <w:lang w:val="en-US"/>
        </w:rPr>
      </w:pPr>
      <w:r w:rsidRPr="00B21BF8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p w14:paraId="2ACCE668" w14:textId="77777777" w:rsidR="00F702CE" w:rsidRPr="00722C55" w:rsidRDefault="00F702CE" w:rsidP="00954BC3">
      <w:pPr>
        <w:spacing w:line="240" w:lineRule="auto"/>
        <w:contextualSpacing/>
        <w:rPr>
          <w:color w:val="FF0000"/>
          <w:sz w:val="18"/>
          <w:szCs w:val="18"/>
        </w:rPr>
      </w:pPr>
    </w:p>
    <w:sectPr w:rsidR="00F702CE" w:rsidRPr="00722C55" w:rsidSect="00CE53EC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F3F6" w14:textId="77777777" w:rsidR="00FB6749" w:rsidRDefault="00FB6749" w:rsidP="006378D2">
      <w:pPr>
        <w:spacing w:line="240" w:lineRule="auto"/>
      </w:pPr>
      <w:r>
        <w:separator/>
      </w:r>
    </w:p>
  </w:endnote>
  <w:endnote w:type="continuationSeparator" w:id="0">
    <w:p w14:paraId="3465F22A" w14:textId="77777777" w:rsidR="00FB6749" w:rsidRDefault="00FB6749" w:rsidP="00637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AB92" w14:textId="77777777" w:rsidR="00FB6749" w:rsidRDefault="00FB6749" w:rsidP="006378D2">
      <w:pPr>
        <w:spacing w:line="240" w:lineRule="auto"/>
      </w:pPr>
      <w:r>
        <w:separator/>
      </w:r>
    </w:p>
  </w:footnote>
  <w:footnote w:type="continuationSeparator" w:id="0">
    <w:p w14:paraId="0370E947" w14:textId="77777777" w:rsidR="00FB6749" w:rsidRDefault="00FB6749" w:rsidP="006378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14CE"/>
    <w:multiLevelType w:val="multilevel"/>
    <w:tmpl w:val="A032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C4BCA"/>
    <w:multiLevelType w:val="multilevel"/>
    <w:tmpl w:val="8A7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D256F"/>
    <w:multiLevelType w:val="multilevel"/>
    <w:tmpl w:val="8442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4400671">
    <w:abstractNumId w:val="0"/>
  </w:num>
  <w:num w:numId="2" w16cid:durableId="9920333">
    <w:abstractNumId w:val="1"/>
  </w:num>
  <w:num w:numId="3" w16cid:durableId="998581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80B"/>
    <w:rsid w:val="000055E3"/>
    <w:rsid w:val="00017286"/>
    <w:rsid w:val="0002397B"/>
    <w:rsid w:val="00033839"/>
    <w:rsid w:val="00043823"/>
    <w:rsid w:val="00063200"/>
    <w:rsid w:val="00074CDC"/>
    <w:rsid w:val="000760DE"/>
    <w:rsid w:val="000B1243"/>
    <w:rsid w:val="000B369F"/>
    <w:rsid w:val="000C6E8E"/>
    <w:rsid w:val="000D44CC"/>
    <w:rsid w:val="000E0187"/>
    <w:rsid w:val="000E1D82"/>
    <w:rsid w:val="000E4D34"/>
    <w:rsid w:val="000E663E"/>
    <w:rsid w:val="000E664D"/>
    <w:rsid w:val="00104423"/>
    <w:rsid w:val="0011139A"/>
    <w:rsid w:val="001315AF"/>
    <w:rsid w:val="00141840"/>
    <w:rsid w:val="001440D2"/>
    <w:rsid w:val="00146D4A"/>
    <w:rsid w:val="001622F3"/>
    <w:rsid w:val="00214186"/>
    <w:rsid w:val="00225AB5"/>
    <w:rsid w:val="002815C9"/>
    <w:rsid w:val="002904CD"/>
    <w:rsid w:val="0029661D"/>
    <w:rsid w:val="00303CDA"/>
    <w:rsid w:val="0032760B"/>
    <w:rsid w:val="00331CEA"/>
    <w:rsid w:val="00350FF4"/>
    <w:rsid w:val="00381F72"/>
    <w:rsid w:val="003B3B7D"/>
    <w:rsid w:val="003E2301"/>
    <w:rsid w:val="003E353B"/>
    <w:rsid w:val="003F5217"/>
    <w:rsid w:val="00433C69"/>
    <w:rsid w:val="00446724"/>
    <w:rsid w:val="0047272F"/>
    <w:rsid w:val="004C340B"/>
    <w:rsid w:val="004D2FE1"/>
    <w:rsid w:val="004D4A78"/>
    <w:rsid w:val="004E408B"/>
    <w:rsid w:val="004F6B14"/>
    <w:rsid w:val="0052573F"/>
    <w:rsid w:val="0052759A"/>
    <w:rsid w:val="005709C1"/>
    <w:rsid w:val="00571F4A"/>
    <w:rsid w:val="005765C4"/>
    <w:rsid w:val="005B68C2"/>
    <w:rsid w:val="005D7069"/>
    <w:rsid w:val="005E148B"/>
    <w:rsid w:val="00632F88"/>
    <w:rsid w:val="00636CF4"/>
    <w:rsid w:val="006378D2"/>
    <w:rsid w:val="00654E9D"/>
    <w:rsid w:val="0068687E"/>
    <w:rsid w:val="0069372B"/>
    <w:rsid w:val="006F043F"/>
    <w:rsid w:val="006F6AC4"/>
    <w:rsid w:val="00712BBA"/>
    <w:rsid w:val="00722C55"/>
    <w:rsid w:val="007312AB"/>
    <w:rsid w:val="00767AB3"/>
    <w:rsid w:val="00774852"/>
    <w:rsid w:val="0078781E"/>
    <w:rsid w:val="007A41A4"/>
    <w:rsid w:val="007A509B"/>
    <w:rsid w:val="007B735B"/>
    <w:rsid w:val="007C1255"/>
    <w:rsid w:val="007C52E9"/>
    <w:rsid w:val="007C6AD3"/>
    <w:rsid w:val="007F0EBF"/>
    <w:rsid w:val="00800071"/>
    <w:rsid w:val="0080505F"/>
    <w:rsid w:val="008140C1"/>
    <w:rsid w:val="00826418"/>
    <w:rsid w:val="00867DD0"/>
    <w:rsid w:val="008769FF"/>
    <w:rsid w:val="00882FEC"/>
    <w:rsid w:val="00890D07"/>
    <w:rsid w:val="008A6C1E"/>
    <w:rsid w:val="008C5F87"/>
    <w:rsid w:val="00901568"/>
    <w:rsid w:val="00916CAB"/>
    <w:rsid w:val="00926ECF"/>
    <w:rsid w:val="00936E78"/>
    <w:rsid w:val="00954BC3"/>
    <w:rsid w:val="00967C20"/>
    <w:rsid w:val="00981AC8"/>
    <w:rsid w:val="0099674C"/>
    <w:rsid w:val="009A66D8"/>
    <w:rsid w:val="009A6B1F"/>
    <w:rsid w:val="009B1FD4"/>
    <w:rsid w:val="009B5EFB"/>
    <w:rsid w:val="009B7579"/>
    <w:rsid w:val="009C7402"/>
    <w:rsid w:val="009F015F"/>
    <w:rsid w:val="009F1A33"/>
    <w:rsid w:val="009F27ED"/>
    <w:rsid w:val="009F75B7"/>
    <w:rsid w:val="00A06022"/>
    <w:rsid w:val="00A16016"/>
    <w:rsid w:val="00A209D6"/>
    <w:rsid w:val="00A34D5A"/>
    <w:rsid w:val="00A424F0"/>
    <w:rsid w:val="00A46984"/>
    <w:rsid w:val="00A82B57"/>
    <w:rsid w:val="00AE0C26"/>
    <w:rsid w:val="00AE0CDE"/>
    <w:rsid w:val="00AE5C5D"/>
    <w:rsid w:val="00B02A8A"/>
    <w:rsid w:val="00B16760"/>
    <w:rsid w:val="00B21BF8"/>
    <w:rsid w:val="00B32513"/>
    <w:rsid w:val="00B46D5B"/>
    <w:rsid w:val="00B61D9D"/>
    <w:rsid w:val="00B963EA"/>
    <w:rsid w:val="00BA7D6E"/>
    <w:rsid w:val="00BB5F78"/>
    <w:rsid w:val="00BC49B5"/>
    <w:rsid w:val="00C06B65"/>
    <w:rsid w:val="00C325E1"/>
    <w:rsid w:val="00C6580B"/>
    <w:rsid w:val="00C65A3B"/>
    <w:rsid w:val="00C727CE"/>
    <w:rsid w:val="00C940E1"/>
    <w:rsid w:val="00C95A05"/>
    <w:rsid w:val="00CD2A4B"/>
    <w:rsid w:val="00CE53EC"/>
    <w:rsid w:val="00CE6812"/>
    <w:rsid w:val="00CF6803"/>
    <w:rsid w:val="00D4262F"/>
    <w:rsid w:val="00D4320D"/>
    <w:rsid w:val="00D51930"/>
    <w:rsid w:val="00D62104"/>
    <w:rsid w:val="00D801C1"/>
    <w:rsid w:val="00D80975"/>
    <w:rsid w:val="00D83D2E"/>
    <w:rsid w:val="00D863DB"/>
    <w:rsid w:val="00DE286F"/>
    <w:rsid w:val="00E52B7F"/>
    <w:rsid w:val="00E60FF9"/>
    <w:rsid w:val="00E67999"/>
    <w:rsid w:val="00E85A14"/>
    <w:rsid w:val="00E970D6"/>
    <w:rsid w:val="00EC6752"/>
    <w:rsid w:val="00EC7BD3"/>
    <w:rsid w:val="00F702CE"/>
    <w:rsid w:val="00FA1AA6"/>
    <w:rsid w:val="00FA54ED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361B"/>
  <w15:docId w15:val="{CB73B0DB-4A51-4588-A01B-839FFE0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A3B"/>
    <w:pPr>
      <w:spacing w:after="0" w:line="276" w:lineRule="auto"/>
    </w:pPr>
    <w:rPr>
      <w:rFonts w:ascii="Times New Roman" w:eastAsia="Calibri" w:hAnsi="Times New Roman" w:cs="Times New Roman"/>
      <w:sz w:val="20"/>
      <w:lang w:val="en-GB"/>
    </w:rPr>
  </w:style>
  <w:style w:type="paragraph" w:styleId="Titolo1">
    <w:name w:val="heading 1"/>
    <w:next w:val="Titolo2"/>
    <w:link w:val="Titolo1Carattere"/>
    <w:qFormat/>
    <w:rsid w:val="00C6580B"/>
    <w:pPr>
      <w:spacing w:before="480" w:after="0" w:line="240" w:lineRule="exact"/>
      <w:ind w:left="284" w:hanging="284"/>
      <w:jc w:val="lef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6580B"/>
    <w:pPr>
      <w:spacing w:after="0" w:line="240" w:lineRule="exact"/>
      <w:jc w:val="lef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5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580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6580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580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Testo2">
    <w:name w:val="Testo 2"/>
    <w:rsid w:val="00C6580B"/>
    <w:pPr>
      <w:tabs>
        <w:tab w:val="left" w:pos="284"/>
      </w:tabs>
      <w:spacing w:after="0" w:line="220" w:lineRule="exact"/>
      <w:ind w:firstLine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02C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F702CE"/>
  </w:style>
  <w:style w:type="character" w:styleId="Enfasigrassetto">
    <w:name w:val="Strong"/>
    <w:basedOn w:val="Carpredefinitoparagrafo"/>
    <w:uiPriority w:val="22"/>
    <w:qFormat/>
    <w:rsid w:val="00D4320D"/>
    <w:rPr>
      <w:b/>
      <w:bCs/>
    </w:rPr>
  </w:style>
  <w:style w:type="paragraph" w:customStyle="1" w:styleId="Testo1">
    <w:name w:val="Testo 1"/>
    <w:rsid w:val="00350FF4"/>
    <w:pPr>
      <w:spacing w:before="120" w:after="0"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6378D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78D2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378D2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4F6B1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0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4CA0-247C-4ECB-8A82-B173A122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Bisello Stefano</cp:lastModifiedBy>
  <cp:revision>10</cp:revision>
  <dcterms:created xsi:type="dcterms:W3CDTF">2022-10-15T13:29:00Z</dcterms:created>
  <dcterms:modified xsi:type="dcterms:W3CDTF">2023-01-16T08:31:00Z</dcterms:modified>
</cp:coreProperties>
</file>