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54C6" w14:textId="77777777" w:rsidR="00587F66" w:rsidRPr="00B63B33" w:rsidRDefault="00587F66" w:rsidP="00180926">
      <w:pPr>
        <w:tabs>
          <w:tab w:val="clear" w:pos="284"/>
        </w:tabs>
        <w:jc w:val="left"/>
        <w:outlineLvl w:val="1"/>
        <w:rPr>
          <w:rFonts w:ascii="Times" w:hAnsi="Times"/>
          <w:b/>
          <w:szCs w:val="20"/>
        </w:rPr>
      </w:pPr>
      <w:r w:rsidRPr="00B63B33">
        <w:rPr>
          <w:rFonts w:ascii="Times" w:hAnsi="Times"/>
          <w:b/>
          <w:szCs w:val="20"/>
        </w:rPr>
        <w:t>History of Renaissance Art</w:t>
      </w:r>
    </w:p>
    <w:p w14:paraId="4D49190E" w14:textId="74016B6B" w:rsidR="00180926" w:rsidRPr="00B63B33" w:rsidRDefault="00180926" w:rsidP="00180926">
      <w:pPr>
        <w:tabs>
          <w:tab w:val="clear" w:pos="284"/>
        </w:tabs>
        <w:jc w:val="left"/>
        <w:outlineLvl w:val="1"/>
        <w:rPr>
          <w:rFonts w:ascii="Times" w:hAnsi="Times"/>
          <w:smallCaps/>
          <w:sz w:val="18"/>
          <w:szCs w:val="20"/>
        </w:rPr>
      </w:pPr>
      <w:r w:rsidRPr="00B63B33">
        <w:rPr>
          <w:rFonts w:ascii="Times" w:hAnsi="Times"/>
          <w:smallCaps/>
          <w:sz w:val="18"/>
          <w:szCs w:val="20"/>
        </w:rPr>
        <w:t>Prof. Alessandro Rovetta</w:t>
      </w:r>
    </w:p>
    <w:p w14:paraId="085301DC" w14:textId="77777777" w:rsidR="002D5E17" w:rsidRPr="00B63B33" w:rsidRDefault="00180926" w:rsidP="00180926">
      <w:pPr>
        <w:spacing w:before="240" w:after="120"/>
        <w:rPr>
          <w:b/>
          <w:sz w:val="18"/>
        </w:rPr>
      </w:pPr>
      <w:r w:rsidRPr="00B63B33">
        <w:rPr>
          <w:b/>
          <w:i/>
          <w:sz w:val="18"/>
        </w:rPr>
        <w:t>COURSE AIMS AND INTENDED LEARNING OUTCOMES</w:t>
      </w:r>
    </w:p>
    <w:p w14:paraId="737B0B3E" w14:textId="77777777" w:rsidR="00564813" w:rsidRPr="00B63B33" w:rsidRDefault="00180926" w:rsidP="00564813">
      <w:pPr>
        <w:rPr>
          <w:rFonts w:eastAsia="Calibri"/>
        </w:rPr>
      </w:pPr>
      <w:r w:rsidRPr="00B63B33">
        <w:t>The course aims to introduce students on the master’s degree to in-depth studies on the art of the Renaissance</w:t>
      </w:r>
      <w:r w:rsidR="003628B1" w:rsidRPr="00B63B33">
        <w:t>,</w:t>
      </w:r>
      <w:r w:rsidRPr="00B63B33">
        <w:t xml:space="preserve"> with a view to acquiring specific knowledge and skills on one of the most important periods of Italian and European figurative culture</w:t>
      </w:r>
      <w:r w:rsidR="003628B1" w:rsidRPr="00B63B33">
        <w:t xml:space="preserve">. The </w:t>
      </w:r>
      <w:r w:rsidRPr="00B63B33">
        <w:t>richness a</w:t>
      </w:r>
      <w:r w:rsidR="003628B1" w:rsidRPr="00B63B33">
        <w:t>n</w:t>
      </w:r>
      <w:r w:rsidRPr="00B63B33">
        <w:t xml:space="preserve">d quality of </w:t>
      </w:r>
      <w:r w:rsidR="003628B1" w:rsidRPr="00B63B33">
        <w:t>its artistic production but also</w:t>
      </w:r>
      <w:r w:rsidRPr="00B63B33">
        <w:t xml:space="preserve"> </w:t>
      </w:r>
      <w:r w:rsidR="003628B1" w:rsidRPr="00B63B33">
        <w:t xml:space="preserve">its </w:t>
      </w:r>
      <w:r w:rsidRPr="00B63B33">
        <w:t>impact on developments in subsequent centuries</w:t>
      </w:r>
      <w:r w:rsidR="003628B1" w:rsidRPr="00B63B33">
        <w:t xml:space="preserve"> </w:t>
      </w:r>
      <w:r w:rsidRPr="00B63B33">
        <w:t>make</w:t>
      </w:r>
      <w:r w:rsidR="003628B1" w:rsidRPr="00B63B33">
        <w:t>s</w:t>
      </w:r>
      <w:r w:rsidRPr="00B63B33">
        <w:t xml:space="preserve"> the Renaissance an essential component of an art historian’</w:t>
      </w:r>
      <w:r w:rsidR="003628B1" w:rsidRPr="00B63B33">
        <w:t>s</w:t>
      </w:r>
      <w:r w:rsidRPr="00B63B33">
        <w:t xml:space="preserve"> education</w:t>
      </w:r>
      <w:r w:rsidR="00C15FA1" w:rsidRPr="00B63B33">
        <w:t xml:space="preserve">, </w:t>
      </w:r>
      <w:r w:rsidR="003628B1" w:rsidRPr="00B63B33">
        <w:t xml:space="preserve">its </w:t>
      </w:r>
      <w:r w:rsidR="00C15FA1" w:rsidRPr="00B63B33">
        <w:t xml:space="preserve">charismatic </w:t>
      </w:r>
      <w:r w:rsidR="003628B1" w:rsidRPr="00B63B33">
        <w:t xml:space="preserve">and complex works and figures a challenge to </w:t>
      </w:r>
      <w:r w:rsidR="00C15FA1" w:rsidRPr="00B63B33">
        <w:t>be embraced.</w:t>
      </w:r>
      <w:r w:rsidR="003628B1" w:rsidRPr="00B63B33">
        <w:t xml:space="preserve"> </w:t>
      </w:r>
      <w:r w:rsidRPr="00B63B33">
        <w:t>The international panorama of studies on art between the 15th and 16th century also make</w:t>
      </w:r>
      <w:r w:rsidR="00E2586B" w:rsidRPr="00B63B33">
        <w:t>s</w:t>
      </w:r>
      <w:r w:rsidRPr="00B63B33">
        <w:t xml:space="preserve"> it possible to experience different methods, requiring students to enhance their philological skills, develop the ability to reconstruct historical and cultural contexts and learn to apply the fruits of their studies to themes that are relevant in the contemporary age.</w:t>
      </w:r>
    </w:p>
    <w:p w14:paraId="526B3DD0" w14:textId="77777777" w:rsidR="00180926" w:rsidRPr="00B63B33" w:rsidRDefault="00180926" w:rsidP="00180926">
      <w:pPr>
        <w:rPr>
          <w:rFonts w:eastAsia="Calibri"/>
        </w:rPr>
      </w:pPr>
      <w:r w:rsidRPr="00B63B33">
        <w:t>By the end of the course, students will have acquired the ability to explore themes and important artists of the Renaissance; they will be able to critically approach the specialist debate, applying various methods; they will be able identify issues and acceptable courses of study for expanding the field.</w:t>
      </w:r>
    </w:p>
    <w:p w14:paraId="6789FD4C" w14:textId="77777777" w:rsidR="00180926" w:rsidRPr="00B63B33" w:rsidRDefault="001A55B2" w:rsidP="009F4FD1">
      <w:pPr>
        <w:spacing w:before="240" w:after="120"/>
        <w:rPr>
          <w:rFonts w:eastAsia="Calibri"/>
          <w:szCs w:val="20"/>
        </w:rPr>
      </w:pPr>
      <w:r w:rsidRPr="00B63B33">
        <w:rPr>
          <w:b/>
          <w:i/>
          <w:sz w:val="18"/>
        </w:rPr>
        <w:t>COURSE CONTENT</w:t>
      </w:r>
    </w:p>
    <w:p w14:paraId="5ECC3F72" w14:textId="77777777" w:rsidR="009F4FD1" w:rsidRPr="00B63B33" w:rsidRDefault="009F4FD1" w:rsidP="009F4FD1">
      <w:pPr>
        <w:spacing w:before="240" w:after="120"/>
        <w:contextualSpacing/>
        <w:rPr>
          <w:i/>
          <w:szCs w:val="20"/>
        </w:rPr>
      </w:pPr>
      <w:r w:rsidRPr="00B63B33">
        <w:rPr>
          <w:i/>
          <w:szCs w:val="20"/>
        </w:rPr>
        <w:t>L’Officina Ferrarese: Cosmè Tura, Francesco del Cossa, Ercole de’ Roberti, Lorenzo Costa.</w:t>
      </w:r>
    </w:p>
    <w:p w14:paraId="5CAADDB7" w14:textId="46EB5680" w:rsidR="009F4FD1" w:rsidRPr="00B63B33" w:rsidRDefault="007736D8" w:rsidP="009F4FD1">
      <w:pPr>
        <w:spacing w:before="240" w:after="120"/>
        <w:contextualSpacing/>
        <w:rPr>
          <w:rFonts w:eastAsia="Calibri"/>
          <w:szCs w:val="20"/>
          <w:lang w:eastAsia="en-US"/>
        </w:rPr>
      </w:pPr>
      <w:r w:rsidRPr="00B63B33">
        <w:rPr>
          <w:rFonts w:eastAsia="Calibri"/>
          <w:szCs w:val="20"/>
          <w:lang w:eastAsia="en-US"/>
        </w:rPr>
        <w:t xml:space="preserve">This year's course will be </w:t>
      </w:r>
      <w:r w:rsidR="005C2658" w:rsidRPr="00B63B33">
        <w:rPr>
          <w:rFonts w:eastAsia="Calibri"/>
          <w:szCs w:val="20"/>
          <w:lang w:eastAsia="en-US"/>
        </w:rPr>
        <w:t xml:space="preserve">focused on </w:t>
      </w:r>
      <w:r w:rsidRPr="00B63B33">
        <w:rPr>
          <w:rFonts w:eastAsia="Calibri"/>
          <w:szCs w:val="20"/>
          <w:lang w:eastAsia="en-US"/>
        </w:rPr>
        <w:t>the development of painting in Ferrara during the second half of the fifteenth century, between the Duchy of Borso d’Este and that of his half-brother Ercole I (1452-1505)</w:t>
      </w:r>
      <w:r w:rsidR="005C2658" w:rsidRPr="00B63B33">
        <w:rPr>
          <w:rFonts w:eastAsia="Calibri"/>
          <w:szCs w:val="20"/>
          <w:lang w:eastAsia="en-US"/>
        </w:rPr>
        <w:t xml:space="preserve">. </w:t>
      </w:r>
      <w:r w:rsidRPr="00B63B33">
        <w:rPr>
          <w:rFonts w:eastAsia="Calibri"/>
          <w:szCs w:val="20"/>
          <w:lang w:eastAsia="en-US"/>
        </w:rPr>
        <w:t xml:space="preserve">Protagonists in the </w:t>
      </w:r>
      <w:r w:rsidR="009C25D3" w:rsidRPr="00B63B33">
        <w:rPr>
          <w:rFonts w:eastAsia="Calibri"/>
          <w:szCs w:val="20"/>
          <w:lang w:eastAsia="en-US"/>
        </w:rPr>
        <w:t xml:space="preserve">field of </w:t>
      </w:r>
      <w:r w:rsidRPr="00B63B33">
        <w:rPr>
          <w:rFonts w:eastAsia="Calibri"/>
          <w:szCs w:val="20"/>
          <w:lang w:eastAsia="en-US"/>
        </w:rPr>
        <w:t>art</w:t>
      </w:r>
      <w:r w:rsidR="009C25D3" w:rsidRPr="00B63B33">
        <w:rPr>
          <w:rFonts w:eastAsia="Calibri"/>
          <w:szCs w:val="20"/>
          <w:lang w:eastAsia="en-US"/>
        </w:rPr>
        <w:t>s</w:t>
      </w:r>
      <w:r w:rsidRPr="00B63B33">
        <w:rPr>
          <w:rFonts w:eastAsia="Calibri"/>
          <w:szCs w:val="20"/>
          <w:lang w:eastAsia="en-US"/>
        </w:rPr>
        <w:t xml:space="preserve"> were Cosmè Tura, Francesco del Cossa, Ercole de'</w:t>
      </w:r>
      <w:r w:rsidR="009C25D3" w:rsidRPr="00B63B33">
        <w:rPr>
          <w:rFonts w:eastAsia="Calibri"/>
          <w:szCs w:val="20"/>
          <w:lang w:eastAsia="en-US"/>
        </w:rPr>
        <w:t xml:space="preserve"> </w:t>
      </w:r>
      <w:r w:rsidRPr="00B63B33">
        <w:rPr>
          <w:rFonts w:eastAsia="Calibri"/>
          <w:szCs w:val="20"/>
          <w:lang w:eastAsia="en-US"/>
        </w:rPr>
        <w:t xml:space="preserve">Roberti and Lorenzo Costa, often </w:t>
      </w:r>
      <w:r w:rsidR="009C25D3" w:rsidRPr="00B63B33">
        <w:rPr>
          <w:rFonts w:eastAsia="Calibri"/>
          <w:szCs w:val="20"/>
          <w:lang w:eastAsia="en-US"/>
        </w:rPr>
        <w:t>collaborating</w:t>
      </w:r>
      <w:r w:rsidRPr="00B63B33">
        <w:rPr>
          <w:rFonts w:eastAsia="Calibri"/>
          <w:szCs w:val="20"/>
          <w:lang w:eastAsia="en-US"/>
        </w:rPr>
        <w:t xml:space="preserve"> in collective undertakings, </w:t>
      </w:r>
      <w:r w:rsidR="00566756" w:rsidRPr="00B63B33">
        <w:rPr>
          <w:rFonts w:eastAsia="Calibri"/>
          <w:szCs w:val="20"/>
          <w:lang w:eastAsia="en-US"/>
        </w:rPr>
        <w:t xml:space="preserve">such </w:t>
      </w:r>
      <w:r w:rsidRPr="00B63B33">
        <w:rPr>
          <w:rFonts w:eastAsia="Calibri"/>
          <w:szCs w:val="20"/>
          <w:lang w:eastAsia="en-US"/>
        </w:rPr>
        <w:t xml:space="preserve">as the famous cycle of </w:t>
      </w:r>
      <w:r w:rsidRPr="00B63B33">
        <w:rPr>
          <w:rFonts w:eastAsia="Calibri"/>
          <w:i/>
          <w:iCs/>
          <w:szCs w:val="20"/>
          <w:lang w:eastAsia="en-US"/>
        </w:rPr>
        <w:t>Months</w:t>
      </w:r>
      <w:r w:rsidRPr="00B63B33">
        <w:rPr>
          <w:rFonts w:eastAsia="Calibri"/>
          <w:szCs w:val="20"/>
          <w:lang w:eastAsia="en-US"/>
        </w:rPr>
        <w:t xml:space="preserve"> in Palazzo Schifanoia, investigated in its iconological aspects by Aby Warburg (</w:t>
      </w:r>
      <w:r w:rsidR="00321A37" w:rsidRPr="00B63B33">
        <w:rPr>
          <w:rFonts w:eastAsia="Calibri"/>
          <w:i/>
          <w:iCs/>
          <w:szCs w:val="20"/>
          <w:lang w:eastAsia="en-US"/>
        </w:rPr>
        <w:t>Arte italiana e astrologia internazionale nel palazzo di Schifanoia a Ferrara</w:t>
      </w:r>
      <w:r w:rsidR="00321A37" w:rsidRPr="00B63B33">
        <w:rPr>
          <w:rFonts w:eastAsia="Calibri"/>
          <w:szCs w:val="20"/>
          <w:lang w:eastAsia="en-US"/>
        </w:rPr>
        <w:t>, 1912</w:t>
      </w:r>
      <w:r w:rsidRPr="00B63B33">
        <w:rPr>
          <w:rFonts w:eastAsia="Calibri"/>
          <w:szCs w:val="20"/>
          <w:lang w:eastAsia="en-US"/>
        </w:rPr>
        <w:t>).</w:t>
      </w:r>
      <w:r w:rsidR="009F4FD1" w:rsidRPr="00B63B33">
        <w:rPr>
          <w:rFonts w:eastAsia="Calibri"/>
          <w:szCs w:val="20"/>
          <w:lang w:eastAsia="en-US"/>
        </w:rPr>
        <w:t xml:space="preserve"> </w:t>
      </w:r>
      <w:r w:rsidR="00DD7B55" w:rsidRPr="00B63B33">
        <w:rPr>
          <w:rFonts w:eastAsia="Calibri"/>
          <w:szCs w:val="20"/>
          <w:lang w:eastAsia="en-US"/>
        </w:rPr>
        <w:t xml:space="preserve">Roberto Longhi dedicated </w:t>
      </w:r>
      <w:r w:rsidR="00F25D91" w:rsidRPr="00B63B33">
        <w:rPr>
          <w:rFonts w:eastAsia="Calibri"/>
          <w:szCs w:val="20"/>
          <w:lang w:eastAsia="en-US"/>
        </w:rPr>
        <w:t>his</w:t>
      </w:r>
      <w:r w:rsidR="00DD7B55" w:rsidRPr="00B63B33">
        <w:rPr>
          <w:rFonts w:eastAsia="Calibri"/>
          <w:szCs w:val="20"/>
          <w:lang w:eastAsia="en-US"/>
        </w:rPr>
        <w:t xml:space="preserve"> well-known essay </w:t>
      </w:r>
      <w:r w:rsidR="00DD7B55" w:rsidRPr="00B63B33">
        <w:rPr>
          <w:rFonts w:eastAsia="Calibri"/>
          <w:i/>
          <w:iCs/>
          <w:szCs w:val="20"/>
          <w:lang w:eastAsia="en-US"/>
        </w:rPr>
        <w:t>Officina Ferrarese</w:t>
      </w:r>
      <w:r w:rsidR="00DD7B55" w:rsidRPr="00B63B33">
        <w:rPr>
          <w:rFonts w:eastAsia="Calibri"/>
          <w:szCs w:val="20"/>
          <w:lang w:eastAsia="en-US"/>
        </w:rPr>
        <w:t xml:space="preserve"> (1934, with subsequent </w:t>
      </w:r>
      <w:r w:rsidR="00F25D91" w:rsidRPr="00B63B33">
        <w:rPr>
          <w:rFonts w:eastAsia="Calibri"/>
          <w:i/>
          <w:iCs/>
          <w:szCs w:val="20"/>
          <w:lang w:eastAsia="en-US"/>
        </w:rPr>
        <w:t>Ampliamenti</w:t>
      </w:r>
      <w:r w:rsidR="00DD7B55" w:rsidRPr="00B63B33">
        <w:rPr>
          <w:rFonts w:eastAsia="Calibri"/>
          <w:szCs w:val="20"/>
          <w:lang w:eastAsia="en-US"/>
        </w:rPr>
        <w:t xml:space="preserve">), </w:t>
      </w:r>
      <w:r w:rsidR="00F25D91" w:rsidRPr="00B63B33">
        <w:rPr>
          <w:rFonts w:eastAsia="Calibri"/>
          <w:szCs w:val="20"/>
          <w:lang w:eastAsia="en-US"/>
        </w:rPr>
        <w:t xml:space="preserve">to the extraordinary Estense </w:t>
      </w:r>
      <w:r w:rsidR="00566756" w:rsidRPr="00B63B33">
        <w:rPr>
          <w:rFonts w:eastAsia="Calibri"/>
          <w:szCs w:val="20"/>
          <w:lang w:eastAsia="en-US"/>
        </w:rPr>
        <w:t>artistic scen</w:t>
      </w:r>
      <w:r w:rsidR="00B45DA9" w:rsidRPr="00B63B33">
        <w:rPr>
          <w:rFonts w:eastAsia="Calibri"/>
          <w:szCs w:val="20"/>
          <w:lang w:eastAsia="en-US"/>
        </w:rPr>
        <w:t>ario</w:t>
      </w:r>
      <w:r w:rsidR="00F25D91" w:rsidRPr="00B63B33">
        <w:rPr>
          <w:rFonts w:eastAsia="Calibri"/>
          <w:szCs w:val="20"/>
          <w:lang w:eastAsia="en-US"/>
        </w:rPr>
        <w:t xml:space="preserve">, </w:t>
      </w:r>
      <w:r w:rsidR="00DD7B55" w:rsidRPr="00B63B33">
        <w:rPr>
          <w:rFonts w:eastAsia="Calibri"/>
          <w:szCs w:val="20"/>
          <w:lang w:eastAsia="en-US"/>
        </w:rPr>
        <w:t xml:space="preserve">which will </w:t>
      </w:r>
      <w:r w:rsidR="008B22D3" w:rsidRPr="00B63B33">
        <w:rPr>
          <w:rFonts w:eastAsia="Calibri"/>
          <w:szCs w:val="20"/>
          <w:lang w:eastAsia="en-US"/>
        </w:rPr>
        <w:t xml:space="preserve">play a </w:t>
      </w:r>
      <w:r w:rsidR="00B45DA9" w:rsidRPr="00B63B33">
        <w:rPr>
          <w:rFonts w:eastAsia="Calibri"/>
          <w:szCs w:val="20"/>
          <w:lang w:eastAsia="en-US"/>
        </w:rPr>
        <w:t>major</w:t>
      </w:r>
      <w:r w:rsidR="008B22D3" w:rsidRPr="00B63B33">
        <w:rPr>
          <w:rFonts w:eastAsia="Calibri"/>
          <w:szCs w:val="20"/>
          <w:lang w:eastAsia="en-US"/>
        </w:rPr>
        <w:t xml:space="preserve"> role </w:t>
      </w:r>
      <w:r w:rsidR="00B45DA9" w:rsidRPr="00B63B33">
        <w:rPr>
          <w:rFonts w:eastAsia="Calibri"/>
          <w:szCs w:val="20"/>
          <w:lang w:eastAsia="en-US"/>
        </w:rPr>
        <w:t>in</w:t>
      </w:r>
      <w:r w:rsidR="008B22D3" w:rsidRPr="00B63B33">
        <w:rPr>
          <w:rFonts w:eastAsia="Calibri"/>
          <w:szCs w:val="20"/>
          <w:lang w:eastAsia="en-US"/>
        </w:rPr>
        <w:t xml:space="preserve"> </w:t>
      </w:r>
      <w:r w:rsidR="00DD7B55" w:rsidRPr="00B63B33">
        <w:rPr>
          <w:rFonts w:eastAsia="Calibri"/>
          <w:szCs w:val="20"/>
          <w:lang w:eastAsia="en-US"/>
        </w:rPr>
        <w:t xml:space="preserve">the course, </w:t>
      </w:r>
      <w:r w:rsidR="00566756" w:rsidRPr="00B63B33">
        <w:rPr>
          <w:rFonts w:eastAsia="Calibri"/>
          <w:szCs w:val="20"/>
          <w:lang w:eastAsia="en-US"/>
        </w:rPr>
        <w:t>along</w:t>
      </w:r>
      <w:r w:rsidR="00DD7B55" w:rsidRPr="00B63B33">
        <w:rPr>
          <w:rFonts w:eastAsia="Calibri"/>
          <w:szCs w:val="20"/>
          <w:lang w:eastAsia="en-US"/>
        </w:rPr>
        <w:t xml:space="preserve"> with the 2007 exhibition, </w:t>
      </w:r>
      <w:r w:rsidR="00DD7B55" w:rsidRPr="00B63B33">
        <w:rPr>
          <w:rFonts w:eastAsia="Calibri"/>
          <w:i/>
          <w:iCs/>
          <w:szCs w:val="20"/>
          <w:lang w:eastAsia="en-US"/>
        </w:rPr>
        <w:t>Cosmè Tura and Francesco del Cossa</w:t>
      </w:r>
      <w:r w:rsidR="00DD7B55" w:rsidRPr="00B63B33">
        <w:rPr>
          <w:rFonts w:eastAsia="Calibri"/>
          <w:szCs w:val="20"/>
          <w:lang w:eastAsia="en-US"/>
        </w:rPr>
        <w:t>.</w:t>
      </w:r>
      <w:bookmarkStart w:id="0" w:name="_Hlk104280475"/>
      <w:r w:rsidR="00DD7B55" w:rsidRPr="00B63B33">
        <w:rPr>
          <w:rFonts w:eastAsia="Calibri"/>
          <w:i/>
          <w:iCs/>
          <w:szCs w:val="20"/>
          <w:lang w:eastAsia="en-US"/>
        </w:rPr>
        <w:t xml:space="preserve"> </w:t>
      </w:r>
      <w:r w:rsidR="009F4FD1" w:rsidRPr="00B63B33">
        <w:rPr>
          <w:rFonts w:eastAsia="Calibri"/>
          <w:i/>
          <w:iCs/>
          <w:szCs w:val="20"/>
          <w:lang w:eastAsia="en-US"/>
        </w:rPr>
        <w:t xml:space="preserve"> </w:t>
      </w:r>
      <w:r w:rsidR="005B545A" w:rsidRPr="00B63B33">
        <w:rPr>
          <w:rFonts w:eastAsia="Calibri"/>
          <w:i/>
          <w:iCs/>
          <w:szCs w:val="20"/>
          <w:lang w:eastAsia="en-US"/>
        </w:rPr>
        <w:t>L’arte a Ferrara nell’età di Borso d’Este</w:t>
      </w:r>
      <w:r w:rsidR="00DD7B55" w:rsidRPr="00B63B33">
        <w:rPr>
          <w:rFonts w:eastAsia="Calibri"/>
          <w:szCs w:val="20"/>
          <w:lang w:eastAsia="en-US"/>
        </w:rPr>
        <w:t>, and th</w:t>
      </w:r>
      <w:r w:rsidR="005B545A" w:rsidRPr="00B63B33">
        <w:rPr>
          <w:rFonts w:eastAsia="Calibri"/>
          <w:szCs w:val="20"/>
          <w:lang w:eastAsia="en-US"/>
        </w:rPr>
        <w:t xml:space="preserve">e exhibition </w:t>
      </w:r>
      <w:r w:rsidR="00DD7B55" w:rsidRPr="00B63B33">
        <w:rPr>
          <w:rFonts w:eastAsia="Calibri"/>
          <w:szCs w:val="20"/>
          <w:lang w:eastAsia="en-US"/>
        </w:rPr>
        <w:t>scheduled for the spring of 2023, dedicated to Ercole d</w:t>
      </w:r>
      <w:r w:rsidR="00B45DA9" w:rsidRPr="00B63B33">
        <w:rPr>
          <w:rFonts w:eastAsia="Calibri"/>
          <w:szCs w:val="20"/>
          <w:lang w:eastAsia="en-US"/>
        </w:rPr>
        <w:t xml:space="preserve">e’ </w:t>
      </w:r>
      <w:r w:rsidR="00DD7B55" w:rsidRPr="00B63B33">
        <w:rPr>
          <w:rFonts w:eastAsia="Calibri"/>
          <w:szCs w:val="20"/>
          <w:lang w:eastAsia="en-US"/>
        </w:rPr>
        <w:t xml:space="preserve">Roberti and Lorenzo Costa, will </w:t>
      </w:r>
      <w:r w:rsidR="00B45DA9" w:rsidRPr="00B63B33">
        <w:rPr>
          <w:rFonts w:eastAsia="Calibri"/>
          <w:szCs w:val="20"/>
          <w:lang w:eastAsia="en-US"/>
        </w:rPr>
        <w:t xml:space="preserve">also </w:t>
      </w:r>
      <w:r w:rsidR="00DD7B55" w:rsidRPr="00B63B33">
        <w:rPr>
          <w:rFonts w:eastAsia="Calibri"/>
          <w:szCs w:val="20"/>
          <w:lang w:eastAsia="en-US"/>
        </w:rPr>
        <w:t xml:space="preserve">be the destination of a study visit. The course will </w:t>
      </w:r>
      <w:r w:rsidR="005B545A" w:rsidRPr="00B63B33">
        <w:rPr>
          <w:rFonts w:eastAsia="Calibri"/>
          <w:szCs w:val="20"/>
          <w:lang w:eastAsia="en-US"/>
        </w:rPr>
        <w:t>focus on</w:t>
      </w:r>
      <w:r w:rsidR="00DD7B55" w:rsidRPr="00B63B33">
        <w:rPr>
          <w:rFonts w:eastAsia="Calibri"/>
          <w:szCs w:val="20"/>
          <w:lang w:eastAsia="en-US"/>
        </w:rPr>
        <w:t xml:space="preserve"> the careers of artists and the development of construction sites, </w:t>
      </w:r>
      <w:r w:rsidR="005B545A" w:rsidRPr="00B63B33">
        <w:rPr>
          <w:rFonts w:eastAsia="Calibri"/>
          <w:szCs w:val="20"/>
          <w:lang w:eastAsia="en-US"/>
        </w:rPr>
        <w:t>including,</w:t>
      </w:r>
      <w:r w:rsidR="00DD7B55" w:rsidRPr="00B63B33">
        <w:rPr>
          <w:rFonts w:eastAsia="Calibri"/>
          <w:szCs w:val="20"/>
          <w:lang w:eastAsia="en-US"/>
        </w:rPr>
        <w:t xml:space="preserve"> if necessary, t</w:t>
      </w:r>
      <w:r w:rsidR="005B545A" w:rsidRPr="00B63B33">
        <w:rPr>
          <w:rFonts w:eastAsia="Calibri"/>
          <w:szCs w:val="20"/>
          <w:lang w:eastAsia="en-US"/>
        </w:rPr>
        <w:t>he</w:t>
      </w:r>
      <w:r w:rsidR="00DD7B55" w:rsidRPr="00B63B33">
        <w:rPr>
          <w:rFonts w:eastAsia="Calibri"/>
          <w:szCs w:val="20"/>
          <w:lang w:eastAsia="en-US"/>
        </w:rPr>
        <w:t xml:space="preserve"> relations with other Po Valley </w:t>
      </w:r>
      <w:r w:rsidR="00B45DA9" w:rsidRPr="00B63B33">
        <w:rPr>
          <w:rFonts w:eastAsia="Calibri"/>
          <w:szCs w:val="20"/>
          <w:lang w:eastAsia="en-US"/>
        </w:rPr>
        <w:t>cities</w:t>
      </w:r>
      <w:r w:rsidR="00DD7B55" w:rsidRPr="00B63B33">
        <w:rPr>
          <w:rFonts w:eastAsia="Calibri"/>
          <w:szCs w:val="20"/>
          <w:lang w:eastAsia="en-US"/>
        </w:rPr>
        <w:t xml:space="preserve"> (Bologna, Mantua, Venice and Milan) and the m</w:t>
      </w:r>
      <w:r w:rsidR="009D5B5E" w:rsidRPr="00B63B33">
        <w:rPr>
          <w:rFonts w:eastAsia="Calibri"/>
          <w:szCs w:val="20"/>
          <w:lang w:eastAsia="en-US"/>
        </w:rPr>
        <w:t xml:space="preserve">ultifaceted grandeur </w:t>
      </w:r>
      <w:r w:rsidR="00DD7B55" w:rsidRPr="00B63B33">
        <w:rPr>
          <w:rFonts w:eastAsia="Calibri"/>
          <w:szCs w:val="20"/>
          <w:lang w:eastAsia="en-US"/>
        </w:rPr>
        <w:t>received from</w:t>
      </w:r>
      <w:r w:rsidR="009D5B5E" w:rsidRPr="00B63B33">
        <w:rPr>
          <w:rFonts w:eastAsia="Calibri"/>
          <w:szCs w:val="20"/>
          <w:lang w:eastAsia="en-US"/>
        </w:rPr>
        <w:t xml:space="preserve"> the</w:t>
      </w:r>
      <w:r w:rsidR="00DD7B55" w:rsidRPr="00B63B33">
        <w:rPr>
          <w:rFonts w:eastAsia="Calibri"/>
          <w:szCs w:val="20"/>
          <w:lang w:eastAsia="en-US"/>
        </w:rPr>
        <w:t xml:space="preserve"> humanistic culture</w:t>
      </w:r>
      <w:bookmarkEnd w:id="0"/>
      <w:r w:rsidR="009F4FD1" w:rsidRPr="00B63B33">
        <w:rPr>
          <w:rFonts w:eastAsia="Calibri"/>
          <w:szCs w:val="20"/>
          <w:lang w:eastAsia="en-US"/>
        </w:rPr>
        <w:t xml:space="preserve">. </w:t>
      </w:r>
    </w:p>
    <w:p w14:paraId="7AF5519E" w14:textId="77777777" w:rsidR="001A55B2" w:rsidRPr="00B63B33" w:rsidRDefault="00180926" w:rsidP="001A55B2">
      <w:pPr>
        <w:spacing w:before="240" w:after="120"/>
        <w:rPr>
          <w:b/>
          <w:i/>
          <w:sz w:val="18"/>
        </w:rPr>
      </w:pPr>
      <w:r w:rsidRPr="00B63B33">
        <w:rPr>
          <w:b/>
          <w:i/>
          <w:sz w:val="18"/>
        </w:rPr>
        <w:lastRenderedPageBreak/>
        <w:t>READING LIST</w:t>
      </w:r>
    </w:p>
    <w:p w14:paraId="18FF887D" w14:textId="77777777" w:rsidR="009F4FD1" w:rsidRPr="00B63B33" w:rsidRDefault="009F4FD1" w:rsidP="009F4FD1">
      <w:pPr>
        <w:pStyle w:val="Testo1"/>
        <w:spacing w:before="0"/>
      </w:pPr>
      <w:r w:rsidRPr="00B63B33">
        <w:rPr>
          <w:smallCaps/>
        </w:rPr>
        <w:t>R. Longhi</w:t>
      </w:r>
      <w:r w:rsidRPr="00B63B33">
        <w:t xml:space="preserve">, </w:t>
      </w:r>
      <w:r w:rsidRPr="00B63B33">
        <w:rPr>
          <w:i/>
          <w:iCs/>
        </w:rPr>
        <w:t xml:space="preserve">Officina Ferrarese </w:t>
      </w:r>
      <w:r w:rsidRPr="00B63B33">
        <w:t xml:space="preserve">, in </w:t>
      </w:r>
      <w:r w:rsidRPr="00B63B33">
        <w:rPr>
          <w:i/>
          <w:iCs/>
        </w:rPr>
        <w:t>Opere Complete</w:t>
      </w:r>
      <w:r w:rsidRPr="00B63B33">
        <w:t>, V, Sansoni, Firenze, 1956, pp. 7-91.</w:t>
      </w:r>
    </w:p>
    <w:p w14:paraId="1E23D205" w14:textId="77777777" w:rsidR="009F4FD1" w:rsidRPr="00B63B33" w:rsidRDefault="009F4FD1" w:rsidP="009F4FD1">
      <w:pPr>
        <w:pStyle w:val="Testo1"/>
        <w:spacing w:before="0"/>
      </w:pPr>
      <w:r w:rsidRPr="00B63B33">
        <w:rPr>
          <w:smallCaps/>
        </w:rPr>
        <w:t>A. Warburg</w:t>
      </w:r>
      <w:r w:rsidRPr="00B63B33">
        <w:t xml:space="preserve">, </w:t>
      </w:r>
      <w:r w:rsidRPr="00B63B33">
        <w:rPr>
          <w:i/>
          <w:iCs/>
        </w:rPr>
        <w:t>Arte e astrologia nel palazzo di Schifanoja a Ferrara,</w:t>
      </w:r>
      <w:r w:rsidRPr="00B63B33">
        <w:t xml:space="preserve"> in</w:t>
      </w:r>
      <w:r w:rsidRPr="00B63B33">
        <w:rPr>
          <w:i/>
          <w:iCs/>
        </w:rPr>
        <w:t xml:space="preserve"> Opere, </w:t>
      </w:r>
      <w:r w:rsidRPr="00B63B33">
        <w:t>I, Nino Aragno Editore, Torino, 2004, pp. 527-555.</w:t>
      </w:r>
    </w:p>
    <w:p w14:paraId="5F3CBC8B" w14:textId="77777777" w:rsidR="009F4FD1" w:rsidRPr="00B63B33" w:rsidRDefault="009F4FD1" w:rsidP="009F4FD1">
      <w:pPr>
        <w:pStyle w:val="Testo1"/>
        <w:spacing w:before="0"/>
      </w:pPr>
      <w:r w:rsidRPr="00B63B33">
        <w:rPr>
          <w:i/>
          <w:iCs/>
        </w:rPr>
        <w:t xml:space="preserve">Il Polittico Grifoni rinasce a Bologna, </w:t>
      </w:r>
      <w:r w:rsidRPr="00B63B33">
        <w:t>catalogo della mostra a cura di M. Natale e C. Cavalca, Silvana Editoriale, Cinisello Balsamo (MI), 2020.</w:t>
      </w:r>
    </w:p>
    <w:p w14:paraId="3819F936" w14:textId="77777777" w:rsidR="009F4FD1" w:rsidRPr="00B63B33" w:rsidRDefault="009F4FD1" w:rsidP="009F4FD1">
      <w:pPr>
        <w:pStyle w:val="Testo1"/>
        <w:spacing w:before="0"/>
      </w:pPr>
      <w:r w:rsidRPr="00B63B33">
        <w:rPr>
          <w:i/>
          <w:iCs/>
        </w:rPr>
        <w:t>Cosmè Tura e Francesco del Cossa. L’arte a Ferrara nell’età di Borso d’Este</w:t>
      </w:r>
      <w:r w:rsidRPr="00B63B33">
        <w:t>, catalogo della mostra a cura di M. Natale, Ferrara Arte, Ferrara, 2007.</w:t>
      </w:r>
    </w:p>
    <w:p w14:paraId="577A68DA" w14:textId="77777777" w:rsidR="009F4FD1" w:rsidRPr="00B63B33" w:rsidRDefault="009F4FD1" w:rsidP="009F4FD1">
      <w:pPr>
        <w:pStyle w:val="Testo1"/>
        <w:spacing w:before="0"/>
      </w:pPr>
      <w:r w:rsidRPr="00B63B33">
        <w:rPr>
          <w:i/>
          <w:iCs/>
        </w:rPr>
        <w:t xml:space="preserve">Cosmè Tura. Painting and Design in Renaissance Ferrara, </w:t>
      </w:r>
      <w:r w:rsidRPr="00B63B33">
        <w:t xml:space="preserve"> catalogo della mostra a cura di S.J. Campbell e A. Chong, Electa, Milano, 2002.</w:t>
      </w:r>
    </w:p>
    <w:p w14:paraId="0E15640A" w14:textId="77777777" w:rsidR="009F4FD1" w:rsidRPr="00B63B33" w:rsidRDefault="009F4FD1" w:rsidP="009F4FD1">
      <w:pPr>
        <w:pStyle w:val="Testo1"/>
        <w:spacing w:before="0"/>
      </w:pPr>
      <w:r w:rsidRPr="00B63B33">
        <w:rPr>
          <w:smallCaps/>
        </w:rPr>
        <w:t>M. Molteni</w:t>
      </w:r>
      <w:r w:rsidRPr="00B63B33">
        <w:rPr>
          <w:i/>
          <w:iCs/>
        </w:rPr>
        <w:t xml:space="preserve">, Ercole de’ Roberti, </w:t>
      </w:r>
      <w:r w:rsidRPr="00B63B33">
        <w:t>Silvana Editoriale, Cinisello Balsamo (MI), 1995.</w:t>
      </w:r>
    </w:p>
    <w:p w14:paraId="65AB9C3D" w14:textId="77777777" w:rsidR="009F4FD1" w:rsidRPr="00B63B33" w:rsidRDefault="009F4FD1" w:rsidP="009F4FD1">
      <w:pPr>
        <w:pStyle w:val="Testo1"/>
        <w:spacing w:before="0"/>
      </w:pPr>
      <w:r w:rsidRPr="00B63B33">
        <w:rPr>
          <w:i/>
          <w:iCs/>
        </w:rPr>
        <w:t>Alla corte degli Estensi.</w:t>
      </w:r>
      <w:r w:rsidRPr="00B63B33">
        <w:t xml:space="preserve"> </w:t>
      </w:r>
      <w:r w:rsidRPr="00B63B33">
        <w:rPr>
          <w:i/>
          <w:iCs/>
        </w:rPr>
        <w:t>Filosofia, arte e cultura a Ferrara nei secoli XV e XVI</w:t>
      </w:r>
      <w:r w:rsidRPr="00B63B33">
        <w:t xml:space="preserve">, atti del convegno internazionale di studi a cura di M. Bertozzo, Ferrara, Univeristà degli Studi, 1994  </w:t>
      </w:r>
    </w:p>
    <w:p w14:paraId="0395AA61" w14:textId="4C3B4A4E" w:rsidR="009F4FD1" w:rsidRPr="00B63B33" w:rsidRDefault="00BA623D" w:rsidP="009F4FD1">
      <w:pPr>
        <w:pStyle w:val="Testo1"/>
        <w:spacing w:before="0"/>
      </w:pPr>
      <w:r w:rsidRPr="00B63B33">
        <w:t>Please note</w:t>
      </w:r>
      <w:r w:rsidR="00DD7B55" w:rsidRPr="00B63B33">
        <w:t xml:space="preserve"> that the above </w:t>
      </w:r>
      <w:r w:rsidR="00EB167E" w:rsidRPr="00B63B33">
        <w:t>reading list</w:t>
      </w:r>
      <w:r w:rsidR="00DD7B55" w:rsidRPr="00B63B33">
        <w:t xml:space="preserve"> </w:t>
      </w:r>
      <w:r w:rsidR="00384EE7" w:rsidRPr="00B63B33">
        <w:t xml:space="preserve">only </w:t>
      </w:r>
      <w:r w:rsidRPr="00B63B33">
        <w:t>refers to</w:t>
      </w:r>
      <w:r w:rsidR="00DD7B55" w:rsidRPr="00B63B33">
        <w:t xml:space="preserve"> the course and does not necessarily </w:t>
      </w:r>
      <w:r w:rsidRPr="00B63B33">
        <w:t>apply for</w:t>
      </w:r>
      <w:r w:rsidR="00DD7B55" w:rsidRPr="00B63B33">
        <w:t xml:space="preserve"> the preparation of the exam. </w:t>
      </w:r>
      <w:r w:rsidRPr="00B63B33">
        <w:t xml:space="preserve">It does not include </w:t>
      </w:r>
      <w:r w:rsidR="00DD7B55" w:rsidRPr="00B63B33">
        <w:t>the catalog</w:t>
      </w:r>
      <w:r w:rsidRPr="00B63B33">
        <w:t>ue</w:t>
      </w:r>
      <w:r w:rsidR="00DD7B55" w:rsidRPr="00B63B33">
        <w:t xml:space="preserve"> of the exhibition dedicated to Ercole d</w:t>
      </w:r>
      <w:r w:rsidRPr="00B63B33">
        <w:t>e</w:t>
      </w:r>
      <w:r w:rsidR="00DD7B55" w:rsidRPr="00B63B33">
        <w:t>’</w:t>
      </w:r>
      <w:r w:rsidRPr="00B63B33">
        <w:t xml:space="preserve"> </w:t>
      </w:r>
      <w:r w:rsidR="00DD7B55" w:rsidRPr="00B63B33">
        <w:t>Roberti and Lorenzo Costa, t</w:t>
      </w:r>
      <w:r w:rsidR="00384EE7" w:rsidRPr="00B63B33">
        <w:t xml:space="preserve">hat will </w:t>
      </w:r>
      <w:r w:rsidR="00DD7B55" w:rsidRPr="00B63B33">
        <w:t xml:space="preserve">be held in Ferrara in 2023. </w:t>
      </w:r>
      <w:r w:rsidRPr="00B63B33">
        <w:t>An additional reading list</w:t>
      </w:r>
      <w:r w:rsidR="00DD7B55" w:rsidRPr="00B63B33">
        <w:t xml:space="preserve"> will be presented during the course</w:t>
      </w:r>
      <w:r w:rsidR="00384EE7" w:rsidRPr="00B63B33">
        <w:t>.</w:t>
      </w:r>
    </w:p>
    <w:p w14:paraId="0C433D42" w14:textId="77777777" w:rsidR="00180926" w:rsidRPr="00B63B33" w:rsidRDefault="00180926" w:rsidP="00180926">
      <w:pPr>
        <w:spacing w:before="240" w:after="120" w:line="220" w:lineRule="exact"/>
        <w:rPr>
          <w:b/>
          <w:i/>
          <w:sz w:val="18"/>
          <w:szCs w:val="20"/>
        </w:rPr>
      </w:pPr>
      <w:r w:rsidRPr="00B63B33">
        <w:rPr>
          <w:b/>
          <w:i/>
          <w:sz w:val="18"/>
          <w:szCs w:val="20"/>
        </w:rPr>
        <w:t>TEACHING METHOD</w:t>
      </w:r>
    </w:p>
    <w:p w14:paraId="0A91C03B" w14:textId="77777777" w:rsidR="00180926" w:rsidRPr="00B63B33" w:rsidRDefault="00180926" w:rsidP="00180926">
      <w:pPr>
        <w:pStyle w:val="Testo2"/>
        <w:rPr>
          <w:noProof w:val="0"/>
        </w:rPr>
      </w:pPr>
      <w:r w:rsidRPr="00B63B33">
        <w:rPr>
          <w:noProof w:val="0"/>
        </w:rPr>
        <w:t>Frontal lectures with the projection of images, reading and discussion of texts, seminars with guest speakers and possibly guided tours.</w:t>
      </w:r>
    </w:p>
    <w:p w14:paraId="14885434" w14:textId="77777777" w:rsidR="00180926" w:rsidRPr="00B63B33" w:rsidRDefault="00180926" w:rsidP="00180926">
      <w:pPr>
        <w:spacing w:before="240" w:after="120" w:line="220" w:lineRule="exact"/>
        <w:rPr>
          <w:b/>
          <w:i/>
          <w:sz w:val="18"/>
          <w:szCs w:val="20"/>
        </w:rPr>
      </w:pPr>
      <w:r w:rsidRPr="00B63B33">
        <w:rPr>
          <w:b/>
          <w:i/>
          <w:sz w:val="18"/>
          <w:szCs w:val="20"/>
        </w:rPr>
        <w:t>ASSESSMENT METHOD AND CRITERIA</w:t>
      </w:r>
    </w:p>
    <w:p w14:paraId="4D130E48" w14:textId="77777777" w:rsidR="00180926" w:rsidRPr="00B63B33" w:rsidRDefault="00180926" w:rsidP="00180926">
      <w:pPr>
        <w:pStyle w:val="Testo2"/>
        <w:rPr>
          <w:noProof w:val="0"/>
        </w:rPr>
      </w:pPr>
      <w:r w:rsidRPr="00B63B33">
        <w:rPr>
          <w:noProof w:val="0"/>
        </w:rPr>
        <w:t xml:space="preserve">Students will be assessed by means of an oral exam of appropriate duration on the content covered in lectures and in the reading list, both in terms of accuracy but also the development of a critical approach to said content. Particular assessment criteria include clarity and synthesis of information presented, ability to develop relevant answers and use of specialist language. </w:t>
      </w:r>
    </w:p>
    <w:p w14:paraId="6F17AD41" w14:textId="77777777" w:rsidR="00180926" w:rsidRPr="00B63B33" w:rsidRDefault="00180926" w:rsidP="00180926">
      <w:pPr>
        <w:spacing w:before="240" w:after="120"/>
        <w:rPr>
          <w:b/>
          <w:i/>
          <w:sz w:val="18"/>
          <w:szCs w:val="18"/>
        </w:rPr>
      </w:pPr>
      <w:r w:rsidRPr="00B63B33">
        <w:rPr>
          <w:b/>
          <w:i/>
          <w:sz w:val="18"/>
          <w:szCs w:val="18"/>
        </w:rPr>
        <w:t>NOTES AND PREREQUISITES</w:t>
      </w:r>
    </w:p>
    <w:p w14:paraId="7A5E934A" w14:textId="77777777" w:rsidR="00180926" w:rsidRPr="00B63B33" w:rsidRDefault="00180926" w:rsidP="00180926">
      <w:pPr>
        <w:pStyle w:val="Testo2"/>
        <w:rPr>
          <w:i/>
          <w:noProof w:val="0"/>
        </w:rPr>
      </w:pPr>
      <w:r w:rsidRPr="00B63B33">
        <w:rPr>
          <w:i/>
          <w:noProof w:val="0"/>
        </w:rPr>
        <w:t>Prerequisites</w:t>
      </w:r>
    </w:p>
    <w:p w14:paraId="194587AE" w14:textId="77777777" w:rsidR="00180926" w:rsidRPr="00B63B33" w:rsidRDefault="00180926" w:rsidP="00B3578A">
      <w:pPr>
        <w:pStyle w:val="Testo2"/>
        <w:rPr>
          <w:noProof w:val="0"/>
        </w:rPr>
      </w:pPr>
      <w:r w:rsidRPr="00B63B33">
        <w:rPr>
          <w:noProof w:val="0"/>
        </w:rPr>
        <w:t xml:space="preserve">Because this is a Master’s level course, students are expected to have at least general knowledge of the history of modern art, enhanced by studying certain topics in depth and applying good critical skills. Any gaps in their knowledge will be verified in lectures and remedied with tailored interventions </w:t>
      </w:r>
    </w:p>
    <w:p w14:paraId="69431817" w14:textId="3E4EE12A" w:rsidR="00F03EB6" w:rsidRPr="007736D8" w:rsidRDefault="00180926" w:rsidP="009F4FD1">
      <w:pPr>
        <w:pStyle w:val="Testo2"/>
        <w:rPr>
          <w:noProof w:val="0"/>
        </w:rPr>
      </w:pPr>
      <w:r w:rsidRPr="00B63B33">
        <w:rPr>
          <w:noProof w:val="0"/>
        </w:rPr>
        <w:t>Further information can be found on the lecturer's webpage at http://docenti.unicatt.it/web/searchByName.do?language=ENG or on the Faculty notice board.</w:t>
      </w:r>
    </w:p>
    <w:sectPr w:rsidR="00F03EB6" w:rsidRPr="007736D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172"/>
    <w:rsid w:val="00034B61"/>
    <w:rsid w:val="00043CE8"/>
    <w:rsid w:val="000649B5"/>
    <w:rsid w:val="0007255C"/>
    <w:rsid w:val="00072F49"/>
    <w:rsid w:val="00084F2B"/>
    <w:rsid w:val="00092304"/>
    <w:rsid w:val="00127AF7"/>
    <w:rsid w:val="00180926"/>
    <w:rsid w:val="00187B99"/>
    <w:rsid w:val="001A55B2"/>
    <w:rsid w:val="002014DD"/>
    <w:rsid w:val="002044F2"/>
    <w:rsid w:val="002176A7"/>
    <w:rsid w:val="00247710"/>
    <w:rsid w:val="002B7F80"/>
    <w:rsid w:val="002C059B"/>
    <w:rsid w:val="002D5E17"/>
    <w:rsid w:val="003158CF"/>
    <w:rsid w:val="00321A37"/>
    <w:rsid w:val="003628B1"/>
    <w:rsid w:val="00363F9C"/>
    <w:rsid w:val="00384EE7"/>
    <w:rsid w:val="003D40F0"/>
    <w:rsid w:val="00427C9D"/>
    <w:rsid w:val="004452F8"/>
    <w:rsid w:val="0047644F"/>
    <w:rsid w:val="004D1217"/>
    <w:rsid w:val="004D6008"/>
    <w:rsid w:val="00553B97"/>
    <w:rsid w:val="00564813"/>
    <w:rsid w:val="00566756"/>
    <w:rsid w:val="00587F66"/>
    <w:rsid w:val="005B545A"/>
    <w:rsid w:val="005C2658"/>
    <w:rsid w:val="006047AA"/>
    <w:rsid w:val="00640794"/>
    <w:rsid w:val="00696922"/>
    <w:rsid w:val="00697DD2"/>
    <w:rsid w:val="006C3C9C"/>
    <w:rsid w:val="006C61C0"/>
    <w:rsid w:val="006F1772"/>
    <w:rsid w:val="007736D8"/>
    <w:rsid w:val="007B5B3D"/>
    <w:rsid w:val="0085485E"/>
    <w:rsid w:val="008942E7"/>
    <w:rsid w:val="00897871"/>
    <w:rsid w:val="008A1204"/>
    <w:rsid w:val="008B22D3"/>
    <w:rsid w:val="008D0244"/>
    <w:rsid w:val="00900CCA"/>
    <w:rsid w:val="00915172"/>
    <w:rsid w:val="00924B77"/>
    <w:rsid w:val="00940DA2"/>
    <w:rsid w:val="009B00D3"/>
    <w:rsid w:val="009C25D3"/>
    <w:rsid w:val="009D5B5E"/>
    <w:rsid w:val="009E055C"/>
    <w:rsid w:val="009F4FD1"/>
    <w:rsid w:val="00A74F6F"/>
    <w:rsid w:val="00AD7557"/>
    <w:rsid w:val="00B3578A"/>
    <w:rsid w:val="00B45DA9"/>
    <w:rsid w:val="00B50C5D"/>
    <w:rsid w:val="00B51253"/>
    <w:rsid w:val="00B525CC"/>
    <w:rsid w:val="00B63B33"/>
    <w:rsid w:val="00B70AC1"/>
    <w:rsid w:val="00BA623D"/>
    <w:rsid w:val="00C00E12"/>
    <w:rsid w:val="00C15FA1"/>
    <w:rsid w:val="00C8705C"/>
    <w:rsid w:val="00CC4AC7"/>
    <w:rsid w:val="00CE0379"/>
    <w:rsid w:val="00CF7FC2"/>
    <w:rsid w:val="00D404F2"/>
    <w:rsid w:val="00D65637"/>
    <w:rsid w:val="00DA1917"/>
    <w:rsid w:val="00DD05D5"/>
    <w:rsid w:val="00DD7B55"/>
    <w:rsid w:val="00DE57CA"/>
    <w:rsid w:val="00E2586B"/>
    <w:rsid w:val="00E337DB"/>
    <w:rsid w:val="00E607E6"/>
    <w:rsid w:val="00E666BD"/>
    <w:rsid w:val="00EB167E"/>
    <w:rsid w:val="00EB2142"/>
    <w:rsid w:val="00F03EB6"/>
    <w:rsid w:val="00F25D91"/>
    <w:rsid w:val="00F40930"/>
    <w:rsid w:val="00F96D3E"/>
    <w:rsid w:val="00FC6B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28F11"/>
  <w15:chartTrackingRefBased/>
  <w15:docId w15:val="{E8D018C1-CC89-4A93-A615-F40C24CB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8092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11F02-598A-47A8-85B0-A0E966B7C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81</TotalTime>
  <Pages>2</Pages>
  <Words>773</Words>
  <Characters>4226</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9</cp:revision>
  <cp:lastPrinted>2003-03-27T10:42:00Z</cp:lastPrinted>
  <dcterms:created xsi:type="dcterms:W3CDTF">2022-07-20T08:59:00Z</dcterms:created>
  <dcterms:modified xsi:type="dcterms:W3CDTF">2023-01-16T08:31:00Z</dcterms:modified>
</cp:coreProperties>
</file>