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1D743" w14:textId="12DD1A66" w:rsidR="00E32B3E" w:rsidRPr="0011771B" w:rsidRDefault="00E32B3E" w:rsidP="00AD4844">
      <w:pPr>
        <w:pStyle w:val="Titolo2"/>
        <w:rPr>
          <w:b/>
          <w:smallCaps w:val="0"/>
          <w:noProof w:val="0"/>
          <w:sz w:val="20"/>
        </w:rPr>
      </w:pPr>
      <w:r w:rsidRPr="0011771B">
        <w:rPr>
          <w:b/>
          <w:smallCaps w:val="0"/>
          <w:noProof w:val="0"/>
          <w:sz w:val="20"/>
        </w:rPr>
        <w:t xml:space="preserve">Workshop on </w:t>
      </w:r>
      <w:r w:rsidR="00F8618F" w:rsidRPr="0011771B">
        <w:rPr>
          <w:b/>
          <w:smallCaps w:val="0"/>
          <w:noProof w:val="0"/>
          <w:sz w:val="20"/>
        </w:rPr>
        <w:t xml:space="preserve">the </w:t>
      </w:r>
      <w:r w:rsidRPr="0011771B">
        <w:rPr>
          <w:b/>
          <w:smallCaps w:val="0"/>
          <w:noProof w:val="0"/>
          <w:sz w:val="20"/>
        </w:rPr>
        <w:t>Methodology of Historical and Artistic Research</w:t>
      </w:r>
    </w:p>
    <w:p w14:paraId="4074C475" w14:textId="5AA1A40E" w:rsidR="00B352C5" w:rsidRPr="0011771B" w:rsidRDefault="00AD4844" w:rsidP="00B352C5">
      <w:pPr>
        <w:pStyle w:val="Titolo2"/>
        <w:rPr>
          <w:noProof w:val="0"/>
        </w:rPr>
      </w:pPr>
      <w:r w:rsidRPr="0011771B">
        <w:rPr>
          <w:noProof w:val="0"/>
        </w:rPr>
        <w:t>Prof. Alessandra Squizzato</w:t>
      </w:r>
    </w:p>
    <w:p w14:paraId="43546F3B" w14:textId="56F8BC3E" w:rsidR="00AD4844" w:rsidRPr="0011771B" w:rsidRDefault="00AD4844" w:rsidP="00AD4844">
      <w:pPr>
        <w:spacing w:before="240" w:after="120" w:line="240" w:lineRule="exact"/>
        <w:rPr>
          <w:b/>
          <w:sz w:val="18"/>
        </w:rPr>
      </w:pPr>
      <w:r w:rsidRPr="0011771B">
        <w:rPr>
          <w:b/>
          <w:i/>
          <w:sz w:val="18"/>
        </w:rPr>
        <w:t xml:space="preserve">COURSE </w:t>
      </w:r>
      <w:r w:rsidR="00B22579" w:rsidRPr="0011771B">
        <w:rPr>
          <w:b/>
          <w:i/>
          <w:sz w:val="18"/>
        </w:rPr>
        <w:t>AIMS AND INTENDED LEARNING OUTCOMES</w:t>
      </w:r>
    </w:p>
    <w:p w14:paraId="2DBA6C22" w14:textId="77777777" w:rsidR="00B22579" w:rsidRPr="0011771B" w:rsidRDefault="00AD4844" w:rsidP="00AD4844">
      <w:r w:rsidRPr="0011771B">
        <w:t xml:space="preserve">This 18-hour workshop is designed as an introduction to some of the dynamics of historical research (with particular reference to the history of art and the history of art criticism), and to support students in writing their final paper for the three-year degree and the degree thesis for the </w:t>
      </w:r>
      <w:r w:rsidR="00F00BBC" w:rsidRPr="0011771B">
        <w:t>M</w:t>
      </w:r>
      <w:r w:rsidRPr="0011771B">
        <w:t xml:space="preserve">aster’s </w:t>
      </w:r>
      <w:r w:rsidR="00F00BBC" w:rsidRPr="0011771B">
        <w:t>programme</w:t>
      </w:r>
      <w:r w:rsidRPr="0011771B">
        <w:t xml:space="preserve">. </w:t>
      </w:r>
    </w:p>
    <w:p w14:paraId="33B02E7D" w14:textId="291F4045" w:rsidR="00B22579" w:rsidRPr="0011771B" w:rsidRDefault="00B352C5" w:rsidP="00B22579">
      <w:pPr>
        <w:pStyle w:val="Testo2"/>
        <w:ind w:firstLine="0"/>
        <w:rPr>
          <w:sz w:val="20"/>
        </w:rPr>
      </w:pPr>
      <w:r w:rsidRPr="0011771B">
        <w:rPr>
          <w:sz w:val="20"/>
        </w:rPr>
        <w:t>At the end of the course, student</w:t>
      </w:r>
      <w:r w:rsidR="008E500D" w:rsidRPr="0011771B">
        <w:rPr>
          <w:sz w:val="20"/>
        </w:rPr>
        <w:t>s</w:t>
      </w:r>
      <w:r w:rsidRPr="0011771B">
        <w:rPr>
          <w:sz w:val="20"/>
        </w:rPr>
        <w:t xml:space="preserve"> will have acquired some fundamental tools </w:t>
      </w:r>
      <w:r w:rsidR="008E500D" w:rsidRPr="0011771B">
        <w:rPr>
          <w:sz w:val="20"/>
        </w:rPr>
        <w:t>for</w:t>
      </w:r>
      <w:r w:rsidRPr="0011771B">
        <w:rPr>
          <w:sz w:val="20"/>
        </w:rPr>
        <w:t xml:space="preserve"> research methodology in the </w:t>
      </w:r>
      <w:r w:rsidR="008E500D" w:rsidRPr="0011771B">
        <w:rPr>
          <w:sz w:val="20"/>
        </w:rPr>
        <w:t>specified</w:t>
      </w:r>
      <w:r w:rsidRPr="0011771B">
        <w:rPr>
          <w:sz w:val="20"/>
        </w:rPr>
        <w:t xml:space="preserve"> area, </w:t>
      </w:r>
      <w:r w:rsidR="008E500D" w:rsidRPr="0011771B">
        <w:rPr>
          <w:sz w:val="20"/>
        </w:rPr>
        <w:t xml:space="preserve">they </w:t>
      </w:r>
      <w:r w:rsidRPr="0011771B">
        <w:rPr>
          <w:sz w:val="20"/>
        </w:rPr>
        <w:t xml:space="preserve">will </w:t>
      </w:r>
      <w:r w:rsidR="00D85ABC" w:rsidRPr="0011771B">
        <w:rPr>
          <w:sz w:val="20"/>
        </w:rPr>
        <w:t>be able</w:t>
      </w:r>
      <w:r w:rsidRPr="0011771B">
        <w:rPr>
          <w:sz w:val="20"/>
        </w:rPr>
        <w:t xml:space="preserve"> to find the materials useful for </w:t>
      </w:r>
      <w:r w:rsidR="008E500D" w:rsidRPr="0011771B">
        <w:rPr>
          <w:sz w:val="20"/>
        </w:rPr>
        <w:t>their</w:t>
      </w:r>
      <w:r w:rsidRPr="0011771B">
        <w:rPr>
          <w:sz w:val="20"/>
        </w:rPr>
        <w:t xml:space="preserve"> study activity and will have acquired adequate critical maturity and working autonomy</w:t>
      </w:r>
      <w:r w:rsidR="00B22579" w:rsidRPr="0011771B">
        <w:rPr>
          <w:sz w:val="20"/>
        </w:rPr>
        <w:t xml:space="preserve">. </w:t>
      </w:r>
    </w:p>
    <w:p w14:paraId="5BFF58F8" w14:textId="5A7ACA4F" w:rsidR="00B22579" w:rsidRPr="0011771B" w:rsidRDefault="00B22579" w:rsidP="00B22579">
      <w:pPr>
        <w:pStyle w:val="Testo2"/>
        <w:spacing w:before="240" w:after="120"/>
        <w:ind w:firstLine="0"/>
        <w:rPr>
          <w:b/>
          <w:bCs/>
          <w:i/>
          <w:iCs/>
          <w:sz w:val="20"/>
        </w:rPr>
      </w:pPr>
      <w:r w:rsidRPr="0011771B">
        <w:rPr>
          <w:b/>
          <w:bCs/>
          <w:i/>
          <w:iCs/>
          <w:sz w:val="20"/>
        </w:rPr>
        <w:t>COURSE CONTENT</w:t>
      </w:r>
    </w:p>
    <w:p w14:paraId="193BF36B" w14:textId="4BCA1F8D" w:rsidR="00AD4844" w:rsidRPr="0011771B" w:rsidRDefault="00AD4844" w:rsidP="00B22579">
      <w:pPr>
        <w:pStyle w:val="Testo2"/>
        <w:ind w:firstLine="0"/>
        <w:rPr>
          <w:sz w:val="20"/>
        </w:rPr>
      </w:pPr>
      <w:r w:rsidRPr="0011771B">
        <w:t>A number of topics and case studies will be presented from a methodological point of view; students will be introduced to the archives and libraries where they can find sources and</w:t>
      </w:r>
      <w:r w:rsidR="00B22579" w:rsidRPr="0011771B">
        <w:t xml:space="preserve"> bibliographical</w:t>
      </w:r>
      <w:r w:rsidRPr="0011771B">
        <w:t xml:space="preserve"> texts for research, with particular reference to the Lombard area. </w:t>
      </w:r>
    </w:p>
    <w:p w14:paraId="2BF60034" w14:textId="77777777" w:rsidR="00AD4844" w:rsidRPr="0011771B" w:rsidRDefault="00AD4844" w:rsidP="00AD4844">
      <w:pPr>
        <w:rPr>
          <w:szCs w:val="20"/>
        </w:rPr>
      </w:pPr>
      <w:r w:rsidRPr="0011771B">
        <w:t>Main topics covered:</w:t>
      </w:r>
    </w:p>
    <w:p w14:paraId="17728470" w14:textId="77777777" w:rsidR="00AD4844" w:rsidRPr="0011771B" w:rsidRDefault="00AD4844" w:rsidP="00AD4844">
      <w:pPr>
        <w:rPr>
          <w:szCs w:val="20"/>
        </w:rPr>
      </w:pPr>
      <w:r w:rsidRPr="0011771B">
        <w:t>–</w:t>
      </w:r>
      <w:r w:rsidRPr="0011771B">
        <w:tab/>
        <w:t>writing of the bibliography. Bibliographic rules; use of the Opac, MetaOpac and sector databases</w:t>
      </w:r>
    </w:p>
    <w:p w14:paraId="1F4F8359" w14:textId="77777777" w:rsidR="00AD4844" w:rsidRPr="0011771B" w:rsidRDefault="00AD4844" w:rsidP="00AD4844">
      <w:pPr>
        <w:ind w:left="284" w:hanging="284"/>
        <w:rPr>
          <w:szCs w:val="20"/>
        </w:rPr>
      </w:pPr>
      <w:r w:rsidRPr="0011771B">
        <w:t>–</w:t>
      </w:r>
      <w:r w:rsidRPr="0011771B">
        <w:tab/>
        <w:t>critical commentary on and annotation of a text</w:t>
      </w:r>
      <w:r w:rsidRPr="0011771B">
        <w:rPr>
          <w:b/>
          <w:bCs/>
          <w:szCs w:val="20"/>
        </w:rPr>
        <w:t> </w:t>
      </w:r>
    </w:p>
    <w:p w14:paraId="486EABD2" w14:textId="77777777" w:rsidR="00AD4844" w:rsidRPr="0011771B" w:rsidRDefault="00AD4844" w:rsidP="00AD4844">
      <w:pPr>
        <w:ind w:left="284" w:hanging="284"/>
        <w:rPr>
          <w:szCs w:val="20"/>
        </w:rPr>
      </w:pPr>
      <w:r w:rsidRPr="0011771B">
        <w:t>–</w:t>
      </w:r>
      <w:r w:rsidRPr="0011771B">
        <w:tab/>
        <w:t>the historical and critical fortune of a work/text/author</w:t>
      </w:r>
    </w:p>
    <w:p w14:paraId="58C283DC" w14:textId="77777777" w:rsidR="00AD4844" w:rsidRPr="0011771B" w:rsidRDefault="00AD4844" w:rsidP="00AD4844">
      <w:pPr>
        <w:ind w:left="284" w:hanging="284"/>
        <w:rPr>
          <w:szCs w:val="20"/>
        </w:rPr>
      </w:pPr>
      <w:r w:rsidRPr="0011771B">
        <w:rPr>
          <w:b/>
          <w:bCs/>
          <w:szCs w:val="20"/>
        </w:rPr>
        <w:t>–</w:t>
      </w:r>
      <w:r w:rsidRPr="0011771B">
        <w:rPr>
          <w:b/>
          <w:bCs/>
          <w:szCs w:val="20"/>
        </w:rPr>
        <w:tab/>
      </w:r>
      <w:r w:rsidRPr="0011771B">
        <w:t>cultural biography</w:t>
      </w:r>
    </w:p>
    <w:p w14:paraId="39497054" w14:textId="2FAE56DB" w:rsidR="00AD4844" w:rsidRPr="0011771B" w:rsidRDefault="00AD4844" w:rsidP="00AD4844">
      <w:pPr>
        <w:ind w:left="284" w:hanging="284"/>
        <w:rPr>
          <w:szCs w:val="20"/>
        </w:rPr>
      </w:pPr>
      <w:r w:rsidRPr="0011771B">
        <w:t>–</w:t>
      </w:r>
      <w:r w:rsidRPr="0011771B">
        <w:tab/>
        <w:t xml:space="preserve">Places of study </w:t>
      </w:r>
      <w:r w:rsidR="00B22579" w:rsidRPr="0011771B">
        <w:t xml:space="preserve">in Milan </w:t>
      </w:r>
      <w:r w:rsidRPr="0011771B">
        <w:t xml:space="preserve">(Biblioteca d’Arte del Castello Sforzesco; Biblioteca Nazionale Braidense; Archivio di Stato di Milano; Archivio Storico Civico di Milano; </w:t>
      </w:r>
      <w:r w:rsidR="00B22579" w:rsidRPr="0011771B">
        <w:t>Biblioteca Sormani</w:t>
      </w:r>
      <w:r w:rsidRPr="0011771B">
        <w:t>)</w:t>
      </w:r>
    </w:p>
    <w:p w14:paraId="51672573" w14:textId="411BAADF" w:rsidR="00AD4844" w:rsidRPr="0011771B" w:rsidRDefault="00AD4844" w:rsidP="00AD4844">
      <w:pPr>
        <w:ind w:left="284" w:hanging="284"/>
        <w:rPr>
          <w:szCs w:val="20"/>
        </w:rPr>
      </w:pPr>
      <w:r w:rsidRPr="0011771B">
        <w:t>–</w:t>
      </w:r>
      <w:r w:rsidRPr="0011771B">
        <w:tab/>
        <w:t>reconstruction of a collection. Inventories</w:t>
      </w:r>
    </w:p>
    <w:p w14:paraId="7D148BEF" w14:textId="1EF6F9ED" w:rsidR="00AD4844" w:rsidRPr="0011771B" w:rsidRDefault="00AD4844" w:rsidP="00AD4844">
      <w:pPr>
        <w:ind w:left="284" w:hanging="284"/>
        <w:rPr>
          <w:szCs w:val="20"/>
        </w:rPr>
      </w:pPr>
      <w:r w:rsidRPr="0011771B">
        <w:t>–</w:t>
      </w:r>
      <w:r w:rsidRPr="0011771B">
        <w:tab/>
      </w:r>
      <w:r w:rsidR="00F00BBC" w:rsidRPr="0011771B">
        <w:t xml:space="preserve">art </w:t>
      </w:r>
      <w:r w:rsidRPr="0011771B">
        <w:t>history</w:t>
      </w:r>
      <w:r w:rsidR="00F00BBC" w:rsidRPr="0011771B">
        <w:t xml:space="preserve"> </w:t>
      </w:r>
      <w:r w:rsidRPr="0011771B">
        <w:t xml:space="preserve">magazines </w:t>
      </w:r>
    </w:p>
    <w:p w14:paraId="184943E4" w14:textId="77777777" w:rsidR="00AD4844" w:rsidRPr="0011771B" w:rsidRDefault="00AD4844" w:rsidP="00AD4844">
      <w:pPr>
        <w:spacing w:before="240" w:after="120"/>
        <w:rPr>
          <w:b/>
          <w:i/>
          <w:sz w:val="18"/>
        </w:rPr>
      </w:pPr>
      <w:r w:rsidRPr="0011771B">
        <w:rPr>
          <w:b/>
          <w:i/>
          <w:sz w:val="18"/>
        </w:rPr>
        <w:t>TEACHING METHOD</w:t>
      </w:r>
    </w:p>
    <w:p w14:paraId="46F6121D" w14:textId="5A4B9E67" w:rsidR="00B22579" w:rsidRPr="0011771B" w:rsidRDefault="008C4C7B" w:rsidP="00B22579">
      <w:pPr>
        <w:pStyle w:val="Testo2"/>
        <w:rPr>
          <w:rFonts w:ascii="Times New Roman" w:hAnsi="Times New Roman"/>
          <w:b/>
          <w:i/>
          <w:color w:val="000000" w:themeColor="text1"/>
          <w:szCs w:val="18"/>
        </w:rPr>
      </w:pPr>
      <w:r w:rsidRPr="0011771B">
        <w:rPr>
          <w:rFonts w:ascii="Times New Roman" w:hAnsi="Times New Roman"/>
          <w:color w:val="000000" w:themeColor="text1"/>
          <w:szCs w:val="18"/>
        </w:rPr>
        <w:t>Classroom l</w:t>
      </w:r>
      <w:r w:rsidR="008044C1" w:rsidRPr="0011771B">
        <w:rPr>
          <w:rFonts w:ascii="Times New Roman" w:hAnsi="Times New Roman"/>
          <w:color w:val="000000" w:themeColor="text1"/>
          <w:szCs w:val="18"/>
        </w:rPr>
        <w:t>ectures with the support of multimedia materials (reading texts on screen, projection of images, films, browsing sites); educational visits to some bibliographic and documentary conservation institutes, both in the city and outside, to be carried out with the active collaboration of students; seminar lessons with sector specialists</w:t>
      </w:r>
      <w:r w:rsidR="00B22579" w:rsidRPr="0011771B">
        <w:rPr>
          <w:rFonts w:ascii="Times New Roman" w:hAnsi="Times New Roman"/>
          <w:color w:val="000000" w:themeColor="text1"/>
          <w:szCs w:val="18"/>
        </w:rPr>
        <w:t>.</w:t>
      </w:r>
    </w:p>
    <w:p w14:paraId="6921CD3B" w14:textId="479E6030" w:rsidR="00B22579" w:rsidRPr="0011771B" w:rsidRDefault="008044C1" w:rsidP="00B22579">
      <w:pPr>
        <w:ind w:firstLine="284"/>
        <w:rPr>
          <w:color w:val="000000" w:themeColor="text1"/>
          <w:sz w:val="18"/>
          <w:szCs w:val="18"/>
        </w:rPr>
      </w:pPr>
      <w:r w:rsidRPr="0011771B">
        <w:rPr>
          <w:color w:val="000000" w:themeColor="text1"/>
          <w:sz w:val="18"/>
          <w:szCs w:val="18"/>
        </w:rPr>
        <w:t>All the teaching material (including the slides of the lessons) will be made available on the Black</w:t>
      </w:r>
      <w:r w:rsidR="00A07360" w:rsidRPr="0011771B">
        <w:rPr>
          <w:color w:val="000000" w:themeColor="text1"/>
          <w:sz w:val="18"/>
          <w:szCs w:val="18"/>
        </w:rPr>
        <w:t>b</w:t>
      </w:r>
      <w:r w:rsidRPr="0011771B">
        <w:rPr>
          <w:color w:val="000000" w:themeColor="text1"/>
          <w:sz w:val="18"/>
          <w:szCs w:val="18"/>
        </w:rPr>
        <w:t>oard platform of the course</w:t>
      </w:r>
      <w:r w:rsidR="00B22579" w:rsidRPr="0011771B">
        <w:rPr>
          <w:bCs/>
          <w:iCs/>
          <w:sz w:val="18"/>
          <w:szCs w:val="18"/>
        </w:rPr>
        <w:t>.</w:t>
      </w:r>
    </w:p>
    <w:p w14:paraId="50CB4373" w14:textId="3CEA083C" w:rsidR="00B22579" w:rsidRPr="0011771B" w:rsidRDefault="008044C1" w:rsidP="00B22579">
      <w:pPr>
        <w:spacing w:before="240" w:after="120"/>
        <w:rPr>
          <w:b/>
          <w:i/>
          <w:sz w:val="18"/>
        </w:rPr>
      </w:pPr>
      <w:bookmarkStart w:id="0" w:name="_Hlk76557213"/>
      <w:r w:rsidRPr="0011771B">
        <w:rPr>
          <w:b/>
          <w:i/>
          <w:sz w:val="18"/>
        </w:rPr>
        <w:t>ASSESSMENT METHOD AND CRITERIA</w:t>
      </w:r>
      <w:bookmarkEnd w:id="0"/>
      <w:r w:rsidRPr="0011771B">
        <w:rPr>
          <w:b/>
          <w:i/>
          <w:sz w:val="18"/>
        </w:rPr>
        <w:t xml:space="preserve"> </w:t>
      </w:r>
    </w:p>
    <w:p w14:paraId="20E765A6" w14:textId="33D87324" w:rsidR="00B22579" w:rsidRPr="0011771B" w:rsidRDefault="008044C1" w:rsidP="00B22579">
      <w:pPr>
        <w:pStyle w:val="Testo2"/>
        <w:tabs>
          <w:tab w:val="clear" w:pos="284"/>
        </w:tabs>
        <w:rPr>
          <w:rFonts w:ascii="Times New Roman" w:hAnsi="Times New Roman"/>
          <w:szCs w:val="18"/>
        </w:rPr>
      </w:pPr>
      <w:r w:rsidRPr="0011771B">
        <w:rPr>
          <w:rFonts w:ascii="Times New Roman" w:hAnsi="Times New Roman"/>
          <w:szCs w:val="18"/>
        </w:rPr>
        <w:t>Attending students are required to participate in at least 75% of the lessons. The</w:t>
      </w:r>
      <w:r w:rsidR="00A07360" w:rsidRPr="0011771B">
        <w:rPr>
          <w:rFonts w:ascii="Times New Roman" w:hAnsi="Times New Roman"/>
          <w:szCs w:val="18"/>
        </w:rPr>
        <w:t xml:space="preserve"> assessment</w:t>
      </w:r>
      <w:r w:rsidRPr="0011771B">
        <w:rPr>
          <w:rFonts w:ascii="Times New Roman" w:hAnsi="Times New Roman"/>
          <w:szCs w:val="18"/>
        </w:rPr>
        <w:t xml:space="preserve"> </w:t>
      </w:r>
      <w:r w:rsidR="00A07360" w:rsidRPr="0011771B">
        <w:rPr>
          <w:rFonts w:ascii="Times New Roman" w:hAnsi="Times New Roman"/>
          <w:szCs w:val="18"/>
        </w:rPr>
        <w:t>consists in</w:t>
      </w:r>
      <w:r w:rsidRPr="0011771B">
        <w:rPr>
          <w:rFonts w:ascii="Times New Roman" w:hAnsi="Times New Roman"/>
          <w:szCs w:val="18"/>
        </w:rPr>
        <w:t xml:space="preserve"> an oral interview aimed at </w:t>
      </w:r>
      <w:r w:rsidR="00A07360" w:rsidRPr="0011771B">
        <w:rPr>
          <w:rFonts w:ascii="Times New Roman" w:hAnsi="Times New Roman"/>
          <w:szCs w:val="18"/>
        </w:rPr>
        <w:t>testing</w:t>
      </w:r>
      <w:r w:rsidRPr="0011771B">
        <w:rPr>
          <w:rFonts w:ascii="Times New Roman" w:hAnsi="Times New Roman"/>
          <w:szCs w:val="18"/>
        </w:rPr>
        <w:t xml:space="preserve"> the</w:t>
      </w:r>
      <w:r w:rsidR="00A07360" w:rsidRPr="0011771B">
        <w:rPr>
          <w:rFonts w:ascii="Times New Roman" w:hAnsi="Times New Roman"/>
          <w:szCs w:val="18"/>
        </w:rPr>
        <w:t>ir</w:t>
      </w:r>
      <w:r w:rsidRPr="0011771B">
        <w:rPr>
          <w:rFonts w:ascii="Times New Roman" w:hAnsi="Times New Roman"/>
          <w:szCs w:val="18"/>
        </w:rPr>
        <w:t xml:space="preserve"> acquisition of the contents </w:t>
      </w:r>
      <w:r w:rsidR="00A07360" w:rsidRPr="0011771B">
        <w:rPr>
          <w:rFonts w:ascii="Times New Roman" w:hAnsi="Times New Roman"/>
          <w:szCs w:val="18"/>
        </w:rPr>
        <w:t xml:space="preserve">covered </w:t>
      </w:r>
      <w:r w:rsidRPr="0011771B">
        <w:rPr>
          <w:rFonts w:ascii="Times New Roman" w:hAnsi="Times New Roman"/>
          <w:szCs w:val="18"/>
        </w:rPr>
        <w:t xml:space="preserve">during </w:t>
      </w:r>
      <w:r w:rsidR="00A07360" w:rsidRPr="0011771B">
        <w:rPr>
          <w:rFonts w:ascii="Times New Roman" w:hAnsi="Times New Roman"/>
          <w:szCs w:val="18"/>
        </w:rPr>
        <w:t>le</w:t>
      </w:r>
      <w:r w:rsidR="00D85ABC" w:rsidRPr="0011771B">
        <w:rPr>
          <w:rFonts w:ascii="Times New Roman" w:hAnsi="Times New Roman"/>
          <w:szCs w:val="18"/>
        </w:rPr>
        <w:t>ssons</w:t>
      </w:r>
      <w:r w:rsidRPr="0011771B">
        <w:rPr>
          <w:rFonts w:ascii="Times New Roman" w:hAnsi="Times New Roman"/>
          <w:szCs w:val="18"/>
        </w:rPr>
        <w:t xml:space="preserve"> and </w:t>
      </w:r>
      <w:r w:rsidR="00D85ABC" w:rsidRPr="0011771B">
        <w:rPr>
          <w:rFonts w:ascii="Times New Roman" w:hAnsi="Times New Roman"/>
          <w:szCs w:val="18"/>
        </w:rPr>
        <w:t xml:space="preserve">of the </w:t>
      </w:r>
      <w:r w:rsidRPr="0011771B">
        <w:rPr>
          <w:rFonts w:ascii="Times New Roman" w:hAnsi="Times New Roman"/>
          <w:szCs w:val="18"/>
        </w:rPr>
        <w:t>additional teaching materials made available in Black</w:t>
      </w:r>
      <w:r w:rsidR="00A07360" w:rsidRPr="0011771B">
        <w:rPr>
          <w:rFonts w:ascii="Times New Roman" w:hAnsi="Times New Roman"/>
          <w:szCs w:val="18"/>
        </w:rPr>
        <w:t>b</w:t>
      </w:r>
      <w:r w:rsidRPr="0011771B">
        <w:rPr>
          <w:rFonts w:ascii="Times New Roman" w:hAnsi="Times New Roman"/>
          <w:szCs w:val="18"/>
        </w:rPr>
        <w:t>oard</w:t>
      </w:r>
      <w:r w:rsidR="00B22579" w:rsidRPr="0011771B">
        <w:rPr>
          <w:rFonts w:ascii="Times New Roman" w:hAnsi="Times New Roman"/>
          <w:szCs w:val="18"/>
        </w:rPr>
        <w:t>.</w:t>
      </w:r>
    </w:p>
    <w:p w14:paraId="68336718" w14:textId="50F4DB63" w:rsidR="00B22579" w:rsidRPr="0011771B" w:rsidRDefault="008044C1" w:rsidP="00B22579">
      <w:pPr>
        <w:pStyle w:val="Testo2"/>
        <w:rPr>
          <w:rFonts w:ascii="Times New Roman" w:hAnsi="Times New Roman"/>
          <w:szCs w:val="18"/>
        </w:rPr>
      </w:pPr>
      <w:r w:rsidRPr="0011771B">
        <w:rPr>
          <w:rFonts w:ascii="Times New Roman" w:hAnsi="Times New Roman"/>
          <w:szCs w:val="18"/>
        </w:rPr>
        <w:lastRenderedPageBreak/>
        <w:t xml:space="preserve">Non-attending students </w:t>
      </w:r>
      <w:r w:rsidR="00D85ABC" w:rsidRPr="0011771B">
        <w:rPr>
          <w:rFonts w:ascii="Times New Roman" w:hAnsi="Times New Roman"/>
          <w:szCs w:val="18"/>
        </w:rPr>
        <w:t>are required to</w:t>
      </w:r>
      <w:r w:rsidRPr="0011771B">
        <w:rPr>
          <w:rFonts w:ascii="Times New Roman" w:hAnsi="Times New Roman"/>
          <w:szCs w:val="18"/>
        </w:rPr>
        <w:t xml:space="preserve"> produce a written paper on one of the topics </w:t>
      </w:r>
      <w:r w:rsidR="00D85ABC" w:rsidRPr="0011771B">
        <w:rPr>
          <w:rFonts w:ascii="Times New Roman" w:hAnsi="Times New Roman"/>
          <w:szCs w:val="18"/>
        </w:rPr>
        <w:t>specified</w:t>
      </w:r>
      <w:r w:rsidRPr="0011771B">
        <w:rPr>
          <w:rFonts w:ascii="Times New Roman" w:hAnsi="Times New Roman"/>
          <w:szCs w:val="18"/>
        </w:rPr>
        <w:t xml:space="preserve"> in the program</w:t>
      </w:r>
      <w:r w:rsidR="00A07360" w:rsidRPr="0011771B">
        <w:rPr>
          <w:rFonts w:ascii="Times New Roman" w:hAnsi="Times New Roman"/>
          <w:szCs w:val="18"/>
        </w:rPr>
        <w:t>me</w:t>
      </w:r>
      <w:r w:rsidRPr="0011771B">
        <w:rPr>
          <w:rFonts w:ascii="Times New Roman" w:hAnsi="Times New Roman"/>
          <w:szCs w:val="18"/>
        </w:rPr>
        <w:t xml:space="preserve">, </w:t>
      </w:r>
      <w:r w:rsidR="00A07360" w:rsidRPr="0011771B">
        <w:rPr>
          <w:rFonts w:ascii="Times New Roman" w:hAnsi="Times New Roman"/>
          <w:szCs w:val="18"/>
        </w:rPr>
        <w:t xml:space="preserve">by previously </w:t>
      </w:r>
      <w:r w:rsidRPr="0011771B">
        <w:rPr>
          <w:rFonts w:ascii="Times New Roman" w:hAnsi="Times New Roman"/>
          <w:szCs w:val="18"/>
        </w:rPr>
        <w:t xml:space="preserve">agreeing the title and general development with the </w:t>
      </w:r>
      <w:r w:rsidR="00A07360" w:rsidRPr="0011771B">
        <w:rPr>
          <w:rFonts w:ascii="Times New Roman" w:hAnsi="Times New Roman"/>
          <w:szCs w:val="18"/>
        </w:rPr>
        <w:t>lecturer</w:t>
      </w:r>
      <w:r w:rsidR="00B22579" w:rsidRPr="0011771B">
        <w:rPr>
          <w:rFonts w:ascii="Times New Roman" w:hAnsi="Times New Roman"/>
          <w:szCs w:val="18"/>
        </w:rPr>
        <w:t xml:space="preserve">. </w:t>
      </w:r>
    </w:p>
    <w:p w14:paraId="37E1ECC8" w14:textId="77777777" w:rsidR="00AD4844" w:rsidRPr="0011771B" w:rsidRDefault="00AD4844" w:rsidP="00AD4844">
      <w:pPr>
        <w:spacing w:before="240" w:after="120" w:line="240" w:lineRule="exact"/>
        <w:rPr>
          <w:b/>
          <w:i/>
          <w:sz w:val="18"/>
        </w:rPr>
      </w:pPr>
      <w:r w:rsidRPr="0011771B">
        <w:rPr>
          <w:b/>
          <w:i/>
          <w:sz w:val="18"/>
        </w:rPr>
        <w:t>NOTES AND PREREQUISITES</w:t>
      </w:r>
    </w:p>
    <w:p w14:paraId="463C5191" w14:textId="2FA65D16" w:rsidR="00B22579" w:rsidRPr="0011771B" w:rsidRDefault="009D7706" w:rsidP="00B22579">
      <w:pPr>
        <w:pStyle w:val="Testo2"/>
      </w:pPr>
      <w:r w:rsidRPr="0011771B">
        <w:t>There are no prerequisites for attending the course</w:t>
      </w:r>
      <w:r w:rsidR="00B22579" w:rsidRPr="0011771B">
        <w:t>.</w:t>
      </w:r>
    </w:p>
    <w:p w14:paraId="71457BD6" w14:textId="77777777" w:rsidR="00AD4844" w:rsidRPr="008044C1" w:rsidRDefault="00E32B3E" w:rsidP="00E32B3E">
      <w:pPr>
        <w:pStyle w:val="Testo2"/>
        <w:rPr>
          <w:noProof w:val="0"/>
        </w:rPr>
      </w:pPr>
      <w:r w:rsidRPr="0011771B">
        <w:rPr>
          <w:noProof w:val="0"/>
        </w:rPr>
        <w:t>Further information can be found on the lecturer's webpage at http://docenti.unicatt.it/web/searchByName.do?language=ENG or on the Faculty notice board.</w:t>
      </w:r>
    </w:p>
    <w:sectPr w:rsidR="00AD4844" w:rsidRPr="008044C1"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BE0"/>
    <w:rsid w:val="0011771B"/>
    <w:rsid w:val="00187B99"/>
    <w:rsid w:val="002014DD"/>
    <w:rsid w:val="002D5E17"/>
    <w:rsid w:val="00413050"/>
    <w:rsid w:val="004D1217"/>
    <w:rsid w:val="004D6008"/>
    <w:rsid w:val="005E1270"/>
    <w:rsid w:val="00640794"/>
    <w:rsid w:val="006F1772"/>
    <w:rsid w:val="008044C1"/>
    <w:rsid w:val="008942E7"/>
    <w:rsid w:val="008A1204"/>
    <w:rsid w:val="008C4C7B"/>
    <w:rsid w:val="008E500D"/>
    <w:rsid w:val="00900CCA"/>
    <w:rsid w:val="00924B77"/>
    <w:rsid w:val="00940DA2"/>
    <w:rsid w:val="009D7706"/>
    <w:rsid w:val="009E055C"/>
    <w:rsid w:val="00A07360"/>
    <w:rsid w:val="00A07BE0"/>
    <w:rsid w:val="00A51358"/>
    <w:rsid w:val="00A74F6F"/>
    <w:rsid w:val="00AC28E8"/>
    <w:rsid w:val="00AD4844"/>
    <w:rsid w:val="00AD7557"/>
    <w:rsid w:val="00B22579"/>
    <w:rsid w:val="00B352C5"/>
    <w:rsid w:val="00B50C5D"/>
    <w:rsid w:val="00B51253"/>
    <w:rsid w:val="00B525CC"/>
    <w:rsid w:val="00D404F2"/>
    <w:rsid w:val="00D85ABC"/>
    <w:rsid w:val="00E32B3E"/>
    <w:rsid w:val="00E607E6"/>
    <w:rsid w:val="00ED397F"/>
    <w:rsid w:val="00F00BBC"/>
    <w:rsid w:val="00F861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15112"/>
  <w15:chartTrackingRefBased/>
  <w15:docId w15:val="{187A986A-4FE8-4BC9-83B9-283602CE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AD48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E4918-D0C6-40FE-8469-2F3C075FF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22</TotalTime>
  <Pages>2</Pages>
  <Words>397</Words>
  <Characters>2321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11</cp:revision>
  <cp:lastPrinted>2003-03-27T10:42:00Z</cp:lastPrinted>
  <dcterms:created xsi:type="dcterms:W3CDTF">2022-07-18T17:09:00Z</dcterms:created>
  <dcterms:modified xsi:type="dcterms:W3CDTF">2023-01-16T08:31:00Z</dcterms:modified>
</cp:coreProperties>
</file>