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5E9C" w14:textId="77777777" w:rsidR="00565118" w:rsidRPr="0071693B" w:rsidRDefault="00565118" w:rsidP="00565118">
      <w:pPr>
        <w:pStyle w:val="Titolo1"/>
        <w:rPr>
          <w:noProof w:val="0"/>
        </w:rPr>
      </w:pPr>
      <w:r w:rsidRPr="0071693B">
        <w:t>Italian Language: Expressive Techniques</w:t>
      </w:r>
    </w:p>
    <w:p w14:paraId="73705B43" w14:textId="77777777" w:rsidR="00357C18" w:rsidRPr="00135D79" w:rsidRDefault="00357C18" w:rsidP="00357C18">
      <w:pPr>
        <w:pStyle w:val="Titolo2"/>
        <w:rPr>
          <w:noProof w:val="0"/>
          <w:lang w:val="en-US"/>
        </w:rPr>
      </w:pPr>
      <w:r w:rsidRPr="0071693B">
        <w:t xml:space="preserve">Prof. </w:t>
      </w:r>
      <w:r w:rsidRPr="00135D79">
        <w:rPr>
          <w:lang w:val="en-US"/>
        </w:rPr>
        <w:t>Maria Chiara Tarsi</w:t>
      </w:r>
    </w:p>
    <w:p w14:paraId="386A1C51" w14:textId="77777777" w:rsidR="002D5E17" w:rsidRPr="0071693B" w:rsidRDefault="00357C18" w:rsidP="00357C18">
      <w:pPr>
        <w:spacing w:before="240" w:after="120"/>
        <w:rPr>
          <w:b/>
          <w:sz w:val="18"/>
        </w:rPr>
      </w:pPr>
      <w:r w:rsidRPr="0071693B">
        <w:rPr>
          <w:b/>
          <w:i/>
          <w:sz w:val="18"/>
        </w:rPr>
        <w:t>COURSE AIMS AND INTENDED LEARNING OUTCOMES</w:t>
      </w:r>
    </w:p>
    <w:p w14:paraId="59CD1662" w14:textId="77777777" w:rsidR="00357C18" w:rsidRPr="0071693B" w:rsidRDefault="00357C18" w:rsidP="006615E1">
      <w:pPr>
        <w:rPr>
          <w:szCs w:val="20"/>
        </w:rPr>
      </w:pPr>
      <w:r w:rsidRPr="0071693B">
        <w:t>The course aims to provide students with the tools required for confidently and consciously using the various expressive possibilities of the Italian language, particularly in written format.</w:t>
      </w:r>
    </w:p>
    <w:p w14:paraId="2BE087F7" w14:textId="77777777" w:rsidR="00F41806" w:rsidRDefault="00357C18" w:rsidP="006615E1">
      <w:r w:rsidRPr="0071693B">
        <w:t xml:space="preserve">At the end of the course, students will be familiar with the complex relationship between meaning and text and, consequently, the multiple ways in which the same meaning can be expressed textually. </w:t>
      </w:r>
    </w:p>
    <w:p w14:paraId="5FCCEAD1" w14:textId="77777777" w:rsidR="00357C18" w:rsidRPr="0071693B" w:rsidRDefault="00357C18" w:rsidP="006615E1">
      <w:pPr>
        <w:rPr>
          <w:szCs w:val="20"/>
        </w:rPr>
      </w:pPr>
      <w:r w:rsidRPr="00411DC9">
        <w:t xml:space="preserve">They will have analysed and put into practice several strategies </w:t>
      </w:r>
      <w:r w:rsidR="00F41806" w:rsidRPr="00411DC9">
        <w:t xml:space="preserve">– </w:t>
      </w:r>
      <w:r w:rsidR="00411DC9" w:rsidRPr="00411DC9">
        <w:t>logical-syntactic, semantic, stylistic and rhetorical</w:t>
      </w:r>
      <w:r w:rsidR="00F41806" w:rsidRPr="00411DC9">
        <w:t xml:space="preserve"> – </w:t>
      </w:r>
      <w:r w:rsidRPr="00411DC9">
        <w:t>for creating different texts that serve different</w:t>
      </w:r>
      <w:r w:rsidRPr="0071693B">
        <w:t xml:space="preserve"> communicative purposes depending on the circumstances. They will have developed specific skills in textual communication, both in terms of recognising the strategies of their interlocutors, and producing texts that are effective in various contexts.</w:t>
      </w:r>
    </w:p>
    <w:p w14:paraId="535936D5" w14:textId="77777777" w:rsidR="00357C18" w:rsidRPr="0071693B" w:rsidRDefault="00357C18" w:rsidP="006615E1">
      <w:pPr>
        <w:spacing w:before="240" w:after="120"/>
        <w:rPr>
          <w:b/>
          <w:sz w:val="18"/>
        </w:rPr>
      </w:pPr>
      <w:r w:rsidRPr="0071693B">
        <w:rPr>
          <w:b/>
          <w:i/>
          <w:sz w:val="18"/>
        </w:rPr>
        <w:t>COURSE CONTENT</w:t>
      </w:r>
    </w:p>
    <w:p w14:paraId="20995A3B" w14:textId="77777777" w:rsidR="00357C18" w:rsidRPr="0071693B" w:rsidRDefault="00357C18" w:rsidP="006615E1">
      <w:pPr>
        <w:tabs>
          <w:tab w:val="clear" w:pos="284"/>
          <w:tab w:val="left" w:pos="708"/>
        </w:tabs>
        <w:rPr>
          <w:rFonts w:eastAsia="MS Mincho"/>
          <w:szCs w:val="20"/>
        </w:rPr>
      </w:pPr>
      <w:r w:rsidRPr="0071693B">
        <w:t>Theoretical study and practical exercises related to the various techniques for producing written texts, with particular reference to the following aspects:</w:t>
      </w:r>
    </w:p>
    <w:p w14:paraId="36273C89" w14:textId="77777777" w:rsidR="00F41806" w:rsidRPr="0071693B" w:rsidRDefault="00F41806" w:rsidP="00F41806">
      <w:r w:rsidRPr="0071693B">
        <w:t>–</w:t>
      </w:r>
      <w:r w:rsidRPr="0071693B">
        <w:tab/>
        <w:t>synonymy and polysemy;</w:t>
      </w:r>
    </w:p>
    <w:p w14:paraId="1A4A28F7" w14:textId="77777777" w:rsidR="00357C18" w:rsidRPr="0071693B" w:rsidRDefault="006615E1" w:rsidP="006615E1">
      <w:pPr>
        <w:rPr>
          <w:szCs w:val="20"/>
        </w:rPr>
      </w:pPr>
      <w:r w:rsidRPr="0071693B">
        <w:t>–</w:t>
      </w:r>
      <w:r w:rsidRPr="0071693B">
        <w:tab/>
        <w:t>punctuation and syntax of the Italian language</w:t>
      </w:r>
    </w:p>
    <w:p w14:paraId="2A12535D" w14:textId="77777777" w:rsidR="001B71DC" w:rsidRPr="0071693B" w:rsidRDefault="001B71DC" w:rsidP="001B71DC">
      <w:r w:rsidRPr="0071693B">
        <w:t>–</w:t>
      </w:r>
      <w:r w:rsidRPr="0071693B">
        <w:tab/>
        <w:t>cohesion and coherence;</w:t>
      </w:r>
    </w:p>
    <w:p w14:paraId="1C14E324" w14:textId="77777777" w:rsidR="001B71DC" w:rsidRPr="0071693B" w:rsidRDefault="001B71DC" w:rsidP="001B71DC">
      <w:r w:rsidRPr="0071693B">
        <w:t>–</w:t>
      </w:r>
      <w:r w:rsidRPr="0071693B">
        <w:tab/>
        <w:t>varieties of Italian; registers and subcodes;</w:t>
      </w:r>
    </w:p>
    <w:p w14:paraId="685A9313" w14:textId="77777777" w:rsidR="001B71DC" w:rsidRPr="0071693B" w:rsidRDefault="001B71DC" w:rsidP="001B71DC">
      <w:r w:rsidRPr="0071693B">
        <w:t>–</w:t>
      </w:r>
      <w:r w:rsidRPr="0071693B">
        <w:tab/>
        <w:t>elements of rhetoric;</w:t>
      </w:r>
    </w:p>
    <w:p w14:paraId="75C9262D" w14:textId="77777777" w:rsidR="001B71DC" w:rsidRPr="0071693B" w:rsidRDefault="001B71DC" w:rsidP="001B71DC">
      <w:r w:rsidRPr="0071693B">
        <w:t>–</w:t>
      </w:r>
      <w:r w:rsidRPr="0071693B">
        <w:tab/>
        <w:t>text types;</w:t>
      </w:r>
    </w:p>
    <w:p w14:paraId="40CA8A3A" w14:textId="77777777" w:rsidR="00357C18" w:rsidRPr="0071693B" w:rsidRDefault="00357C18" w:rsidP="006615E1">
      <w:pPr>
        <w:spacing w:before="240" w:after="120"/>
        <w:rPr>
          <w:b/>
          <w:i/>
          <w:sz w:val="18"/>
        </w:rPr>
      </w:pPr>
      <w:r w:rsidRPr="0071693B">
        <w:rPr>
          <w:b/>
          <w:i/>
          <w:sz w:val="18"/>
        </w:rPr>
        <w:t>READING LIST</w:t>
      </w:r>
    </w:p>
    <w:p w14:paraId="3525B2E8" w14:textId="77777777" w:rsidR="001B71DC" w:rsidRDefault="00F41806" w:rsidP="001B71DC">
      <w:pPr>
        <w:pStyle w:val="Testo1"/>
      </w:pPr>
      <w:r>
        <w:t>T</w:t>
      </w:r>
      <w:r w:rsidR="001B71DC" w:rsidRPr="0071693B">
        <w:t>eaching materials will be provided during the cour</w:t>
      </w:r>
      <w:r>
        <w:t>se via the Blackboard platform.</w:t>
      </w:r>
    </w:p>
    <w:p w14:paraId="024D2DF9" w14:textId="77777777" w:rsidR="00411DC9" w:rsidRDefault="00411DC9" w:rsidP="001B71DC">
      <w:pPr>
        <w:pStyle w:val="Testo1"/>
        <w:rPr>
          <w:lang w:val="en-US"/>
        </w:rPr>
      </w:pPr>
      <w:r w:rsidRPr="00411DC9">
        <w:rPr>
          <w:lang w:val="en-US"/>
        </w:rPr>
        <w:t>Further bibliographical information will eventually be provided during the course.</w:t>
      </w:r>
    </w:p>
    <w:p w14:paraId="65E96C11" w14:textId="77777777" w:rsidR="001B71DC" w:rsidRPr="0071693B" w:rsidRDefault="001B71DC" w:rsidP="001B71DC">
      <w:pPr>
        <w:pStyle w:val="Testo1"/>
      </w:pPr>
      <w:r w:rsidRPr="0071693B">
        <w:t>The syllabus and reading list are the same for attending and non-attending students.</w:t>
      </w:r>
    </w:p>
    <w:p w14:paraId="46E3B460" w14:textId="77777777" w:rsidR="00357C18" w:rsidRPr="0071693B" w:rsidRDefault="00357C18" w:rsidP="00357C18">
      <w:pPr>
        <w:spacing w:before="240" w:after="120" w:line="220" w:lineRule="exact"/>
        <w:rPr>
          <w:b/>
          <w:i/>
          <w:sz w:val="18"/>
        </w:rPr>
      </w:pPr>
      <w:r w:rsidRPr="0071693B">
        <w:rPr>
          <w:b/>
          <w:i/>
          <w:sz w:val="18"/>
        </w:rPr>
        <w:t>TEACHING METHOD</w:t>
      </w:r>
    </w:p>
    <w:p w14:paraId="288B9C72" w14:textId="77777777" w:rsidR="00357C18" w:rsidRPr="0071693B" w:rsidRDefault="001B71DC" w:rsidP="00FD4785">
      <w:pPr>
        <w:pStyle w:val="Testo2"/>
        <w:rPr>
          <w:noProof w:val="0"/>
        </w:rPr>
      </w:pPr>
      <w:r w:rsidRPr="0071693B">
        <w:t>Classroom lectures with additional lecturer-led practical activities of a practical nature, in which students will work in small groups.</w:t>
      </w:r>
    </w:p>
    <w:p w14:paraId="0EFD8587" w14:textId="77777777" w:rsidR="00357C18" w:rsidRPr="0071693B" w:rsidRDefault="00357C18" w:rsidP="001B71DC">
      <w:pPr>
        <w:spacing w:before="240" w:after="120" w:line="220" w:lineRule="exact"/>
        <w:rPr>
          <w:b/>
          <w:i/>
          <w:sz w:val="18"/>
        </w:rPr>
      </w:pPr>
      <w:r w:rsidRPr="0071693B">
        <w:rPr>
          <w:b/>
          <w:i/>
          <w:sz w:val="18"/>
        </w:rPr>
        <w:t>ASSESSMENT METHOD AND CRITERIA</w:t>
      </w:r>
    </w:p>
    <w:p w14:paraId="2EF843CA" w14:textId="77777777" w:rsidR="001B71DC" w:rsidRPr="0071693B" w:rsidRDefault="001B71DC" w:rsidP="001B71DC">
      <w:pPr>
        <w:pStyle w:val="Testo2"/>
      </w:pPr>
      <w:r w:rsidRPr="0071693B">
        <w:lastRenderedPageBreak/>
        <w:t>The exam is divided into two parts, both in written form rather than oral. The first part (partial test) will cover the contents of semester 1, and the second (final assessment), the contents of semester 2. To take the final part of the exam, students must pass the first part.</w:t>
      </w:r>
    </w:p>
    <w:p w14:paraId="054D7B9F" w14:textId="77777777" w:rsidR="00357C18" w:rsidRPr="0071693B" w:rsidRDefault="001B71DC" w:rsidP="001B71DC">
      <w:pPr>
        <w:pStyle w:val="Testo2"/>
        <w:rPr>
          <w:noProof w:val="0"/>
        </w:rPr>
      </w:pPr>
      <w:r w:rsidRPr="0071693B">
        <w:t>Both tests involve: (a) questions of a theoretical nature, both open and closed, designed to ascertain students’ acquisition and understanding of the contents of the course; b) exercises similar to those carried out in class and in the practical classes designed to test students’ ability to recognise, analyse and apply the various expressive techniques in practice.</w:t>
      </w:r>
    </w:p>
    <w:p w14:paraId="088C3112" w14:textId="77777777" w:rsidR="001B71DC" w:rsidRPr="0071693B" w:rsidRDefault="001B71DC" w:rsidP="001B71DC">
      <w:pPr>
        <w:pStyle w:val="Testo2"/>
      </w:pPr>
      <w:r w:rsidRPr="0071693B">
        <w:t xml:space="preserve">The assessment criteria are as follows: accurate explanation of </w:t>
      </w:r>
      <w:r w:rsidR="00670B9A" w:rsidRPr="0071693B">
        <w:t xml:space="preserve">the </w:t>
      </w:r>
      <w:r w:rsidRPr="0071693B">
        <w:t>concepts and definitions in question; grammatical accuracy,</w:t>
      </w:r>
      <w:r w:rsidR="00670B9A" w:rsidRPr="0071693B">
        <w:t xml:space="preserve"> use of appropriate terminology and</w:t>
      </w:r>
      <w:r w:rsidRPr="0071693B">
        <w:t xml:space="preserve"> logic and coherence of the presentation; for the practical parts: as well as the above, students must demonstrate the ability to recognise the linguistic processes in question and to use them appropriately. The mark for each test (partial and final) is the total number of points scored for each question and exercise. The overall mark will be the average of the two test results.</w:t>
      </w:r>
    </w:p>
    <w:p w14:paraId="05433CC2" w14:textId="77777777" w:rsidR="00357C18" w:rsidRPr="0071693B" w:rsidRDefault="00357C18" w:rsidP="00357C18">
      <w:pPr>
        <w:spacing w:before="240" w:after="120"/>
        <w:rPr>
          <w:b/>
          <w:i/>
          <w:sz w:val="18"/>
        </w:rPr>
      </w:pPr>
      <w:r w:rsidRPr="0071693B">
        <w:rPr>
          <w:b/>
          <w:i/>
          <w:sz w:val="18"/>
        </w:rPr>
        <w:t>NOTES AND PREREQUISITES</w:t>
      </w:r>
    </w:p>
    <w:p w14:paraId="7F7EA14F" w14:textId="77777777" w:rsidR="00357C18" w:rsidRPr="0071693B" w:rsidRDefault="00357C18" w:rsidP="00357C18">
      <w:pPr>
        <w:pStyle w:val="Testo2"/>
        <w:rPr>
          <w:noProof w:val="0"/>
        </w:rPr>
      </w:pPr>
      <w:r w:rsidRPr="0071693B">
        <w:t>Students are advised (particularly non-attending students) to consult the course Blackboard platform regularly, where all notices, as well as the teaching materials related to the course and practical classes/workshop, will be published.</w:t>
      </w:r>
    </w:p>
    <w:p w14:paraId="37FF54CD" w14:textId="77777777" w:rsidR="00724C7A" w:rsidRPr="0071693B" w:rsidRDefault="00357C18" w:rsidP="00724C7A">
      <w:pPr>
        <w:pStyle w:val="Testo2"/>
        <w:rPr>
          <w:noProof w:val="0"/>
        </w:rPr>
      </w:pPr>
      <w:r w:rsidRPr="0071693B">
        <w:t>Students require a firm grasp of the Italian language, both oral and written, and knowledge of the basic rules of Italian grammar.</w:t>
      </w:r>
    </w:p>
    <w:p w14:paraId="15E7CECE" w14:textId="77777777" w:rsidR="00357C18" w:rsidRPr="00357C18" w:rsidRDefault="00357C18" w:rsidP="00357C18">
      <w:pPr>
        <w:pStyle w:val="Testo2"/>
        <w:rPr>
          <w:noProof w:val="0"/>
        </w:rPr>
      </w:pPr>
      <w:r w:rsidRPr="0071693B">
        <w:t>Further information can be found on the lecturer's webpage at http://docenti.unicatt.it/web/searchByName.do?language=ENG or on the Faculty notice board.</w:t>
      </w:r>
    </w:p>
    <w:sectPr w:rsidR="00357C18" w:rsidRPr="00357C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18"/>
    <w:rsid w:val="000F7A8F"/>
    <w:rsid w:val="00135D79"/>
    <w:rsid w:val="00187B99"/>
    <w:rsid w:val="001B71DC"/>
    <w:rsid w:val="002014DD"/>
    <w:rsid w:val="002D5E17"/>
    <w:rsid w:val="00357C18"/>
    <w:rsid w:val="00411DC9"/>
    <w:rsid w:val="004D1217"/>
    <w:rsid w:val="004D6008"/>
    <w:rsid w:val="00565118"/>
    <w:rsid w:val="00640794"/>
    <w:rsid w:val="006615E1"/>
    <w:rsid w:val="00670B9A"/>
    <w:rsid w:val="006D5AAE"/>
    <w:rsid w:val="006F1772"/>
    <w:rsid w:val="0071693B"/>
    <w:rsid w:val="00724C7A"/>
    <w:rsid w:val="00856751"/>
    <w:rsid w:val="008942E7"/>
    <w:rsid w:val="008A1204"/>
    <w:rsid w:val="008E1068"/>
    <w:rsid w:val="00900CCA"/>
    <w:rsid w:val="00924B77"/>
    <w:rsid w:val="00940DA2"/>
    <w:rsid w:val="009E055C"/>
    <w:rsid w:val="00A74F6F"/>
    <w:rsid w:val="00AD7557"/>
    <w:rsid w:val="00B50C5D"/>
    <w:rsid w:val="00B51253"/>
    <w:rsid w:val="00B525CC"/>
    <w:rsid w:val="00BE2E83"/>
    <w:rsid w:val="00D257BA"/>
    <w:rsid w:val="00D404F2"/>
    <w:rsid w:val="00E607E6"/>
    <w:rsid w:val="00F41806"/>
    <w:rsid w:val="00FD4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027EA"/>
  <w15:chartTrackingRefBased/>
  <w15:docId w15:val="{396518D3-D416-40CC-9AE7-14F5EE1C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7C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357C18"/>
    <w:rPr>
      <w:rFonts w:ascii="Times" w:hAnsi="Times"/>
      <w:noProof/>
      <w:sz w:val="18"/>
    </w:rPr>
  </w:style>
  <w:style w:type="paragraph" w:styleId="Testofumetto">
    <w:name w:val="Balloon Text"/>
    <w:basedOn w:val="Normale"/>
    <w:link w:val="TestofumettoCarattere"/>
    <w:semiHidden/>
    <w:unhideWhenUsed/>
    <w:rsid w:val="001B71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B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9725-EC2C-4A20-B18A-17EFAFD4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504</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2022-07-01T08:48:00Z</dcterms:created>
  <dcterms:modified xsi:type="dcterms:W3CDTF">2022-07-01T08:48:00Z</dcterms:modified>
</cp:coreProperties>
</file>