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1E79" w14:textId="77777777" w:rsidR="00E26C3A" w:rsidRPr="00DA1A46" w:rsidRDefault="007C14B3">
      <w:pPr>
        <w:pStyle w:val="Titolo1"/>
        <w:spacing w:before="0"/>
        <w:rPr>
          <w:noProof w:val="0"/>
          <w:shd w:val="clear" w:color="auto" w:fill="FFFFFF"/>
        </w:rPr>
      </w:pPr>
      <w:r w:rsidRPr="00DA1A46">
        <w:rPr>
          <w:noProof w:val="0"/>
          <w:shd w:val="clear" w:color="auto" w:fill="FFFFFF"/>
        </w:rPr>
        <w:t>Elements of Paediatrics and Motor Activity Methods in Childhood</w:t>
      </w:r>
    </w:p>
    <w:p w14:paraId="4415C52E" w14:textId="29EC1677" w:rsidR="004E0CF8" w:rsidRDefault="008F320E" w:rsidP="004E0CF8">
      <w:pPr>
        <w:pStyle w:val="Titolo2"/>
      </w:pPr>
      <w:r>
        <w:t>Prof. Antonio Ruggiero</w:t>
      </w:r>
      <w:r w:rsidR="004E0CF8">
        <w:t xml:space="preserve">;  </w:t>
      </w:r>
      <w:r w:rsidR="004E0CF8" w:rsidRPr="00E01565">
        <w:t>Prof</w:t>
      </w:r>
      <w:r w:rsidR="004E0CF8">
        <w:t>. Lina Stefanini</w:t>
      </w:r>
    </w:p>
    <w:p w14:paraId="58DF9439" w14:textId="44419DEE" w:rsidR="00AB61D3" w:rsidRDefault="00AB61D3" w:rsidP="00AB61D3">
      <w:pPr>
        <w:tabs>
          <w:tab w:val="left" w:pos="284"/>
        </w:tabs>
        <w:suppressAutoHyphens/>
        <w:spacing w:before="240"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smallCaps/>
          <w:color w:val="000000"/>
          <w:kern w:val="2"/>
          <w:sz w:val="18"/>
          <w:szCs w:val="18"/>
          <w:u w:color="000000"/>
          <w:shd w:val="clear" w:color="auto" w:fill="FFFFFF"/>
          <w:lang w:eastAsia="it-IT"/>
        </w:rPr>
        <w:t>Module</w:t>
      </w:r>
      <w:r w:rsidR="004E0CF8">
        <w:rPr>
          <w:rFonts w:ascii="Times" w:eastAsia="Arial Unicode MS" w:hAnsi="Times" w:cs="Arial Unicode MS"/>
          <w:smallCaps/>
          <w:color w:val="000000"/>
          <w:kern w:val="2"/>
          <w:sz w:val="18"/>
          <w:szCs w:val="18"/>
          <w:u w:color="000000"/>
          <w:shd w:val="clear" w:color="auto" w:fill="FFFFFF"/>
          <w:lang w:eastAsia="it-IT"/>
        </w:rPr>
        <w:t xml:space="preserve"> 1</w:t>
      </w:r>
      <w:r w:rsidRPr="00DA1A46">
        <w:rPr>
          <w:rFonts w:ascii="Times" w:eastAsia="Arial Unicode MS" w:hAnsi="Times" w:cs="Arial Unicode MS"/>
          <w:smallCaps/>
          <w:color w:val="000000"/>
          <w:kern w:val="2"/>
          <w:sz w:val="18"/>
          <w:szCs w:val="18"/>
          <w:u w:color="000000"/>
          <w:shd w:val="clear" w:color="auto" w:fill="FFFFFF"/>
          <w:lang w:eastAsia="it-IT"/>
        </w:rPr>
        <w:t xml:space="preserve"> </w:t>
      </w:r>
      <w:r w:rsidRPr="00DA1A46">
        <w:rPr>
          <w:rFonts w:ascii="Times" w:eastAsia="Arial Unicode MS" w:hAnsi="Times" w:cs="Arial Unicode MS"/>
          <w:i/>
          <w:iCs/>
          <w:color w:val="000000"/>
          <w:kern w:val="2"/>
          <w:sz w:val="20"/>
          <w:szCs w:val="20"/>
          <w:u w:color="000000"/>
          <w:shd w:val="clear" w:color="auto" w:fill="FFFFFF"/>
          <w:lang w:eastAsia="it-IT"/>
        </w:rPr>
        <w:t>(</w:t>
      </w:r>
      <w:r w:rsidR="008F320E">
        <w:rPr>
          <w:rFonts w:ascii="Times" w:eastAsia="Arial Unicode MS" w:hAnsi="Times" w:cs="Arial Unicode MS"/>
          <w:i/>
          <w:iCs/>
          <w:color w:val="000000"/>
          <w:kern w:val="2"/>
          <w:sz w:val="20"/>
          <w:szCs w:val="20"/>
          <w:u w:color="000000"/>
          <w:shd w:val="clear" w:color="auto" w:fill="FFFFFF"/>
          <w:lang w:eastAsia="it-IT"/>
        </w:rPr>
        <w:t>Prof. Antonio Ruggiero</w:t>
      </w:r>
      <w:r w:rsidRPr="00DA1A46">
        <w:rPr>
          <w:rFonts w:ascii="Times" w:eastAsia="Arial Unicode MS" w:hAnsi="Times" w:cs="Arial Unicode MS"/>
          <w:i/>
          <w:iCs/>
          <w:color w:val="000000"/>
          <w:kern w:val="2"/>
          <w:sz w:val="20"/>
          <w:szCs w:val="20"/>
          <w:u w:color="000000"/>
          <w:shd w:val="clear" w:color="auto" w:fill="FFFFFF"/>
          <w:lang w:eastAsia="it-IT"/>
        </w:rPr>
        <w:t>)</w:t>
      </w:r>
    </w:p>
    <w:p w14:paraId="79634F57" w14:textId="77777777" w:rsidR="008F320E" w:rsidRPr="00DA1A46"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DA1A46">
        <w:rPr>
          <w:rFonts w:ascii="Times" w:eastAsia="Arial Unicode MS" w:hAnsi="Times" w:cs="Arial Unicode MS"/>
          <w:b/>
          <w:bCs/>
          <w:i/>
          <w:iCs/>
          <w:color w:val="000000"/>
          <w:kern w:val="2"/>
          <w:sz w:val="18"/>
          <w:szCs w:val="18"/>
          <w:u w:color="000000"/>
          <w:shd w:val="clear" w:color="auto" w:fill="FFFFFF"/>
          <w:lang w:eastAsia="it-IT"/>
        </w:rPr>
        <w:t xml:space="preserve">COURSE AIMS AND INTENDED LEARNING OUTCOMES </w:t>
      </w:r>
    </w:p>
    <w:p w14:paraId="71E7C26D" w14:textId="77777777" w:rsidR="008F320E" w:rsidRPr="00DA1A46" w:rsidRDefault="008F320E" w:rsidP="008F320E">
      <w:pPr>
        <w:tabs>
          <w:tab w:val="left" w:pos="284"/>
        </w:tabs>
        <w:spacing w:after="0" w:line="240" w:lineRule="exact"/>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The course aims to provide students with the key concepts to:</w:t>
      </w:r>
    </w:p>
    <w:p w14:paraId="631AB952"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 xml:space="preserve">- </w:t>
      </w:r>
      <w:r w:rsidRPr="00DA1A46">
        <w:rPr>
          <w:rFonts w:ascii="Times" w:eastAsia="Arial Unicode MS" w:hAnsi="Times" w:cs="Arial Unicode MS"/>
          <w:color w:val="000000"/>
          <w:kern w:val="2"/>
          <w:sz w:val="20"/>
          <w:szCs w:val="20"/>
          <w:u w:color="000000"/>
          <w:lang w:eastAsia="it-IT"/>
        </w:rPr>
        <w:tab/>
        <w:t xml:space="preserve">know and understand children’s psycho-physical development and pathologies;  </w:t>
      </w:r>
    </w:p>
    <w:p w14:paraId="13446405"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 xml:space="preserve">- </w:t>
      </w:r>
      <w:r w:rsidRPr="00DA1A46">
        <w:rPr>
          <w:rFonts w:ascii="Times" w:eastAsia="Arial Unicode MS" w:hAnsi="Times" w:cs="Arial Unicode MS"/>
          <w:color w:val="000000"/>
          <w:kern w:val="2"/>
          <w:sz w:val="20"/>
          <w:szCs w:val="20"/>
          <w:u w:color="000000"/>
          <w:lang w:eastAsia="it-IT"/>
        </w:rPr>
        <w:tab/>
        <w:t>know and understand the different chronic conditions, either causing physical disabilities or not, that have a strong impact on children’s psycho-physical development.</w:t>
      </w:r>
    </w:p>
    <w:p w14:paraId="41BDD681" w14:textId="77777777" w:rsidR="008F320E" w:rsidRPr="00DA1A46" w:rsidRDefault="008F320E" w:rsidP="008F320E">
      <w:pPr>
        <w:tabs>
          <w:tab w:val="left" w:pos="284"/>
        </w:tabs>
        <w:spacing w:before="120" w:after="0" w:line="240" w:lineRule="exact"/>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At the end of the course, students will be able to:</w:t>
      </w:r>
    </w:p>
    <w:p w14:paraId="2ADADFAB"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w:t>
      </w:r>
      <w:r w:rsidRPr="00DA1A46">
        <w:rPr>
          <w:rFonts w:ascii="Times" w:eastAsia="Arial Unicode MS" w:hAnsi="Times" w:cs="Arial Unicode MS"/>
          <w:color w:val="000000"/>
          <w:kern w:val="2"/>
          <w:sz w:val="20"/>
          <w:szCs w:val="20"/>
          <w:u w:color="000000"/>
          <w:lang w:eastAsia="it-IT"/>
        </w:rPr>
        <w:tab/>
        <w:t>identify and describe the processes and the different stages of children’s psycho-physical development;</w:t>
      </w:r>
    </w:p>
    <w:p w14:paraId="29C35D91"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w:t>
      </w:r>
      <w:r w:rsidRPr="00DA1A46">
        <w:rPr>
          <w:rFonts w:ascii="Times" w:eastAsia="Arial Unicode MS" w:hAnsi="Times" w:cs="Arial Unicode MS"/>
          <w:color w:val="000000"/>
          <w:kern w:val="2"/>
          <w:sz w:val="20"/>
          <w:szCs w:val="20"/>
          <w:u w:color="000000"/>
          <w:lang w:eastAsia="it-IT"/>
        </w:rPr>
        <w:tab/>
        <w:t>identify and describe children’s most common pathologies;</w:t>
      </w:r>
    </w:p>
    <w:p w14:paraId="46E9513A"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w:t>
      </w:r>
      <w:r w:rsidRPr="00DA1A46">
        <w:rPr>
          <w:rFonts w:ascii="Times" w:eastAsia="Arial Unicode MS" w:hAnsi="Times" w:cs="Arial Unicode MS"/>
          <w:color w:val="000000"/>
          <w:kern w:val="2"/>
          <w:sz w:val="20"/>
          <w:szCs w:val="20"/>
          <w:u w:color="000000"/>
          <w:lang w:eastAsia="it-IT"/>
        </w:rPr>
        <w:tab/>
        <w:t>use their newly acquired knowledge to describe and explain, from a critical perspective, the importance of primary and secondary prevention for a correct psycho-physical development;</w:t>
      </w:r>
    </w:p>
    <w:p w14:paraId="7FDDF7D5"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w:t>
      </w:r>
      <w:r w:rsidRPr="00DA1A46">
        <w:rPr>
          <w:rFonts w:ascii="Times" w:eastAsia="Arial Unicode MS" w:hAnsi="Times" w:cs="Arial Unicode MS"/>
          <w:color w:val="000000"/>
          <w:kern w:val="2"/>
          <w:sz w:val="20"/>
          <w:szCs w:val="20"/>
          <w:u w:color="000000"/>
          <w:lang w:eastAsia="it-IT"/>
        </w:rPr>
        <w:tab/>
        <w:t>describe/communicate their newly acquired knowledge (also to a non-expert audience) using a proper scientific terminology;</w:t>
      </w:r>
    </w:p>
    <w:p w14:paraId="01799773" w14:textId="77777777" w:rsidR="008F320E" w:rsidRPr="00DA1A46"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DA1A46">
        <w:rPr>
          <w:rFonts w:ascii="Times" w:eastAsia="Arial Unicode MS" w:hAnsi="Times" w:cs="Arial Unicode MS"/>
          <w:color w:val="000000"/>
          <w:kern w:val="2"/>
          <w:sz w:val="20"/>
          <w:szCs w:val="20"/>
          <w:u w:color="000000"/>
          <w:lang w:eastAsia="it-IT"/>
        </w:rPr>
        <w:t>-</w:t>
      </w:r>
      <w:r w:rsidRPr="00DA1A46">
        <w:rPr>
          <w:rFonts w:ascii="Times" w:eastAsia="Arial Unicode MS" w:hAnsi="Times" w:cs="Arial Unicode MS"/>
          <w:color w:val="000000"/>
          <w:kern w:val="2"/>
          <w:sz w:val="20"/>
          <w:szCs w:val="20"/>
          <w:u w:color="000000"/>
          <w:lang w:eastAsia="it-IT"/>
        </w:rPr>
        <w:tab/>
        <w:t>update their knowledge and skills through the reading of texts, scientific articles, and online platforms.</w:t>
      </w:r>
    </w:p>
    <w:p w14:paraId="30B3CE00" w14:textId="77777777" w:rsidR="008F320E" w:rsidRPr="00DA1A46" w:rsidRDefault="008F320E" w:rsidP="008F320E">
      <w:pPr>
        <w:spacing w:before="240" w:after="120" w:line="240" w:lineRule="exact"/>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b/>
          <w:bCs/>
          <w:i/>
          <w:iCs/>
          <w:color w:val="000000"/>
          <w:kern w:val="2"/>
          <w:sz w:val="18"/>
          <w:szCs w:val="18"/>
          <w:u w:color="000000"/>
          <w:shd w:val="clear" w:color="auto" w:fill="FFFFFF"/>
          <w:lang w:eastAsia="it-IT"/>
        </w:rPr>
        <w:t>COURSE CONTENT</w:t>
      </w:r>
    </w:p>
    <w:p w14:paraId="7CF2AAD1"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Introduction to the course</w:t>
      </w:r>
    </w:p>
    <w:p w14:paraId="049010F3"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the paediatric age;</w:t>
      </w:r>
    </w:p>
    <w:p w14:paraId="25E6DD45"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the neonate;</w:t>
      </w:r>
    </w:p>
    <w:p w14:paraId="24C3733D"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growth and psychophysical development.</w:t>
      </w:r>
    </w:p>
    <w:p w14:paraId="7928B676"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 xml:space="preserve">Preventive and social paediatrics </w:t>
      </w:r>
    </w:p>
    <w:p w14:paraId="29ECBBC3"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w:t>
      </w:r>
      <w:r w:rsidRPr="00DA1A46">
        <w:rPr>
          <w:rFonts w:ascii="Times" w:eastAsia="Arial Unicode MS" w:hAnsi="Times" w:cs="Arial Unicode MS"/>
          <w:i/>
          <w:iCs/>
          <w:color w:val="000000"/>
          <w:kern w:val="2"/>
          <w:sz w:val="20"/>
          <w:szCs w:val="20"/>
          <w:u w:color="000000"/>
          <w:shd w:val="clear" w:color="auto" w:fill="FFFFFF"/>
          <w:lang w:eastAsia="it-IT"/>
        </w:rPr>
        <w:tab/>
      </w:r>
      <w:r w:rsidRPr="00DA1A46">
        <w:rPr>
          <w:rFonts w:ascii="Times" w:eastAsia="Arial Unicode MS" w:hAnsi="Times" w:cs="Arial Unicode MS"/>
          <w:color w:val="000000"/>
          <w:kern w:val="2"/>
          <w:sz w:val="20"/>
          <w:szCs w:val="20"/>
          <w:u w:color="000000"/>
          <w:shd w:val="clear" w:color="auto" w:fill="FFFFFF"/>
          <w:lang w:eastAsia="it-IT"/>
        </w:rPr>
        <w:t>neonatal screening;</w:t>
      </w:r>
    </w:p>
    <w:p w14:paraId="79EBFB15"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vaccinations;</w:t>
      </w:r>
    </w:p>
    <w:p w14:paraId="6D0C4D43"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accidents in the home;</w:t>
      </w:r>
    </w:p>
    <w:p w14:paraId="0BFCEE44"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poisoning and intoxication.</w:t>
      </w:r>
    </w:p>
    <w:p w14:paraId="014D61FA"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Genetics and chromosomal diseases</w:t>
      </w:r>
    </w:p>
    <w:p w14:paraId="10B45AF0"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malformations and syndromes;</w:t>
      </w:r>
    </w:p>
    <w:p w14:paraId="7211559E"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principal chromosomal syndromes</w:t>
      </w:r>
    </w:p>
    <w:p w14:paraId="1E0E8F17" w14:textId="77777777" w:rsidR="008F320E" w:rsidRPr="00DA1A46" w:rsidRDefault="008F320E" w:rsidP="008F320E">
      <w:pPr>
        <w:tabs>
          <w:tab w:val="left" w:pos="284"/>
        </w:tabs>
        <w:suppressAutoHyphens/>
        <w:spacing w:after="0" w:line="240" w:lineRule="exact"/>
        <w:jc w:val="both"/>
        <w:rPr>
          <w:rFonts w:ascii="Times" w:eastAsia="Arial Unicode MS" w:hAnsi="Times" w:cs="Times"/>
          <w:i/>
          <w:color w:val="000000"/>
          <w:kern w:val="2"/>
          <w:sz w:val="20"/>
          <w:szCs w:val="20"/>
          <w:u w:color="000000"/>
          <w:lang w:eastAsia="it-IT"/>
        </w:rPr>
      </w:pPr>
      <w:r w:rsidRPr="00DA1A46">
        <w:rPr>
          <w:rFonts w:ascii="Times" w:eastAsia="Arial Unicode MS" w:hAnsi="Times" w:cs="Arial Unicode MS"/>
          <w:i/>
          <w:iCs/>
          <w:color w:val="000000"/>
          <w:kern w:val="2"/>
          <w:sz w:val="20"/>
          <w:szCs w:val="20"/>
          <w:u w:color="000000"/>
          <w:shd w:val="clear" w:color="auto" w:fill="FFFFFF"/>
          <w:lang w:eastAsia="it-IT"/>
        </w:rPr>
        <w:t xml:space="preserve">Feeding and eating </w:t>
      </w:r>
      <w:r w:rsidRPr="00DA1A46">
        <w:rPr>
          <w:rFonts w:ascii="Times" w:eastAsia="Arial Unicode MS" w:hAnsi="Times" w:cs="Times"/>
          <w:i/>
          <w:color w:val="000000"/>
          <w:kern w:val="2"/>
          <w:sz w:val="20"/>
          <w:szCs w:val="20"/>
          <w:u w:color="000000"/>
          <w:lang w:eastAsia="it-IT"/>
        </w:rPr>
        <w:t>in the newborn/infant, early/later childhood, adolescent</w:t>
      </w:r>
    </w:p>
    <w:p w14:paraId="2F942AD1"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breast-feeding;</w:t>
      </w:r>
    </w:p>
    <w:p w14:paraId="623B5603"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lastRenderedPageBreak/>
        <w:t>–</w:t>
      </w:r>
      <w:r w:rsidRPr="00DA1A46">
        <w:rPr>
          <w:rFonts w:ascii="Times" w:eastAsia="Arial Unicode MS" w:hAnsi="Times" w:cs="Arial Unicode MS"/>
          <w:color w:val="000000"/>
          <w:kern w:val="2"/>
          <w:sz w:val="20"/>
          <w:szCs w:val="20"/>
          <w:u w:color="000000"/>
          <w:shd w:val="clear" w:color="auto" w:fill="FFFFFF"/>
          <w:lang w:eastAsia="it-IT"/>
        </w:rPr>
        <w:tab/>
        <w:t>weaning;</w:t>
      </w:r>
    </w:p>
    <w:p w14:paraId="195F92E0"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obesity;</w:t>
      </w:r>
    </w:p>
    <w:p w14:paraId="0292506E"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iron deficiency anaemia, rickets;</w:t>
      </w:r>
    </w:p>
    <w:p w14:paraId="42243027"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diabetes;</w:t>
      </w:r>
    </w:p>
    <w:p w14:paraId="015817C0"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illness and physical activity, impaired growth.</w:t>
      </w:r>
    </w:p>
    <w:p w14:paraId="2B93C11F"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Infectious diseases</w:t>
      </w:r>
    </w:p>
    <w:p w14:paraId="5E6487B8"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fever;</w:t>
      </w:r>
    </w:p>
    <w:p w14:paraId="51B791CB"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exanthematic diseases;</w:t>
      </w:r>
    </w:p>
    <w:p w14:paraId="0A610924"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TORCH complex and the effects on the foetus;</w:t>
      </w:r>
    </w:p>
    <w:p w14:paraId="47A86F3D"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meningitis;</w:t>
      </w:r>
    </w:p>
    <w:p w14:paraId="23C043BD"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pediculosis;</w:t>
      </w:r>
    </w:p>
    <w:p w14:paraId="21F37591"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HIV;</w:t>
      </w:r>
    </w:p>
    <w:p w14:paraId="13F1EF3B"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Osteoarticular and rheumatologic diseases</w:t>
      </w:r>
    </w:p>
    <w:p w14:paraId="43735CB6"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congenital hip dysplasia,</w:t>
      </w:r>
    </w:p>
    <w:p w14:paraId="3BB88763"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scoliosis, clubfoot, flatfoot, valgoid condition</w:t>
      </w:r>
    </w:p>
    <w:p w14:paraId="312EAF91"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rheumatic disease;</w:t>
      </w:r>
    </w:p>
    <w:p w14:paraId="671215E8"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short stature;</w:t>
      </w:r>
    </w:p>
    <w:p w14:paraId="3BDF4304"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Neurological diseases</w:t>
      </w:r>
    </w:p>
    <w:p w14:paraId="7F1AD335"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febrile convulsions;</w:t>
      </w:r>
    </w:p>
    <w:p w14:paraId="43258187"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cranial trauma.</w:t>
      </w:r>
    </w:p>
    <w:p w14:paraId="10E6F9D4"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i/>
          <w:iCs/>
          <w:color w:val="000000"/>
          <w:kern w:val="2"/>
          <w:sz w:val="20"/>
          <w:szCs w:val="20"/>
          <w:u w:color="000000"/>
          <w:shd w:val="clear" w:color="auto" w:fill="FFFFFF"/>
          <w:lang w:eastAsia="it-IT"/>
        </w:rPr>
        <w:t>Gastrointestinal and respiratory diseases</w:t>
      </w:r>
    </w:p>
    <w:p w14:paraId="080AEF12"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poor growth;</w:t>
      </w:r>
    </w:p>
    <w:p w14:paraId="268229BB"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chronic inflammatory diseases, celiac disease;</w:t>
      </w:r>
    </w:p>
    <w:p w14:paraId="6A87BA81" w14:textId="77777777" w:rsidR="008F320E" w:rsidRPr="00DA1A46"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DA1A46">
        <w:rPr>
          <w:rFonts w:ascii="Times" w:eastAsia="Arial Unicode MS" w:hAnsi="Times" w:cs="Arial Unicode MS"/>
          <w:color w:val="000000"/>
          <w:kern w:val="2"/>
          <w:sz w:val="20"/>
          <w:szCs w:val="20"/>
          <w:u w:color="000000"/>
          <w:shd w:val="clear" w:color="auto" w:fill="FFFFFF"/>
          <w:lang w:eastAsia="it-IT"/>
        </w:rPr>
        <w:t>–</w:t>
      </w:r>
      <w:r w:rsidRPr="00DA1A46">
        <w:rPr>
          <w:rFonts w:ascii="Times" w:eastAsia="Arial Unicode MS" w:hAnsi="Times" w:cs="Arial Unicode MS"/>
          <w:color w:val="000000"/>
          <w:kern w:val="2"/>
          <w:sz w:val="20"/>
          <w:szCs w:val="20"/>
          <w:u w:color="000000"/>
          <w:shd w:val="clear" w:color="auto" w:fill="FFFFFF"/>
          <w:lang w:eastAsia="it-IT"/>
        </w:rPr>
        <w:tab/>
        <w:t>food allergies, asthma, anaphylactic shock.</w:t>
      </w:r>
    </w:p>
    <w:p w14:paraId="740AE351" w14:textId="77777777" w:rsidR="008F320E" w:rsidRPr="00DA1A46" w:rsidRDefault="008F320E" w:rsidP="008F320E">
      <w:pPr>
        <w:tabs>
          <w:tab w:val="left" w:pos="284"/>
        </w:tabs>
        <w:suppressAutoHyphens/>
        <w:spacing w:before="120" w:after="0" w:line="240" w:lineRule="exact"/>
        <w:jc w:val="both"/>
        <w:rPr>
          <w:rFonts w:ascii="Times" w:eastAsia="Arial Unicode MS" w:hAnsi="Times" w:cs="Arial Unicode MS"/>
          <w:i/>
          <w:iCs/>
          <w:color w:val="000000"/>
          <w:kern w:val="2"/>
          <w:sz w:val="20"/>
          <w:szCs w:val="20"/>
          <w:u w:color="000000"/>
          <w:shd w:val="clear" w:color="auto" w:fill="FFFFFF"/>
          <w:lang w:val="it-IT" w:eastAsia="it-IT"/>
        </w:rPr>
      </w:pPr>
      <w:r w:rsidRPr="00DA1A46">
        <w:rPr>
          <w:rFonts w:ascii="Times" w:eastAsia="Arial Unicode MS" w:hAnsi="Times" w:cs="Arial Unicode MS"/>
          <w:i/>
          <w:iCs/>
          <w:color w:val="000000"/>
          <w:kern w:val="2"/>
          <w:sz w:val="20"/>
          <w:szCs w:val="20"/>
          <w:u w:color="000000"/>
          <w:shd w:val="clear" w:color="auto" w:fill="FFFFFF"/>
          <w:lang w:val="it-IT" w:eastAsia="it-IT"/>
        </w:rPr>
        <w:t>Maltreatment and abuse</w:t>
      </w:r>
    </w:p>
    <w:p w14:paraId="60BF8F50" w14:textId="77777777" w:rsidR="008F320E" w:rsidRPr="00DA1A46" w:rsidRDefault="008F320E" w:rsidP="008F320E">
      <w:pPr>
        <w:tabs>
          <w:tab w:val="left" w:pos="284"/>
        </w:tabs>
        <w:suppressAutoHyphens/>
        <w:spacing w:before="240" w:after="120" w:line="220" w:lineRule="exact"/>
        <w:jc w:val="both"/>
        <w:rPr>
          <w:rFonts w:ascii="Times" w:eastAsia="Arial Unicode MS" w:hAnsi="Times" w:cs="Arial Unicode MS"/>
          <w:smallCaps/>
          <w:color w:val="000000"/>
          <w:spacing w:val="-5"/>
          <w:kern w:val="2"/>
          <w:sz w:val="16"/>
          <w:szCs w:val="16"/>
          <w:u w:color="000000"/>
          <w:shd w:val="clear" w:color="auto" w:fill="FFFFFF"/>
          <w:lang w:val="it-IT" w:eastAsia="it-IT"/>
        </w:rPr>
      </w:pPr>
      <w:r w:rsidRPr="00DA1A46">
        <w:rPr>
          <w:rFonts w:ascii="Times" w:eastAsia="Arial Unicode MS" w:hAnsi="Times" w:cs="Arial Unicode MS"/>
          <w:b/>
          <w:bCs/>
          <w:i/>
          <w:iCs/>
          <w:color w:val="000000"/>
          <w:kern w:val="2"/>
          <w:sz w:val="18"/>
          <w:szCs w:val="18"/>
          <w:u w:color="000000"/>
          <w:shd w:val="clear" w:color="auto" w:fill="FFFFFF"/>
          <w:lang w:val="it-IT" w:eastAsia="it-IT"/>
        </w:rPr>
        <w:t>READING LIST</w:t>
      </w:r>
    </w:p>
    <w:p w14:paraId="2FE9D7B1" w14:textId="77777777" w:rsidR="008F320E" w:rsidRPr="00DA1A46" w:rsidRDefault="008F320E" w:rsidP="008F320E">
      <w:pPr>
        <w:tabs>
          <w:tab w:val="left" w:pos="708"/>
        </w:tabs>
        <w:spacing w:after="0" w:line="220" w:lineRule="exact"/>
        <w:ind w:left="284" w:hanging="284"/>
        <w:jc w:val="both"/>
        <w:rPr>
          <w:rFonts w:ascii="Times" w:eastAsia="Times New Roman" w:hAnsi="Times"/>
          <w:sz w:val="18"/>
          <w:szCs w:val="20"/>
          <w:u w:color="000000"/>
          <w:bdr w:val="none" w:sz="0" w:space="0" w:color="auto" w:frame="1"/>
          <w:lang w:val="it-IT" w:eastAsia="it-IT"/>
        </w:rPr>
      </w:pPr>
      <w:r w:rsidRPr="00DA1A46">
        <w:rPr>
          <w:rFonts w:ascii="Times" w:eastAsia="Times New Roman" w:hAnsi="Times"/>
          <w:i/>
          <w:iCs/>
          <w:sz w:val="18"/>
          <w:szCs w:val="20"/>
          <w:u w:color="000000"/>
          <w:bdr w:val="none" w:sz="0" w:space="0" w:color="auto" w:frame="1"/>
          <w:lang w:val="it-IT" w:eastAsia="it-IT"/>
        </w:rPr>
        <w:t>Elementi essenziali di Pediatria</w:t>
      </w:r>
      <w:r w:rsidRPr="00DA1A46">
        <w:rPr>
          <w:rFonts w:ascii="Times" w:eastAsia="Times New Roman" w:hAnsi="Times"/>
          <w:sz w:val="18"/>
          <w:szCs w:val="20"/>
          <w:u w:color="000000"/>
          <w:bdr w:val="none" w:sz="0" w:space="0" w:color="auto" w:frame="1"/>
          <w:lang w:val="it-IT" w:eastAsia="it-IT"/>
        </w:rPr>
        <w:t xml:space="preserve">, </w:t>
      </w:r>
      <w:r w:rsidRPr="00DA1A46">
        <w:rPr>
          <w:rFonts w:ascii="Times" w:eastAsia="Times New Roman" w:hAnsi="Times"/>
          <w:color w:val="000000"/>
          <w:kern w:val="2"/>
          <w:sz w:val="18"/>
          <w:szCs w:val="20"/>
          <w:u w:color="000000"/>
          <w:lang w:val="it-IT" w:eastAsia="it-IT"/>
        </w:rPr>
        <w:t xml:space="preserve">Ed. Gian </w:t>
      </w:r>
      <w:r w:rsidRPr="00DA1A46">
        <w:rPr>
          <w:rFonts w:ascii="Times" w:eastAsia="Times New Roman" w:hAnsi="Times"/>
          <w:sz w:val="18"/>
          <w:szCs w:val="20"/>
          <w:u w:color="000000"/>
          <w:bdr w:val="none" w:sz="0" w:space="0" w:color="auto" w:frame="1"/>
          <w:lang w:val="it-IT" w:eastAsia="it-IT"/>
        </w:rPr>
        <w:t>Vincenzo Zuccotti, Società Editrice Esculapio.</w:t>
      </w:r>
    </w:p>
    <w:p w14:paraId="39045CCB" w14:textId="77777777" w:rsidR="008F320E" w:rsidRPr="00DA1A46" w:rsidRDefault="008F320E" w:rsidP="008F320E">
      <w:pPr>
        <w:tabs>
          <w:tab w:val="left" w:pos="284"/>
        </w:tabs>
        <w:suppressAutoHyphens/>
        <w:spacing w:before="240" w:after="120" w:line="220" w:lineRule="exact"/>
        <w:jc w:val="both"/>
        <w:rPr>
          <w:rFonts w:ascii="Times" w:eastAsia="Arial Unicode MS" w:hAnsi="Times" w:cs="Arial Unicode MS"/>
          <w:color w:val="000000"/>
          <w:kern w:val="2"/>
          <w:sz w:val="20"/>
          <w:szCs w:val="20"/>
          <w:u w:color="000000"/>
          <w:shd w:val="clear" w:color="auto" w:fill="FFFFFF"/>
          <w:lang w:eastAsia="it-IT"/>
        </w:rPr>
      </w:pPr>
      <w:r w:rsidRPr="00DA1A46">
        <w:rPr>
          <w:rFonts w:ascii="Times" w:eastAsia="Arial Unicode MS" w:hAnsi="Times" w:cs="Arial Unicode MS"/>
          <w:b/>
          <w:bCs/>
          <w:i/>
          <w:iCs/>
          <w:color w:val="000000"/>
          <w:kern w:val="2"/>
          <w:sz w:val="18"/>
          <w:szCs w:val="18"/>
          <w:u w:color="000000"/>
          <w:shd w:val="clear" w:color="auto" w:fill="FFFFFF"/>
          <w:lang w:eastAsia="it-IT"/>
        </w:rPr>
        <w:t>TEACHING METHOD</w:t>
      </w:r>
    </w:p>
    <w:p w14:paraId="7768BA20" w14:textId="77777777" w:rsidR="008F320E" w:rsidRPr="00DA1A46" w:rsidRDefault="008F320E" w:rsidP="008F320E">
      <w:pPr>
        <w:tabs>
          <w:tab w:val="left" w:pos="284"/>
        </w:tabs>
        <w:spacing w:after="0" w:line="220" w:lineRule="exact"/>
        <w:ind w:firstLine="284"/>
        <w:jc w:val="both"/>
        <w:rPr>
          <w:rFonts w:ascii="Times" w:eastAsia="Times New Roman" w:hAnsi="Times"/>
          <w:sz w:val="18"/>
          <w:szCs w:val="20"/>
          <w:lang w:eastAsia="it-IT"/>
        </w:rPr>
      </w:pPr>
      <w:r w:rsidRPr="00DA1A46">
        <w:rPr>
          <w:rFonts w:ascii="Times" w:eastAsia="Times New Roman" w:hAnsi="Times"/>
          <w:sz w:val="18"/>
          <w:szCs w:val="20"/>
          <w:lang w:eastAsia="it-IT"/>
        </w:rPr>
        <w:t>To encourage learning, active participation by students is required: lectures and case analyses will be conducted with the aid of slides and audiovisuals.</w:t>
      </w:r>
    </w:p>
    <w:p w14:paraId="07B94A6D" w14:textId="77777777" w:rsidR="008F320E" w:rsidRPr="00DA1A46"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DA1A46">
        <w:rPr>
          <w:rFonts w:ascii="Times" w:eastAsia="Arial Unicode MS" w:hAnsi="Times" w:cs="Arial Unicode MS"/>
          <w:b/>
          <w:bCs/>
          <w:i/>
          <w:iCs/>
          <w:color w:val="000000"/>
          <w:kern w:val="2"/>
          <w:sz w:val="18"/>
          <w:szCs w:val="18"/>
          <w:u w:color="000000"/>
          <w:shd w:val="clear" w:color="auto" w:fill="FFFFFF"/>
          <w:lang w:eastAsia="it-IT"/>
        </w:rPr>
        <w:t>ASSESSMENT METHOD AND CRITERIA</w:t>
      </w:r>
    </w:p>
    <w:p w14:paraId="6A68E12E" w14:textId="77777777" w:rsidR="008F320E" w:rsidRPr="00DA1A46" w:rsidRDefault="008F320E" w:rsidP="008F320E">
      <w:pPr>
        <w:tabs>
          <w:tab w:val="left" w:pos="284"/>
        </w:tabs>
        <w:suppressAutoHyphens/>
        <w:spacing w:after="0" w:line="220" w:lineRule="exact"/>
        <w:ind w:firstLine="284"/>
        <w:jc w:val="both"/>
        <w:rPr>
          <w:rFonts w:ascii="Times" w:eastAsia="Times New Roman" w:hAnsi="Times"/>
          <w:color w:val="000000"/>
          <w:kern w:val="2"/>
          <w:sz w:val="18"/>
          <w:szCs w:val="20"/>
          <w:u w:color="000000"/>
          <w:lang w:eastAsia="it-IT"/>
        </w:rPr>
      </w:pPr>
      <w:r w:rsidRPr="00DA1A46">
        <w:rPr>
          <w:rFonts w:ascii="Times" w:eastAsia="Times New Roman" w:hAnsi="Times"/>
          <w:color w:val="000000"/>
          <w:kern w:val="2"/>
          <w:sz w:val="18"/>
          <w:szCs w:val="20"/>
          <w:u w:color="000000"/>
          <w:lang w:eastAsia="it-IT"/>
        </w:rPr>
        <w:t xml:space="preserve">A test on the topics covered will take place at the end of the module, through the administration of objective (multiple choice, true/false, completion) (at least 70%), subjective (open answers) or mixed (objective/subjective) tests/exams. The assessment of the open </w:t>
      </w:r>
      <w:r w:rsidRPr="00DA1A46">
        <w:rPr>
          <w:rFonts w:ascii="Times" w:eastAsia="Times New Roman" w:hAnsi="Times"/>
          <w:color w:val="000000"/>
          <w:kern w:val="2"/>
          <w:sz w:val="18"/>
          <w:szCs w:val="20"/>
          <w:u w:color="000000"/>
          <w:lang w:eastAsia="it-IT"/>
        </w:rPr>
        <w:lastRenderedPageBreak/>
        <w:t xml:space="preserve">answers and the subjective mixed exercises will seek to ascertain the student's knowledge of the topic. </w:t>
      </w:r>
    </w:p>
    <w:p w14:paraId="54939AA5" w14:textId="77777777" w:rsidR="008F320E" w:rsidRPr="00DA1A46" w:rsidRDefault="008F320E" w:rsidP="008F320E">
      <w:pPr>
        <w:spacing w:after="0" w:line="240" w:lineRule="auto"/>
        <w:rPr>
          <w:rFonts w:ascii="Times New Roman" w:eastAsia="Times New Roman" w:hAnsi="Times New Roman"/>
          <w:sz w:val="24"/>
          <w:szCs w:val="24"/>
          <w:lang w:eastAsia="it-IT"/>
        </w:rPr>
      </w:pPr>
      <w:r w:rsidRPr="00DA1A46">
        <w:rPr>
          <w:rFonts w:ascii="Times" w:eastAsia="Times New Roman" w:hAnsi="Times"/>
          <w:color w:val="000000"/>
          <w:kern w:val="2"/>
          <w:sz w:val="18"/>
          <w:szCs w:val="20"/>
          <w:u w:color="000000"/>
          <w:lang w:eastAsia="it-IT"/>
        </w:rPr>
        <w:t>30 questions will be administered. For each question, the correct answer will be assigned 1 point, an incorrect one 0 points. The final mark will be expressed in thirtieths, and i twill take into account the accuracy of the answers to the open-ended questions.</w:t>
      </w:r>
    </w:p>
    <w:p w14:paraId="3DA08C3A" w14:textId="77777777" w:rsidR="008F320E" w:rsidRPr="00DA1A46" w:rsidRDefault="008F320E" w:rsidP="008F320E">
      <w:pPr>
        <w:tabs>
          <w:tab w:val="left" w:pos="284"/>
        </w:tabs>
        <w:suppressAutoHyphens/>
        <w:spacing w:after="0" w:line="220" w:lineRule="exact"/>
        <w:ind w:firstLine="284"/>
        <w:jc w:val="both"/>
        <w:rPr>
          <w:rFonts w:ascii="Times" w:eastAsia="Times New Roman" w:hAnsi="Times"/>
          <w:color w:val="000000"/>
          <w:kern w:val="2"/>
          <w:sz w:val="18"/>
          <w:szCs w:val="20"/>
          <w:u w:color="000000"/>
          <w:lang w:eastAsia="it-IT"/>
        </w:rPr>
      </w:pPr>
      <w:r w:rsidRPr="00DA1A46">
        <w:rPr>
          <w:rFonts w:ascii="Times" w:eastAsia="Times New Roman" w:hAnsi="Times"/>
          <w:color w:val="000000"/>
          <w:kern w:val="2"/>
          <w:sz w:val="18"/>
          <w:szCs w:val="20"/>
          <w:u w:color="000000"/>
          <w:lang w:eastAsia="it-IT"/>
        </w:rPr>
        <w:t>An optional oral exam, aimed at verifying the students' skills and knowledge, will supplement the written exam. During the oral exam, students will be tested on their knowledge of the topics explained in class, and they will have the possibility to increase (or decrease) the mark obtained in the written exam.</w:t>
      </w:r>
    </w:p>
    <w:p w14:paraId="53305035" w14:textId="77777777" w:rsidR="008F320E" w:rsidRPr="00DA1A46"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DA1A46">
        <w:rPr>
          <w:rFonts w:ascii="Times" w:eastAsia="Arial Unicode MS" w:hAnsi="Times" w:cs="Arial Unicode MS"/>
          <w:b/>
          <w:bCs/>
          <w:i/>
          <w:iCs/>
          <w:color w:val="000000"/>
          <w:kern w:val="2"/>
          <w:sz w:val="18"/>
          <w:szCs w:val="18"/>
          <w:u w:color="000000"/>
          <w:shd w:val="clear" w:color="auto" w:fill="FFFFFF"/>
          <w:lang w:eastAsia="it-IT"/>
        </w:rPr>
        <w:t>NOTES AND PREREQUISITES</w:t>
      </w:r>
    </w:p>
    <w:p w14:paraId="7F81D180" w14:textId="77777777" w:rsidR="008F320E" w:rsidRPr="00DA1A46" w:rsidRDefault="008F320E" w:rsidP="008F320E">
      <w:pPr>
        <w:tabs>
          <w:tab w:val="left" w:pos="284"/>
        </w:tabs>
        <w:spacing w:after="0" w:line="220" w:lineRule="exact"/>
        <w:ind w:firstLine="284"/>
        <w:jc w:val="both"/>
        <w:rPr>
          <w:rFonts w:ascii="Times" w:eastAsia="Times New Roman" w:hAnsi="Times"/>
          <w:sz w:val="18"/>
          <w:szCs w:val="20"/>
          <w:lang w:eastAsia="it-IT"/>
        </w:rPr>
      </w:pPr>
      <w:r w:rsidRPr="00DA1A46">
        <w:rPr>
          <w:rFonts w:ascii="Times" w:eastAsia="Times New Roman" w:hAnsi="Times"/>
          <w:sz w:val="18"/>
          <w:szCs w:val="20"/>
          <w:lang w:eastAsia="it-IT"/>
        </w:rPr>
        <w:t>Students must possess a basic knowledge of the elements of physiopathology as a whole.</w:t>
      </w:r>
    </w:p>
    <w:p w14:paraId="324F09F2" w14:textId="77777777" w:rsidR="008F320E" w:rsidRPr="00DA1A46" w:rsidRDefault="008F320E" w:rsidP="008F320E">
      <w:pPr>
        <w:spacing w:before="120" w:after="0" w:line="259" w:lineRule="auto"/>
        <w:ind w:firstLine="284"/>
        <w:rPr>
          <w:rFonts w:ascii="Times New Roman" w:hAnsi="Times New Roman"/>
          <w:sz w:val="18"/>
          <w:szCs w:val="18"/>
        </w:rPr>
      </w:pPr>
      <w:r w:rsidRPr="00DA1A46">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24549D69" w14:textId="34B22588" w:rsidR="008F320E" w:rsidRPr="008F320E" w:rsidRDefault="008F320E" w:rsidP="008F320E">
      <w:pPr>
        <w:tabs>
          <w:tab w:val="left" w:pos="284"/>
        </w:tabs>
        <w:suppressAutoHyphens/>
        <w:spacing w:before="240" w:after="120" w:line="220" w:lineRule="exact"/>
        <w:ind w:firstLine="284"/>
        <w:jc w:val="both"/>
        <w:rPr>
          <w:rFonts w:ascii="Times" w:eastAsia="Arial Unicode MS" w:hAnsi="Times" w:cs="Arial Unicode MS"/>
          <w:color w:val="000000"/>
          <w:kern w:val="2"/>
          <w:sz w:val="18"/>
          <w:szCs w:val="18"/>
          <w:u w:color="000000"/>
          <w:lang w:eastAsia="it-IT"/>
        </w:rPr>
      </w:pPr>
      <w:r w:rsidRPr="00DA1A46">
        <w:rPr>
          <w:rFonts w:ascii="Times" w:eastAsia="Arial Unicode MS" w:hAnsi="Times" w:cs="Arial Unicode MS"/>
          <w:color w:val="000000"/>
          <w:kern w:val="2"/>
          <w:sz w:val="18"/>
          <w:szCs w:val="18"/>
          <w:u w:color="000000"/>
          <w:shd w:val="clear" w:color="auto" w:fill="FFFFFF"/>
          <w:lang w:eastAsia="it-IT"/>
        </w:rPr>
        <w:t>Further information can be found on the lecturer's webpage at http://docenti.unicatt.it/web/searchByName.do?language=ENG, or on the Faculty notice board.</w:t>
      </w:r>
    </w:p>
    <w:p w14:paraId="63BCFF36" w14:textId="7567D64E" w:rsidR="007052CD" w:rsidRPr="00DA1A46" w:rsidRDefault="007052CD" w:rsidP="007052CD">
      <w:pPr>
        <w:spacing w:before="240" w:after="0" w:line="240" w:lineRule="exact"/>
        <w:jc w:val="both"/>
        <w:outlineLvl w:val="1"/>
        <w:rPr>
          <w:rFonts w:ascii="Times" w:eastAsia="Times New Roman" w:hAnsi="Times"/>
          <w:caps/>
          <w:smallCaps/>
          <w:sz w:val="20"/>
          <w:lang w:val="it-IT"/>
        </w:rPr>
      </w:pPr>
      <w:r w:rsidRPr="00DA1A46">
        <w:rPr>
          <w:rFonts w:ascii="Times" w:eastAsia="Times New Roman" w:hAnsi="Times"/>
          <w:smallCaps/>
          <w:sz w:val="18"/>
          <w:lang w:val="it-IT"/>
        </w:rPr>
        <w:t xml:space="preserve">Module 2 </w:t>
      </w:r>
      <w:r w:rsidRPr="00DA1A46">
        <w:rPr>
          <w:rFonts w:ascii="Times" w:eastAsia="Times New Roman" w:hAnsi="Times"/>
          <w:sz w:val="20"/>
          <w:lang w:val="it-IT"/>
        </w:rPr>
        <w:t>(</w:t>
      </w:r>
      <w:r w:rsidR="004E0CF8" w:rsidRPr="004E0CF8">
        <w:rPr>
          <w:rFonts w:ascii="Times" w:eastAsia="Times New Roman" w:hAnsi="Times"/>
          <w:i/>
          <w:sz w:val="20"/>
          <w:lang w:val="it-IT"/>
        </w:rPr>
        <w:t>Prof. Lina Stefanini</w:t>
      </w:r>
      <w:r w:rsidRPr="00DA1A46">
        <w:rPr>
          <w:rFonts w:ascii="Times" w:eastAsia="Times New Roman" w:hAnsi="Times"/>
          <w:sz w:val="20"/>
          <w:lang w:val="it-IT"/>
        </w:rPr>
        <w:t xml:space="preserve">). </w:t>
      </w:r>
      <w:r w:rsidRPr="00DA1A46">
        <w:rPr>
          <w:lang w:val="it-IT"/>
        </w:rPr>
        <w:t xml:space="preserve"> </w:t>
      </w:r>
    </w:p>
    <w:p w14:paraId="6497AFCE" w14:textId="77777777" w:rsidR="007052CD" w:rsidRPr="00DA1A46" w:rsidRDefault="007052CD" w:rsidP="007052CD">
      <w:pPr>
        <w:tabs>
          <w:tab w:val="left" w:pos="284"/>
        </w:tabs>
        <w:spacing w:before="240" w:after="120" w:line="240" w:lineRule="exact"/>
        <w:jc w:val="both"/>
        <w:rPr>
          <w:rFonts w:ascii="Times New Roman" w:eastAsia="Times New Roman" w:hAnsi="Times New Roman"/>
          <w:b/>
          <w:i/>
          <w:sz w:val="18"/>
        </w:rPr>
      </w:pPr>
      <w:r w:rsidRPr="00DA1A46">
        <w:rPr>
          <w:rFonts w:ascii="Times New Roman" w:eastAsia="Times New Roman" w:hAnsi="Times New Roman"/>
          <w:b/>
          <w:i/>
          <w:sz w:val="18"/>
        </w:rPr>
        <w:t>COURSE AIMS AND INTENDED LEARNING OUTCOMES</w:t>
      </w:r>
    </w:p>
    <w:p w14:paraId="2A404EF9" w14:textId="77777777" w:rsidR="007052CD" w:rsidRPr="00DA1A46" w:rsidRDefault="007052CD" w:rsidP="007052CD">
      <w:pPr>
        <w:spacing w:after="0" w:line="240" w:lineRule="auto"/>
        <w:rPr>
          <w:rFonts w:ascii="Times" w:eastAsia="Times New Roman" w:hAnsi="Times" w:cs="Calibri"/>
          <w:sz w:val="20"/>
        </w:rPr>
      </w:pPr>
      <w:r w:rsidRPr="00DA1A46">
        <w:rPr>
          <w:rFonts w:ascii="Times" w:eastAsia="Times New Roman" w:hAnsi="Times"/>
          <w:sz w:val="20"/>
        </w:rPr>
        <w:t>To provide students with knowledge, operational abilities and skills in the motor cognitive field, in preparation for their work in Early Childhood Services.</w:t>
      </w:r>
    </w:p>
    <w:p w14:paraId="002277D5" w14:textId="77777777" w:rsidR="007052CD" w:rsidRPr="00DA1A46" w:rsidRDefault="007052CD" w:rsidP="007052CD">
      <w:pPr>
        <w:spacing w:before="120" w:after="0" w:line="240" w:lineRule="auto"/>
        <w:jc w:val="both"/>
        <w:rPr>
          <w:rFonts w:ascii="Times" w:eastAsia="Times New Roman" w:hAnsi="Times" w:cs="Calibri"/>
          <w:sz w:val="20"/>
        </w:rPr>
      </w:pPr>
      <w:r w:rsidRPr="00DA1A46">
        <w:rPr>
          <w:rFonts w:ascii="Times" w:eastAsia="Times New Roman" w:hAnsi="Times" w:cs="Calibri"/>
          <w:sz w:val="20"/>
        </w:rPr>
        <w:t>Specifically, the aims are:</w:t>
      </w:r>
    </w:p>
    <w:p w14:paraId="455BE3E5" w14:textId="77777777" w:rsidR="007052CD" w:rsidRPr="00DA1A46" w:rsidRDefault="007052CD" w:rsidP="007052CD">
      <w:pPr>
        <w:numPr>
          <w:ilvl w:val="0"/>
          <w:numId w:val="23"/>
        </w:numPr>
        <w:tabs>
          <w:tab w:val="left" w:pos="284"/>
        </w:tabs>
        <w:spacing w:after="0" w:line="240" w:lineRule="auto"/>
        <w:ind w:left="426"/>
        <w:contextualSpacing/>
        <w:jc w:val="both"/>
        <w:rPr>
          <w:rFonts w:ascii="Times" w:eastAsia="Times New Roman" w:hAnsi="Times" w:cs="Calibri"/>
          <w:sz w:val="20"/>
        </w:rPr>
      </w:pPr>
      <w:r w:rsidRPr="00DA1A46">
        <w:rPr>
          <w:rFonts w:ascii="Times" w:eastAsia="Times New Roman" w:hAnsi="Times" w:cs="Calibri"/>
          <w:sz w:val="20"/>
        </w:rPr>
        <w:t>to briefly retrace the history of pedagogical models and methods;</w:t>
      </w:r>
    </w:p>
    <w:p w14:paraId="7142A6E6" w14:textId="77777777" w:rsidR="007052CD" w:rsidRPr="00DA1A46" w:rsidRDefault="007052CD" w:rsidP="007052CD">
      <w:pPr>
        <w:numPr>
          <w:ilvl w:val="0"/>
          <w:numId w:val="23"/>
        </w:numPr>
        <w:tabs>
          <w:tab w:val="left" w:pos="284"/>
        </w:tabs>
        <w:spacing w:after="0" w:line="240" w:lineRule="auto"/>
        <w:ind w:left="426"/>
        <w:contextualSpacing/>
        <w:jc w:val="both"/>
        <w:rPr>
          <w:rFonts w:ascii="Times" w:eastAsia="Times New Roman" w:hAnsi="Times" w:cs="Calibri"/>
          <w:sz w:val="20"/>
        </w:rPr>
      </w:pPr>
      <w:r w:rsidRPr="00DA1A46">
        <w:rPr>
          <w:rFonts w:ascii="Times" w:eastAsia="Times New Roman" w:hAnsi="Times" w:cs="Calibri"/>
          <w:sz w:val="20"/>
        </w:rPr>
        <w:t xml:space="preserve">to propose a neurofunctional pedagogy; </w:t>
      </w:r>
    </w:p>
    <w:p w14:paraId="2509C48F" w14:textId="77777777" w:rsidR="007052CD" w:rsidRPr="00DA1A46" w:rsidRDefault="007052CD" w:rsidP="007052CD">
      <w:pPr>
        <w:numPr>
          <w:ilvl w:val="0"/>
          <w:numId w:val="23"/>
        </w:numPr>
        <w:tabs>
          <w:tab w:val="left" w:pos="284"/>
        </w:tabs>
        <w:spacing w:after="0" w:line="240" w:lineRule="auto"/>
        <w:ind w:left="426"/>
        <w:contextualSpacing/>
        <w:jc w:val="both"/>
        <w:rPr>
          <w:rFonts w:ascii="Times" w:eastAsia="Times New Roman" w:hAnsi="Times" w:cs="Calibri"/>
          <w:sz w:val="20"/>
        </w:rPr>
      </w:pPr>
      <w:r w:rsidRPr="00DA1A46">
        <w:rPr>
          <w:rFonts w:ascii="Times" w:eastAsia="Times New Roman" w:hAnsi="Times" w:cs="Calibri"/>
          <w:sz w:val="20"/>
        </w:rPr>
        <w:t xml:space="preserve">to provide autonomy-creating methodological strategies and teaching tools </w:t>
      </w:r>
    </w:p>
    <w:p w14:paraId="02C6774C" w14:textId="77777777" w:rsidR="007052CD" w:rsidRPr="00DA1A46" w:rsidRDefault="007052CD" w:rsidP="007052CD">
      <w:pPr>
        <w:numPr>
          <w:ilvl w:val="0"/>
          <w:numId w:val="23"/>
        </w:numPr>
        <w:tabs>
          <w:tab w:val="left" w:pos="284"/>
        </w:tabs>
        <w:spacing w:after="0" w:line="240" w:lineRule="auto"/>
        <w:ind w:left="426"/>
        <w:contextualSpacing/>
        <w:jc w:val="both"/>
        <w:rPr>
          <w:rFonts w:ascii="Times" w:eastAsia="Times New Roman" w:hAnsi="Times" w:cs="Calibri"/>
          <w:sz w:val="20"/>
        </w:rPr>
      </w:pPr>
      <w:r w:rsidRPr="00DA1A46">
        <w:rPr>
          <w:rFonts w:ascii="Times" w:eastAsia="Times New Roman" w:hAnsi="Times" w:cs="Calibri"/>
          <w:sz w:val="20"/>
        </w:rPr>
        <w:t xml:space="preserve">and safety when managing and planning in a public and private school environment; </w:t>
      </w:r>
    </w:p>
    <w:p w14:paraId="12DB4DD1" w14:textId="77777777" w:rsidR="007052CD" w:rsidRPr="00DA1A46" w:rsidRDefault="007052CD" w:rsidP="007052CD">
      <w:pPr>
        <w:numPr>
          <w:ilvl w:val="0"/>
          <w:numId w:val="23"/>
        </w:numPr>
        <w:tabs>
          <w:tab w:val="left" w:pos="284"/>
        </w:tabs>
        <w:spacing w:after="0" w:line="240" w:lineRule="auto"/>
        <w:ind w:left="426"/>
        <w:contextualSpacing/>
        <w:jc w:val="both"/>
        <w:rPr>
          <w:rFonts w:ascii="Times" w:eastAsia="Times New Roman" w:hAnsi="Times" w:cs="Calibri"/>
          <w:sz w:val="20"/>
        </w:rPr>
      </w:pPr>
      <w:r w:rsidRPr="00DA1A46">
        <w:rPr>
          <w:rFonts w:ascii="Times" w:eastAsia="Times New Roman" w:hAnsi="Times" w:cs="Calibri"/>
          <w:sz w:val="20"/>
        </w:rPr>
        <w:t>to guide and sensitise students in the working areas that</w:t>
      </w:r>
    </w:p>
    <w:p w14:paraId="02450F0B" w14:textId="77777777" w:rsidR="007052CD" w:rsidRPr="00DA1A46" w:rsidRDefault="007052CD" w:rsidP="007052CD">
      <w:pPr>
        <w:numPr>
          <w:ilvl w:val="0"/>
          <w:numId w:val="23"/>
        </w:numPr>
        <w:tabs>
          <w:tab w:val="left" w:pos="284"/>
        </w:tabs>
        <w:spacing w:after="0" w:line="240" w:lineRule="auto"/>
        <w:ind w:left="426"/>
        <w:contextualSpacing/>
        <w:jc w:val="both"/>
        <w:rPr>
          <w:rFonts w:eastAsia="Times New Roman" w:cs="Calibri"/>
          <w:sz w:val="20"/>
        </w:rPr>
      </w:pPr>
      <w:r w:rsidRPr="00DA1A46">
        <w:rPr>
          <w:rFonts w:ascii="Times" w:eastAsia="Times New Roman" w:hAnsi="Times" w:cs="Calibri"/>
          <w:sz w:val="20"/>
        </w:rPr>
        <w:t>deal with children in the early stages of development</w:t>
      </w:r>
      <w:r w:rsidRPr="00DA1A46">
        <w:rPr>
          <w:rFonts w:eastAsia="Times New Roman" w:cs="Calibri"/>
          <w:sz w:val="20"/>
        </w:rPr>
        <w:t>.</w:t>
      </w:r>
      <w:r w:rsidRPr="00DA1A46">
        <w:t xml:space="preserve"> </w:t>
      </w:r>
    </w:p>
    <w:p w14:paraId="2E5EC162" w14:textId="77777777" w:rsidR="007052CD" w:rsidRPr="00DA1A46" w:rsidRDefault="007052CD" w:rsidP="007052CD">
      <w:pPr>
        <w:tabs>
          <w:tab w:val="left" w:pos="284"/>
        </w:tabs>
        <w:spacing w:before="120" w:after="0" w:line="220" w:lineRule="exact"/>
        <w:jc w:val="both"/>
        <w:rPr>
          <w:rFonts w:ascii="Times New Roman" w:eastAsia="Times New Roman" w:hAnsi="Times New Roman"/>
          <w:b/>
          <w:sz w:val="20"/>
        </w:rPr>
      </w:pPr>
      <w:r w:rsidRPr="00DA1A46">
        <w:rPr>
          <w:rFonts w:ascii="Times New Roman" w:eastAsia="Times New Roman" w:hAnsi="Times New Roman"/>
          <w:b/>
          <w:sz w:val="20"/>
        </w:rPr>
        <w:t xml:space="preserve">Intended learning outcomes: </w:t>
      </w:r>
    </w:p>
    <w:p w14:paraId="042DA2C7" w14:textId="77777777" w:rsidR="007052CD" w:rsidRPr="00DA1A46" w:rsidRDefault="007052CD" w:rsidP="007052CD">
      <w:pPr>
        <w:tabs>
          <w:tab w:val="left" w:pos="284"/>
        </w:tabs>
        <w:spacing w:after="0" w:line="220" w:lineRule="exact"/>
        <w:jc w:val="both"/>
        <w:rPr>
          <w:rFonts w:ascii="Times New Roman" w:eastAsia="Times New Roman" w:hAnsi="Times New Roman"/>
          <w:sz w:val="20"/>
        </w:rPr>
      </w:pPr>
      <w:r w:rsidRPr="00DA1A46">
        <w:rPr>
          <w:rFonts w:ascii="Times New Roman" w:eastAsia="Times New Roman" w:hAnsi="Times New Roman"/>
          <w:sz w:val="20"/>
        </w:rPr>
        <w:t>At the end of the course, students will be able to:</w:t>
      </w:r>
    </w:p>
    <w:p w14:paraId="65CA4C10"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make use of theoretical and practical knowledge to design short, medium and long term educational and didactic paths;</w:t>
      </w:r>
    </w:p>
    <w:p w14:paraId="1CD4DC41"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 xml:space="preserve">know and apply methodologies that favour learning and skills in specific didactic areas; </w:t>
      </w:r>
    </w:p>
    <w:p w14:paraId="2D12664F"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plan, organise and implement educational courses (Ministerial Decree 65/2017);</w:t>
      </w:r>
    </w:p>
    <w:p w14:paraId="35EB9D1F"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order and document the activities carried out;</w:t>
      </w:r>
    </w:p>
    <w:p w14:paraId="2AF77F7C"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lastRenderedPageBreak/>
        <w:t>manage the individual child and the group;</w:t>
      </w:r>
    </w:p>
    <w:p w14:paraId="73E28DFD" w14:textId="77777777" w:rsidR="007052CD" w:rsidRPr="00DA1A46" w:rsidRDefault="007052CD" w:rsidP="007052CD">
      <w:pPr>
        <w:numPr>
          <w:ilvl w:val="0"/>
          <w:numId w:val="24"/>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make use of clear and reliable systematic observation, monitoring (evaluation) and evaluation (testing) tools.</w:t>
      </w:r>
    </w:p>
    <w:p w14:paraId="556E09DC" w14:textId="77777777" w:rsidR="007052CD" w:rsidRPr="00DA1A46" w:rsidRDefault="007052CD" w:rsidP="007052CD">
      <w:pPr>
        <w:numPr>
          <w:ilvl w:val="0"/>
          <w:numId w:val="25"/>
        </w:numPr>
        <w:tabs>
          <w:tab w:val="left" w:pos="284"/>
        </w:tabs>
        <w:spacing w:after="0" w:line="220" w:lineRule="exact"/>
        <w:ind w:left="426"/>
        <w:contextualSpacing/>
        <w:jc w:val="both"/>
        <w:rPr>
          <w:rFonts w:ascii="Times New Roman" w:eastAsia="Times New Roman" w:hAnsi="Times New Roman"/>
          <w:sz w:val="20"/>
        </w:rPr>
      </w:pPr>
      <w:r w:rsidRPr="00DA1A46">
        <w:rPr>
          <w:rFonts w:ascii="Times New Roman" w:eastAsia="Times New Roman" w:hAnsi="Times New Roman"/>
          <w:sz w:val="20"/>
        </w:rPr>
        <w:t>work in a team with a critical and collaborative spirit;</w:t>
      </w:r>
    </w:p>
    <w:p w14:paraId="797D2CF0" w14:textId="77777777" w:rsidR="007052CD" w:rsidRPr="00DA1A46" w:rsidRDefault="007052CD" w:rsidP="007052CD">
      <w:pPr>
        <w:numPr>
          <w:ilvl w:val="0"/>
          <w:numId w:val="25"/>
        </w:numPr>
        <w:tabs>
          <w:tab w:val="left" w:pos="284"/>
        </w:tabs>
        <w:spacing w:before="240" w:after="120" w:line="240" w:lineRule="exact"/>
        <w:ind w:left="426"/>
        <w:contextualSpacing/>
        <w:jc w:val="both"/>
        <w:rPr>
          <w:rFonts w:ascii="Times New Roman" w:eastAsia="Times New Roman" w:hAnsi="Times New Roman"/>
          <w:b/>
          <w:i/>
          <w:sz w:val="18"/>
        </w:rPr>
      </w:pPr>
      <w:r w:rsidRPr="00DA1A46">
        <w:rPr>
          <w:rFonts w:ascii="Times New Roman" w:eastAsia="Times New Roman" w:hAnsi="Times New Roman"/>
          <w:sz w:val="20"/>
        </w:rPr>
        <w:t>identify relational-operational strategies for networking based on knowledge of the territory, integration and scholastic inclusion.</w:t>
      </w:r>
    </w:p>
    <w:p w14:paraId="5231E23B" w14:textId="77777777" w:rsidR="007052CD" w:rsidRPr="00DA1A46" w:rsidRDefault="007052CD" w:rsidP="007052CD">
      <w:pPr>
        <w:tabs>
          <w:tab w:val="left" w:pos="284"/>
        </w:tabs>
        <w:spacing w:before="240" w:after="120" w:line="240" w:lineRule="exact"/>
        <w:jc w:val="both"/>
        <w:rPr>
          <w:rFonts w:ascii="Times New Roman" w:eastAsia="Times New Roman" w:hAnsi="Times New Roman"/>
          <w:b/>
          <w:sz w:val="18"/>
        </w:rPr>
      </w:pPr>
      <w:r w:rsidRPr="00DA1A46">
        <w:rPr>
          <w:rFonts w:ascii="Times New Roman" w:eastAsia="Times New Roman" w:hAnsi="Times New Roman"/>
          <w:b/>
          <w:i/>
          <w:sz w:val="18"/>
        </w:rPr>
        <w:t>COURSE CONTENT</w:t>
      </w:r>
    </w:p>
    <w:p w14:paraId="5EC0D2C4" w14:textId="77777777" w:rsidR="007052CD" w:rsidRPr="00DA1A46" w:rsidRDefault="007052CD" w:rsidP="007052CD">
      <w:pPr>
        <w:tabs>
          <w:tab w:val="left" w:pos="284"/>
        </w:tabs>
        <w:spacing w:after="0" w:line="240" w:lineRule="auto"/>
        <w:rPr>
          <w:rFonts w:ascii="Times New Roman" w:eastAsia="Times New Roman" w:hAnsi="Times New Roman"/>
          <w:sz w:val="20"/>
        </w:rPr>
      </w:pPr>
      <w:r w:rsidRPr="00DA1A46">
        <w:rPr>
          <w:rFonts w:ascii="Times New Roman" w:eastAsia="Times New Roman" w:hAnsi="Times New Roman"/>
          <w:sz w:val="20"/>
        </w:rPr>
        <w:t>Presentation and shared analysis of the course programme and of the educational-didactic methodological path regarding cognitive/motor action in early childhood.</w:t>
      </w:r>
    </w:p>
    <w:p w14:paraId="2662812C" w14:textId="77777777" w:rsidR="007052CD" w:rsidRPr="00DA1A46" w:rsidRDefault="007052CD" w:rsidP="007052CD">
      <w:pPr>
        <w:tabs>
          <w:tab w:val="left" w:pos="284"/>
        </w:tabs>
        <w:spacing w:before="120" w:after="0" w:line="240" w:lineRule="exact"/>
        <w:rPr>
          <w:rFonts w:ascii="Times New Roman" w:eastAsia="Times New Roman" w:hAnsi="Times New Roman"/>
          <w:i/>
          <w:sz w:val="20"/>
        </w:rPr>
      </w:pPr>
      <w:r w:rsidRPr="00DA1A46">
        <w:rPr>
          <w:rFonts w:ascii="Times New Roman" w:eastAsia="Times New Roman" w:hAnsi="Times New Roman"/>
          <w:i/>
          <w:sz w:val="20"/>
        </w:rPr>
        <w:t>Main topics of the lectures:</w:t>
      </w:r>
    </w:p>
    <w:p w14:paraId="6B41383E" w14:textId="1B5D865A" w:rsidR="007052CD" w:rsidRPr="00DA1A46" w:rsidRDefault="007052CD" w:rsidP="007052CD">
      <w:pPr>
        <w:tabs>
          <w:tab w:val="left" w:pos="284"/>
        </w:tabs>
        <w:spacing w:after="0" w:line="240" w:lineRule="auto"/>
        <w:jc w:val="both"/>
        <w:rPr>
          <w:rFonts w:ascii="Times New Roman" w:eastAsia="Times New Roman" w:hAnsi="Times New Roman"/>
          <w:sz w:val="20"/>
        </w:rPr>
      </w:pPr>
      <w:r w:rsidRPr="00DA1A46">
        <w:rPr>
          <w:rFonts w:ascii="Times New Roman" w:eastAsia="Times New Roman" w:hAnsi="Times New Roman"/>
          <w:sz w:val="20"/>
        </w:rPr>
        <w:t xml:space="preserve">- the study and analysis of movement in the early stages of development, the neuroscientific basics; </w:t>
      </w:r>
    </w:p>
    <w:p w14:paraId="62A5AF87" w14:textId="5A12E425" w:rsidR="007052CD" w:rsidRPr="00DA1A46" w:rsidRDefault="007052CD" w:rsidP="007052CD">
      <w:pPr>
        <w:tabs>
          <w:tab w:val="left" w:pos="284"/>
        </w:tabs>
        <w:spacing w:after="0" w:line="240" w:lineRule="auto"/>
        <w:jc w:val="both"/>
        <w:rPr>
          <w:rFonts w:ascii="Times New Roman" w:eastAsia="Times New Roman" w:hAnsi="Times New Roman"/>
          <w:sz w:val="20"/>
        </w:rPr>
      </w:pPr>
      <w:r w:rsidRPr="00DA1A46">
        <w:rPr>
          <w:rFonts w:ascii="Times New Roman" w:eastAsia="Times New Roman" w:hAnsi="Times New Roman"/>
          <w:sz w:val="20"/>
        </w:rPr>
        <w:t>- the fundamental stages of cognitive-motor functional development from birth to the age of 6, continuity between nursery school and kindergarten;</w:t>
      </w:r>
    </w:p>
    <w:p w14:paraId="094BB167" w14:textId="77777777" w:rsidR="007052CD" w:rsidRPr="00DA1A46" w:rsidRDefault="007052CD" w:rsidP="007052CD">
      <w:pPr>
        <w:spacing w:after="0" w:line="240" w:lineRule="auto"/>
        <w:jc w:val="both"/>
        <w:rPr>
          <w:rFonts w:ascii="Times New Roman" w:eastAsia="Times New Roman" w:hAnsi="Times New Roman"/>
          <w:sz w:val="20"/>
        </w:rPr>
      </w:pPr>
      <w:r w:rsidRPr="00DA1A46">
        <w:rPr>
          <w:rFonts w:ascii="Times New Roman" w:eastAsia="Times New Roman" w:hAnsi="Times New Roman"/>
          <w:sz w:val="20"/>
        </w:rPr>
        <w:t>- the elaboration of projects and programmes in nursery schools and kindergartens;</w:t>
      </w:r>
    </w:p>
    <w:p w14:paraId="5DB9BF6F" w14:textId="7565B460" w:rsidR="007052CD" w:rsidRPr="00DA1A46" w:rsidRDefault="007052CD" w:rsidP="007052CD">
      <w:pPr>
        <w:spacing w:after="0" w:line="240" w:lineRule="exact"/>
        <w:rPr>
          <w:rFonts w:ascii="Times New Roman" w:eastAsia="Times New Roman" w:hAnsi="Times New Roman"/>
          <w:sz w:val="20"/>
        </w:rPr>
      </w:pPr>
      <w:r w:rsidRPr="00DA1A46">
        <w:rPr>
          <w:rFonts w:ascii="Times New Roman" w:eastAsia="Times New Roman" w:hAnsi="Times New Roman"/>
          <w:sz w:val="20"/>
        </w:rPr>
        <w:t>- practical workshops on basic functionality, the areas of learning and specific competence;</w:t>
      </w:r>
    </w:p>
    <w:p w14:paraId="39F1DCC4"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ministerial programmes;</w:t>
      </w:r>
    </w:p>
    <w:p w14:paraId="0EAF2412"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acting as a way of learning for the child;</w:t>
      </w:r>
    </w:p>
    <w:p w14:paraId="70078A59"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the mental, cognitive, motor, emotional, moral and participatory aspects;</w:t>
      </w:r>
    </w:p>
    <w:p w14:paraId="6C5360EE"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bodily availability;</w:t>
      </w:r>
    </w:p>
    <w:p w14:paraId="55BA7A2E"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xml:space="preserve">- pragmatism and expressiveness; </w:t>
      </w:r>
    </w:p>
    <w:p w14:paraId="6DEE09F4"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xml:space="preserve">- didactic-educational objectives, monitoring and evaluation; </w:t>
      </w:r>
    </w:p>
    <w:p w14:paraId="6000CE46"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xml:space="preserve">- video analysis as a further means of evaluation and self-evaluation; </w:t>
      </w:r>
    </w:p>
    <w:p w14:paraId="19F63E5B"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information taking and action;</w:t>
      </w:r>
    </w:p>
    <w:p w14:paraId="16C2E441"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purposeful movement, the praxes;</w:t>
      </w:r>
    </w:p>
    <w:p w14:paraId="4DBB581F"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lateral hemispheric-somatic dominance;</w:t>
      </w:r>
    </w:p>
    <w:p w14:paraId="2730742E"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the types of games;</w:t>
      </w:r>
    </w:p>
    <w:p w14:paraId="08E5D72A"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simulation techniques and role-playing games;</w:t>
      </w:r>
    </w:p>
    <w:p w14:paraId="747C208D"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group activities;</w:t>
      </w:r>
    </w:p>
    <w:p w14:paraId="58F9A733"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the setting;</w:t>
      </w:r>
    </w:p>
    <w:p w14:paraId="7C90319B"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difficulties, problems and disorders in children and how to manage them on a</w:t>
      </w:r>
    </w:p>
    <w:p w14:paraId="42CBFE98" w14:textId="77777777" w:rsidR="007052CD" w:rsidRPr="00DA1A46" w:rsidRDefault="007052CD" w:rsidP="007052CD">
      <w:pPr>
        <w:spacing w:after="0" w:line="240" w:lineRule="exact"/>
        <w:jc w:val="both"/>
        <w:rPr>
          <w:rFonts w:ascii="Times New Roman" w:eastAsia="Times New Roman" w:hAnsi="Times New Roman"/>
          <w:sz w:val="20"/>
        </w:rPr>
      </w:pPr>
      <w:r w:rsidRPr="00DA1A46">
        <w:rPr>
          <w:rFonts w:ascii="Times New Roman" w:eastAsia="Times New Roman" w:hAnsi="Times New Roman"/>
          <w:sz w:val="20"/>
        </w:rPr>
        <w:t xml:space="preserve">pedagogical level. </w:t>
      </w:r>
    </w:p>
    <w:p w14:paraId="26F2EDA7" w14:textId="77777777" w:rsidR="007052CD" w:rsidRPr="00DA1A46" w:rsidRDefault="007052CD" w:rsidP="007052CD">
      <w:pPr>
        <w:spacing w:after="0" w:line="240" w:lineRule="exact"/>
        <w:jc w:val="both"/>
        <w:rPr>
          <w:rFonts w:ascii="Times New Roman" w:eastAsia="Times New Roman" w:hAnsi="Times New Roman"/>
          <w:sz w:val="20"/>
        </w:rPr>
      </w:pPr>
    </w:p>
    <w:p w14:paraId="5093F0BD" w14:textId="77777777" w:rsidR="007052CD" w:rsidRPr="00DA1A46" w:rsidRDefault="007052CD" w:rsidP="007052CD">
      <w:pPr>
        <w:spacing w:after="0" w:line="240" w:lineRule="exact"/>
        <w:jc w:val="both"/>
        <w:rPr>
          <w:rFonts w:ascii="Times New Roman" w:eastAsia="Times New Roman" w:hAnsi="Times New Roman"/>
          <w:b/>
          <w:i/>
          <w:sz w:val="18"/>
        </w:rPr>
      </w:pPr>
      <w:r w:rsidRPr="00DA1A46">
        <w:rPr>
          <w:rFonts w:ascii="Times New Roman" w:eastAsia="Times New Roman" w:hAnsi="Times New Roman"/>
          <w:b/>
          <w:i/>
          <w:sz w:val="18"/>
        </w:rPr>
        <w:t>READING LIST</w:t>
      </w:r>
    </w:p>
    <w:p w14:paraId="56877107" w14:textId="77777777" w:rsidR="007052CD" w:rsidRPr="00DA1A46" w:rsidRDefault="007052CD" w:rsidP="007052CD">
      <w:pPr>
        <w:spacing w:after="0" w:line="240" w:lineRule="exact"/>
        <w:jc w:val="both"/>
        <w:rPr>
          <w:rFonts w:ascii="Times New Roman" w:eastAsia="Times New Roman" w:hAnsi="Times New Roman"/>
          <w:b/>
          <w:i/>
          <w:sz w:val="18"/>
        </w:rPr>
      </w:pPr>
    </w:p>
    <w:p w14:paraId="250808BD" w14:textId="77777777" w:rsidR="007052CD" w:rsidRPr="00DA1A46" w:rsidRDefault="007052CD" w:rsidP="007052CD">
      <w:pPr>
        <w:spacing w:after="0" w:line="240" w:lineRule="exact"/>
        <w:jc w:val="both"/>
        <w:rPr>
          <w:rFonts w:ascii="Times New Roman" w:eastAsia="Times New Roman" w:hAnsi="Times New Roman"/>
          <w:sz w:val="18"/>
          <w:lang w:val="it-IT"/>
        </w:rPr>
      </w:pPr>
      <w:r w:rsidRPr="00DA1A46">
        <w:rPr>
          <w:rFonts w:ascii="Times New Roman" w:eastAsia="Times New Roman" w:hAnsi="Times New Roman"/>
          <w:smallCaps/>
          <w:sz w:val="16"/>
        </w:rPr>
        <w:t xml:space="preserve">M. Bonali-L. </w:t>
      </w:r>
      <w:r w:rsidRPr="00DA1A46">
        <w:rPr>
          <w:rFonts w:ascii="Times New Roman" w:eastAsia="Times New Roman" w:hAnsi="Times New Roman"/>
          <w:smallCaps/>
          <w:sz w:val="16"/>
          <w:lang w:val="it-IT"/>
        </w:rPr>
        <w:t>Stefanini</w:t>
      </w:r>
      <w:r w:rsidRPr="00DA1A46">
        <w:rPr>
          <w:rFonts w:ascii="Times New Roman" w:eastAsia="Times New Roman" w:hAnsi="Times New Roman"/>
          <w:sz w:val="18"/>
          <w:lang w:val="it-IT"/>
        </w:rPr>
        <w:t xml:space="preserve">, </w:t>
      </w:r>
      <w:r w:rsidRPr="00DA1A46">
        <w:rPr>
          <w:rFonts w:ascii="Times New Roman" w:eastAsia="Times New Roman" w:hAnsi="Times New Roman"/>
          <w:i/>
          <w:sz w:val="18"/>
          <w:lang w:val="it-IT"/>
        </w:rPr>
        <w:t>Agire per apprendere</w:t>
      </w:r>
      <w:r w:rsidRPr="00DA1A46">
        <w:rPr>
          <w:rFonts w:ascii="Times New Roman" w:eastAsia="Times New Roman" w:hAnsi="Times New Roman"/>
          <w:sz w:val="18"/>
          <w:lang w:val="it-IT"/>
        </w:rPr>
        <w:t>, ZeroseiUp, BG, 2019.</w:t>
      </w:r>
      <w:r w:rsidRPr="00DA1A46">
        <w:rPr>
          <w:lang w:val="it-IT"/>
        </w:rPr>
        <w:t xml:space="preserve"> </w:t>
      </w:r>
    </w:p>
    <w:p w14:paraId="4044036A" w14:textId="77777777" w:rsidR="007052CD" w:rsidRPr="00DA1A46" w:rsidRDefault="007052CD" w:rsidP="007052CD">
      <w:pPr>
        <w:spacing w:after="0" w:line="240" w:lineRule="exact"/>
        <w:jc w:val="both"/>
        <w:rPr>
          <w:rFonts w:ascii="Times New Roman" w:eastAsia="Times New Roman" w:hAnsi="Times New Roman"/>
          <w:sz w:val="18"/>
          <w:lang w:val="it-IT"/>
        </w:rPr>
      </w:pPr>
      <w:r w:rsidRPr="00DA1A46">
        <w:rPr>
          <w:rFonts w:ascii="Times New Roman" w:eastAsia="Times New Roman" w:hAnsi="Times New Roman"/>
          <w:smallCaps/>
          <w:sz w:val="16"/>
          <w:lang w:val="it-IT"/>
        </w:rPr>
        <w:t>L. Stefanini-M. Bonali</w:t>
      </w:r>
      <w:r w:rsidRPr="00DA1A46">
        <w:rPr>
          <w:rFonts w:ascii="Times New Roman" w:eastAsia="Times New Roman" w:hAnsi="Times New Roman"/>
          <w:sz w:val="18"/>
          <w:lang w:val="it-IT"/>
        </w:rPr>
        <w:t xml:space="preserve">, </w:t>
      </w:r>
      <w:r w:rsidRPr="00DA1A46">
        <w:rPr>
          <w:rFonts w:ascii="Times New Roman" w:eastAsia="Times New Roman" w:hAnsi="Times New Roman"/>
          <w:i/>
          <w:sz w:val="18"/>
          <w:lang w:val="it-IT"/>
        </w:rPr>
        <w:t>La pedagogia del sé operativo</w:t>
      </w:r>
      <w:r w:rsidRPr="00DA1A46">
        <w:rPr>
          <w:rFonts w:ascii="Times New Roman" w:eastAsia="Times New Roman" w:hAnsi="Times New Roman"/>
          <w:sz w:val="18"/>
          <w:lang w:val="it-IT"/>
        </w:rPr>
        <w:t>, Aracne, 2019.</w:t>
      </w:r>
      <w:r w:rsidRPr="00DA1A46">
        <w:rPr>
          <w:lang w:val="it-IT"/>
        </w:rPr>
        <w:t xml:space="preserve"> </w:t>
      </w:r>
    </w:p>
    <w:p w14:paraId="0C43E1A9" w14:textId="77777777" w:rsidR="007052CD" w:rsidRPr="00DA1A46" w:rsidRDefault="007052CD" w:rsidP="007052CD">
      <w:pPr>
        <w:spacing w:after="0" w:line="240" w:lineRule="exact"/>
        <w:jc w:val="both"/>
        <w:rPr>
          <w:rFonts w:ascii="Times New Roman" w:eastAsia="Times New Roman" w:hAnsi="Times New Roman"/>
          <w:b/>
          <w:i/>
          <w:sz w:val="18"/>
        </w:rPr>
      </w:pPr>
      <w:r w:rsidRPr="00DA1A46">
        <w:rPr>
          <w:rFonts w:ascii="Times New Roman" w:eastAsia="Times New Roman" w:hAnsi="Times New Roman"/>
          <w:i/>
          <w:sz w:val="18"/>
        </w:rPr>
        <w:t>* other publications will be recommended during the course.</w:t>
      </w:r>
    </w:p>
    <w:p w14:paraId="2334D64E" w14:textId="77777777" w:rsidR="007052CD" w:rsidRPr="00DA1A46" w:rsidRDefault="007052CD" w:rsidP="007052CD">
      <w:pPr>
        <w:tabs>
          <w:tab w:val="left" w:pos="284"/>
        </w:tabs>
        <w:spacing w:before="240" w:after="120" w:line="220" w:lineRule="exact"/>
        <w:jc w:val="both"/>
        <w:rPr>
          <w:rFonts w:ascii="Times New Roman" w:eastAsia="Times New Roman" w:hAnsi="Times New Roman"/>
          <w:b/>
          <w:i/>
          <w:sz w:val="18"/>
        </w:rPr>
      </w:pPr>
      <w:r w:rsidRPr="00DA1A46">
        <w:rPr>
          <w:rFonts w:ascii="Times New Roman" w:eastAsia="Times New Roman" w:hAnsi="Times New Roman"/>
          <w:b/>
          <w:i/>
          <w:sz w:val="18"/>
        </w:rPr>
        <w:lastRenderedPageBreak/>
        <w:t>TEACHING METHOD</w:t>
      </w:r>
    </w:p>
    <w:p w14:paraId="3D0E33DF"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To render students protagonists of the training-didactic process, multi-device methodological strategies will be used, potentially together with remote online modalities.</w:t>
      </w:r>
    </w:p>
    <w:p w14:paraId="64E8BB11"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To render the teaching of the subject more effective, the following relationship modalities will be adopted in classes:</w:t>
      </w:r>
    </w:p>
    <w:p w14:paraId="4F5D58D6"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frontal theoretical lectures with dialogue;</w:t>
      </w:r>
    </w:p>
    <w:p w14:paraId="4B25E587"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practical laboratory lessons (BMF method);</w:t>
      </w:r>
    </w:p>
    <w:p w14:paraId="07E35971"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 xml:space="preserve">knowledge and execution activities carried out in groups; </w:t>
      </w:r>
    </w:p>
    <w:p w14:paraId="37EAFF05"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projection of video clips;</w:t>
      </w:r>
    </w:p>
    <w:p w14:paraId="4D463AC8"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potential single-subject meetings with experts;</w:t>
      </w:r>
    </w:p>
    <w:p w14:paraId="1A49EDF0" w14:textId="77777777" w:rsidR="007052CD" w:rsidRPr="00DA1A46" w:rsidRDefault="007052CD" w:rsidP="007052CD">
      <w:pPr>
        <w:numPr>
          <w:ilvl w:val="0"/>
          <w:numId w:val="21"/>
        </w:numPr>
        <w:tabs>
          <w:tab w:val="left" w:pos="284"/>
        </w:tabs>
        <w:spacing w:after="0" w:line="220" w:lineRule="exact"/>
        <w:ind w:left="0" w:firstLine="284"/>
        <w:jc w:val="both"/>
        <w:rPr>
          <w:rFonts w:ascii="Times" w:eastAsia="Times New Roman" w:hAnsi="Times"/>
          <w:sz w:val="18"/>
        </w:rPr>
      </w:pPr>
      <w:r w:rsidRPr="00DA1A46">
        <w:rPr>
          <w:rFonts w:ascii="Times" w:eastAsia="Times New Roman" w:hAnsi="Times"/>
          <w:sz w:val="18"/>
        </w:rPr>
        <w:t>potential remotely conducted meetings.</w:t>
      </w:r>
    </w:p>
    <w:p w14:paraId="2139DD84" w14:textId="77777777" w:rsidR="007052CD" w:rsidRPr="00DA1A46" w:rsidRDefault="007052CD" w:rsidP="007052CD">
      <w:pPr>
        <w:tabs>
          <w:tab w:val="left" w:pos="284"/>
        </w:tabs>
        <w:spacing w:after="0" w:line="220" w:lineRule="exact"/>
        <w:ind w:firstLine="284"/>
        <w:jc w:val="both"/>
        <w:rPr>
          <w:rFonts w:ascii="Times" w:eastAsia="Times New Roman" w:hAnsi="Times"/>
          <w:i/>
          <w:sz w:val="18"/>
        </w:rPr>
      </w:pPr>
      <w:r w:rsidRPr="00DA1A46">
        <w:rPr>
          <w:rFonts w:ascii="Times" w:eastAsia="Times New Roman" w:hAnsi="Times"/>
          <w:i/>
          <w:sz w:val="18"/>
        </w:rPr>
        <w:t>Students will be able to access the material made available on the blackboard of the</w:t>
      </w:r>
    </w:p>
    <w:p w14:paraId="43F3D5D0" w14:textId="77777777" w:rsidR="007052CD" w:rsidRPr="00DA1A46" w:rsidRDefault="007052CD" w:rsidP="007052CD">
      <w:pPr>
        <w:tabs>
          <w:tab w:val="left" w:pos="284"/>
        </w:tabs>
        <w:spacing w:after="0" w:line="220" w:lineRule="exact"/>
        <w:jc w:val="both"/>
        <w:rPr>
          <w:rFonts w:ascii="Times" w:eastAsia="Times New Roman" w:hAnsi="Times"/>
          <w:i/>
          <w:sz w:val="18"/>
        </w:rPr>
      </w:pPr>
      <w:r w:rsidRPr="00DA1A46">
        <w:rPr>
          <w:rFonts w:ascii="Times" w:eastAsia="Times New Roman" w:hAnsi="Times"/>
          <w:i/>
          <w:sz w:val="18"/>
        </w:rPr>
        <w:t>University's website.</w:t>
      </w:r>
    </w:p>
    <w:p w14:paraId="7C5E63A0" w14:textId="77777777" w:rsidR="007052CD" w:rsidRPr="00DA1A46" w:rsidRDefault="007052CD" w:rsidP="007052CD">
      <w:pPr>
        <w:tabs>
          <w:tab w:val="left" w:pos="284"/>
        </w:tabs>
        <w:spacing w:after="0" w:line="220" w:lineRule="exact"/>
        <w:jc w:val="both"/>
        <w:rPr>
          <w:rFonts w:ascii="Times" w:eastAsia="Times New Roman" w:hAnsi="Times"/>
          <w:sz w:val="18"/>
        </w:rPr>
      </w:pPr>
      <w:r w:rsidRPr="00DA1A46">
        <w:rPr>
          <w:rFonts w:ascii="Times" w:eastAsia="Times New Roman" w:hAnsi="Times"/>
          <w:sz w:val="18"/>
        </w:rPr>
        <w:t xml:space="preserve"> </w:t>
      </w:r>
    </w:p>
    <w:p w14:paraId="4C20F3E0" w14:textId="77777777" w:rsidR="007052CD" w:rsidRPr="00DA1A46" w:rsidRDefault="007052CD" w:rsidP="007052CD">
      <w:pPr>
        <w:tabs>
          <w:tab w:val="left" w:pos="284"/>
        </w:tabs>
        <w:spacing w:after="0" w:line="220" w:lineRule="exact"/>
        <w:jc w:val="both"/>
        <w:rPr>
          <w:rFonts w:ascii="Times" w:eastAsia="Times New Roman" w:hAnsi="Times"/>
          <w:b/>
          <w:i/>
          <w:sz w:val="18"/>
        </w:rPr>
      </w:pPr>
      <w:r w:rsidRPr="00DA1A46">
        <w:rPr>
          <w:rFonts w:ascii="Times" w:eastAsia="Times New Roman" w:hAnsi="Times"/>
          <w:b/>
          <w:i/>
          <w:sz w:val="18"/>
        </w:rPr>
        <w:t>ASSESSMENT METHOD AND CRITERIA</w:t>
      </w:r>
    </w:p>
    <w:p w14:paraId="44E5FBFB" w14:textId="77777777" w:rsidR="007052CD" w:rsidRPr="00DA1A46" w:rsidRDefault="007052CD" w:rsidP="007052CD">
      <w:pPr>
        <w:tabs>
          <w:tab w:val="left" w:pos="284"/>
        </w:tabs>
        <w:spacing w:after="0" w:line="220" w:lineRule="exact"/>
        <w:jc w:val="both"/>
        <w:rPr>
          <w:rFonts w:ascii="Times" w:eastAsia="Times New Roman" w:hAnsi="Times"/>
          <w:sz w:val="18"/>
        </w:rPr>
      </w:pPr>
      <w:r w:rsidRPr="00DA1A46">
        <w:rPr>
          <w:rFonts w:ascii="Times" w:eastAsia="Times New Roman" w:hAnsi="Times"/>
          <w:sz w:val="18"/>
        </w:rPr>
        <w:t xml:space="preserve">The exam includes </w:t>
      </w:r>
    </w:p>
    <w:p w14:paraId="4600A307" w14:textId="4DF22DDE" w:rsidR="007052CD" w:rsidRPr="00DA1A46" w:rsidRDefault="004E0CF8" w:rsidP="007052CD">
      <w:pPr>
        <w:numPr>
          <w:ilvl w:val="0"/>
          <w:numId w:val="22"/>
        </w:numPr>
        <w:tabs>
          <w:tab w:val="left" w:pos="284"/>
        </w:tabs>
        <w:spacing w:after="0" w:line="220" w:lineRule="exact"/>
        <w:jc w:val="both"/>
        <w:rPr>
          <w:rFonts w:ascii="Times" w:eastAsia="Times New Roman" w:hAnsi="Times"/>
          <w:i/>
          <w:sz w:val="18"/>
        </w:rPr>
      </w:pPr>
      <w:r>
        <w:rPr>
          <w:rFonts w:ascii="Times" w:eastAsia="Times New Roman" w:hAnsi="Times"/>
          <w:i/>
          <w:sz w:val="18"/>
        </w:rPr>
        <w:t>Oral</w:t>
      </w:r>
      <w:r w:rsidR="007052CD" w:rsidRPr="00DA1A46">
        <w:rPr>
          <w:rFonts w:ascii="Times" w:eastAsia="Times New Roman" w:hAnsi="Times"/>
          <w:i/>
          <w:sz w:val="18"/>
        </w:rPr>
        <w:t xml:space="preserve"> test</w:t>
      </w:r>
    </w:p>
    <w:p w14:paraId="217B0B07" w14:textId="77777777" w:rsidR="007052CD" w:rsidRPr="00DA1A46" w:rsidRDefault="007052CD" w:rsidP="007052CD">
      <w:pPr>
        <w:spacing w:after="0" w:line="220" w:lineRule="exact"/>
        <w:ind w:firstLine="284"/>
        <w:jc w:val="both"/>
        <w:rPr>
          <w:rFonts w:ascii="Times" w:eastAsia="Times New Roman" w:hAnsi="Times"/>
          <w:color w:val="000000"/>
          <w:sz w:val="18"/>
        </w:rPr>
      </w:pPr>
      <w:r w:rsidRPr="00DA1A46">
        <w:rPr>
          <w:rFonts w:ascii="Times" w:eastAsia="Times New Roman" w:hAnsi="Times"/>
          <w:color w:val="000000"/>
          <w:sz w:val="18"/>
        </w:rPr>
        <w:t xml:space="preserve">Verification of the knowledge and contents covered in the theoretical lectures of </w:t>
      </w:r>
    </w:p>
    <w:p w14:paraId="0862C9F6" w14:textId="77777777" w:rsidR="007052CD" w:rsidRPr="00DA1A46" w:rsidRDefault="007052CD" w:rsidP="007052CD">
      <w:pPr>
        <w:spacing w:after="0" w:line="220" w:lineRule="exact"/>
        <w:jc w:val="both"/>
        <w:rPr>
          <w:rFonts w:ascii="Times" w:eastAsia="Times New Roman" w:hAnsi="Times"/>
          <w:color w:val="000000"/>
          <w:sz w:val="18"/>
        </w:rPr>
      </w:pPr>
      <w:r w:rsidRPr="00DA1A46">
        <w:rPr>
          <w:rFonts w:ascii="Times" w:eastAsia="Times New Roman" w:hAnsi="Times"/>
          <w:color w:val="000000"/>
          <w:sz w:val="18"/>
        </w:rPr>
        <w:t>the programme, according to the instructions specified at the beginning of the course.</w:t>
      </w:r>
    </w:p>
    <w:p w14:paraId="216D0297" w14:textId="77777777" w:rsidR="007052CD" w:rsidRPr="00DA1A46" w:rsidRDefault="007052CD" w:rsidP="007052CD">
      <w:pPr>
        <w:numPr>
          <w:ilvl w:val="0"/>
          <w:numId w:val="22"/>
        </w:numPr>
        <w:tabs>
          <w:tab w:val="left" w:pos="284"/>
        </w:tabs>
        <w:spacing w:after="0" w:line="220" w:lineRule="exact"/>
        <w:jc w:val="both"/>
        <w:rPr>
          <w:rFonts w:ascii="Times" w:eastAsia="Times New Roman" w:hAnsi="Times"/>
          <w:i/>
          <w:sz w:val="18"/>
        </w:rPr>
      </w:pPr>
      <w:r w:rsidRPr="00DA1A46">
        <w:rPr>
          <w:rFonts w:ascii="Times" w:eastAsia="Times New Roman" w:hAnsi="Times"/>
          <w:i/>
          <w:sz w:val="18"/>
        </w:rPr>
        <w:t>Term paper</w:t>
      </w:r>
    </w:p>
    <w:p w14:paraId="6E092D0D" w14:textId="77777777" w:rsidR="007052CD" w:rsidRPr="00DA1A46" w:rsidRDefault="007052CD" w:rsidP="007052CD">
      <w:pPr>
        <w:spacing w:after="0" w:line="220" w:lineRule="exact"/>
        <w:ind w:firstLine="284"/>
        <w:jc w:val="both"/>
        <w:rPr>
          <w:rFonts w:ascii="Times" w:eastAsia="Times New Roman" w:hAnsi="Times"/>
          <w:sz w:val="18"/>
        </w:rPr>
      </w:pPr>
      <w:r w:rsidRPr="00DA1A46">
        <w:rPr>
          <w:rFonts w:ascii="Times" w:eastAsia="Times New Roman" w:hAnsi="Times"/>
          <w:sz w:val="18"/>
        </w:rPr>
        <w:t xml:space="preserve">Delivery of a structured paper that develops an educational-didactic topic, articulated with theoretical premises, contextualisation, objectives, operational proposals and evaluation. </w:t>
      </w:r>
    </w:p>
    <w:p w14:paraId="71122F86" w14:textId="467921FA" w:rsidR="007052CD" w:rsidRPr="00DA1A46" w:rsidRDefault="004E0CF8" w:rsidP="007052CD">
      <w:pPr>
        <w:tabs>
          <w:tab w:val="left" w:pos="284"/>
        </w:tabs>
        <w:spacing w:after="0" w:line="220" w:lineRule="exact"/>
        <w:ind w:firstLine="284"/>
        <w:jc w:val="both"/>
        <w:rPr>
          <w:rFonts w:ascii="Times" w:eastAsia="Times New Roman" w:hAnsi="Times"/>
          <w:sz w:val="18"/>
        </w:rPr>
      </w:pPr>
      <w:r>
        <w:rPr>
          <w:rFonts w:ascii="Times" w:eastAsia="Times New Roman" w:hAnsi="Times"/>
          <w:sz w:val="18"/>
        </w:rPr>
        <w:t>Oral exam a</w:t>
      </w:r>
      <w:r w:rsidR="007052CD" w:rsidRPr="00DA1A46">
        <w:rPr>
          <w:rFonts w:ascii="Times" w:eastAsia="Times New Roman" w:hAnsi="Times"/>
          <w:sz w:val="18"/>
        </w:rPr>
        <w:t xml:space="preserve">ssessment method: </w:t>
      </w:r>
    </w:p>
    <w:p w14:paraId="25390241"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w:t>
      </w:r>
      <w:r w:rsidRPr="00DA1A46">
        <w:rPr>
          <w:rFonts w:ascii="Times" w:eastAsia="Times New Roman" w:hAnsi="Times"/>
          <w:sz w:val="18"/>
        </w:rPr>
        <w:tab/>
        <w:t>quality of the answers;</w:t>
      </w:r>
    </w:p>
    <w:p w14:paraId="1718373B"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w:t>
      </w:r>
      <w:r w:rsidRPr="00DA1A46">
        <w:rPr>
          <w:rFonts w:ascii="Times" w:eastAsia="Times New Roman" w:hAnsi="Times"/>
          <w:sz w:val="18"/>
        </w:rPr>
        <w:tab/>
        <w:t>in-depth detail on the topics covered;</w:t>
      </w:r>
    </w:p>
    <w:p w14:paraId="170B8E14"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w:t>
      </w:r>
      <w:r w:rsidRPr="00DA1A46">
        <w:rPr>
          <w:rFonts w:ascii="Times" w:eastAsia="Times New Roman" w:hAnsi="Times"/>
          <w:sz w:val="18"/>
        </w:rPr>
        <w:tab/>
        <w:t>ability to personally rework the concepts.</w:t>
      </w:r>
    </w:p>
    <w:p w14:paraId="5220BDDC" w14:textId="49513489" w:rsidR="00824A47" w:rsidRPr="00483628" w:rsidRDefault="00824A47" w:rsidP="00483628">
      <w:pPr>
        <w:pStyle w:val="Testo2"/>
      </w:pPr>
      <w:r w:rsidRPr="00483628">
        <w:t>Assessment method:</w:t>
      </w:r>
    </w:p>
    <w:p w14:paraId="4B59490E" w14:textId="4E2DBD62" w:rsidR="00824A47" w:rsidRPr="00483628" w:rsidRDefault="00824A47" w:rsidP="00483628">
      <w:pPr>
        <w:pStyle w:val="Testo2"/>
      </w:pPr>
      <w:r w:rsidRPr="00483628">
        <w:t>-</w:t>
      </w:r>
      <w:r w:rsidRPr="00483628">
        <w:tab/>
      </w:r>
      <w:r w:rsidR="00211553" w:rsidRPr="00483628">
        <w:t>relevance about the topic assigned;</w:t>
      </w:r>
    </w:p>
    <w:p w14:paraId="4BC74A1E" w14:textId="3D927234" w:rsidR="00211553" w:rsidRPr="00483628" w:rsidRDefault="00211553" w:rsidP="00483628">
      <w:pPr>
        <w:pStyle w:val="Testo2"/>
      </w:pPr>
      <w:r w:rsidRPr="00483628">
        <w:t>-</w:t>
      </w:r>
      <w:r w:rsidRPr="00483628">
        <w:tab/>
        <w:t>quality of the work:</w:t>
      </w:r>
    </w:p>
    <w:p w14:paraId="36341673" w14:textId="52FD722A" w:rsidR="00211553" w:rsidRPr="00483628" w:rsidRDefault="00211553" w:rsidP="00483628">
      <w:pPr>
        <w:pStyle w:val="Testo2"/>
      </w:pPr>
      <w:r w:rsidRPr="00483628">
        <w:t>-</w:t>
      </w:r>
      <w:r w:rsidRPr="00483628">
        <w:tab/>
        <w:t xml:space="preserve">clarity in </w:t>
      </w:r>
      <w:r w:rsidR="00483628" w:rsidRPr="00483628">
        <w:t>speech</w:t>
      </w:r>
    </w:p>
    <w:p w14:paraId="1E323D42" w14:textId="3DC35D66" w:rsidR="004E0CF8" w:rsidRPr="00483628" w:rsidRDefault="00483628" w:rsidP="004E0CF8">
      <w:pPr>
        <w:pStyle w:val="Testo2"/>
      </w:pPr>
      <w:r w:rsidRPr="00483628">
        <w:t xml:space="preserve">The overall attainable mark concerning the oral examination and the term paper is maximum 30 marks </w:t>
      </w:r>
    </w:p>
    <w:p w14:paraId="7C8E0740" w14:textId="77777777" w:rsidR="007052CD" w:rsidRPr="00DA1A46" w:rsidRDefault="007052CD" w:rsidP="007052CD">
      <w:pPr>
        <w:tabs>
          <w:tab w:val="left" w:pos="284"/>
        </w:tabs>
        <w:spacing w:before="240" w:after="120" w:line="240" w:lineRule="exact"/>
        <w:jc w:val="both"/>
        <w:rPr>
          <w:rFonts w:ascii="Times New Roman" w:eastAsia="Times New Roman" w:hAnsi="Times New Roman"/>
          <w:b/>
          <w:i/>
          <w:sz w:val="18"/>
        </w:rPr>
      </w:pPr>
      <w:r w:rsidRPr="00DA1A46">
        <w:rPr>
          <w:rFonts w:ascii="Times New Roman" w:eastAsia="Times New Roman" w:hAnsi="Times New Roman"/>
          <w:b/>
          <w:i/>
          <w:sz w:val="18"/>
        </w:rPr>
        <w:t>NOTES AND PREREQUISITES</w:t>
      </w:r>
    </w:p>
    <w:p w14:paraId="6FB91423" w14:textId="77777777" w:rsidR="007052CD" w:rsidRPr="00DA1A46" w:rsidRDefault="007052CD" w:rsidP="007052CD">
      <w:pPr>
        <w:tabs>
          <w:tab w:val="left" w:pos="284"/>
        </w:tabs>
        <w:spacing w:after="0" w:line="220" w:lineRule="exact"/>
        <w:ind w:firstLine="284"/>
        <w:jc w:val="both"/>
        <w:rPr>
          <w:rFonts w:ascii="Times" w:eastAsia="Times New Roman" w:hAnsi="Times"/>
          <w:sz w:val="18"/>
        </w:rPr>
      </w:pPr>
      <w:r w:rsidRPr="00DA1A46">
        <w:rPr>
          <w:rFonts w:ascii="Times" w:eastAsia="Times New Roman" w:hAnsi="Times"/>
          <w:sz w:val="18"/>
        </w:rPr>
        <w:t xml:space="preserve">Students must possess a basic knowledge of the operational relationship and human mobility. It is also assumed that they possess an interest in the knowledge and activities of children in early childhood. </w:t>
      </w:r>
    </w:p>
    <w:p w14:paraId="6EA33CE8" w14:textId="77777777" w:rsidR="007052CD" w:rsidRPr="007052CD" w:rsidRDefault="007052CD" w:rsidP="007052CD">
      <w:pPr>
        <w:pStyle w:val="Testo2"/>
        <w:rPr>
          <w:noProof w:val="0"/>
        </w:rPr>
      </w:pPr>
      <w:r w:rsidRPr="00DA1A46">
        <w:rPr>
          <w:noProof w:val="0"/>
        </w:rPr>
        <w:t>Further information can be found on the lecturer's webpage at http://docenti.unicatt.it/web/searchByName.do?language=ENG or on the Faculty notice board.</w:t>
      </w:r>
    </w:p>
    <w:sectPr w:rsidR="007052CD" w:rsidRPr="007052C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AF"/>
    <w:multiLevelType w:val="hybridMultilevel"/>
    <w:tmpl w:val="C45EC938"/>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31DB6278"/>
    <w:multiLevelType w:val="hybridMultilevel"/>
    <w:tmpl w:val="BBEAAC1A"/>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AD07216"/>
    <w:multiLevelType w:val="hybridMultilevel"/>
    <w:tmpl w:val="DC3A1B02"/>
    <w:lvl w:ilvl="0" w:tplc="C40EFD9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C22CE"/>
    <w:multiLevelType w:val="hybridMultilevel"/>
    <w:tmpl w:val="FEF4821A"/>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71F4B"/>
    <w:multiLevelType w:val="hybridMultilevel"/>
    <w:tmpl w:val="F36C3C84"/>
    <w:lvl w:ilvl="0" w:tplc="4EB294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9308810">
    <w:abstractNumId w:val="5"/>
  </w:num>
  <w:num w:numId="2" w16cid:durableId="1592621562">
    <w:abstractNumId w:val="10"/>
  </w:num>
  <w:num w:numId="3" w16cid:durableId="877085032">
    <w:abstractNumId w:val="11"/>
  </w:num>
  <w:num w:numId="4" w16cid:durableId="34737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92084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540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7298783">
    <w:abstractNumId w:val="3"/>
  </w:num>
  <w:num w:numId="8" w16cid:durableId="633607395">
    <w:abstractNumId w:val="8"/>
  </w:num>
  <w:num w:numId="9" w16cid:durableId="1860241176">
    <w:abstractNumId w:val="22"/>
  </w:num>
  <w:num w:numId="10" w16cid:durableId="1017122515">
    <w:abstractNumId w:val="16"/>
  </w:num>
  <w:num w:numId="11" w16cid:durableId="1733385299">
    <w:abstractNumId w:val="1"/>
  </w:num>
  <w:num w:numId="12" w16cid:durableId="145710233">
    <w:abstractNumId w:val="7"/>
  </w:num>
  <w:num w:numId="13" w16cid:durableId="1856387174">
    <w:abstractNumId w:val="20"/>
  </w:num>
  <w:num w:numId="14" w16cid:durableId="1740127038">
    <w:abstractNumId w:val="2"/>
  </w:num>
  <w:num w:numId="15" w16cid:durableId="1250115334">
    <w:abstractNumId w:val="18"/>
  </w:num>
  <w:num w:numId="16" w16cid:durableId="1041440250">
    <w:abstractNumId w:val="15"/>
  </w:num>
  <w:num w:numId="17" w16cid:durableId="2059619091">
    <w:abstractNumId w:val="14"/>
  </w:num>
  <w:num w:numId="18" w16cid:durableId="1813789223">
    <w:abstractNumId w:val="13"/>
  </w:num>
  <w:num w:numId="19" w16cid:durableId="289164146">
    <w:abstractNumId w:val="9"/>
  </w:num>
  <w:num w:numId="20" w16cid:durableId="2059162745">
    <w:abstractNumId w:val="14"/>
  </w:num>
  <w:num w:numId="21" w16cid:durableId="1712420338">
    <w:abstractNumId w:val="12"/>
  </w:num>
  <w:num w:numId="22" w16cid:durableId="1237280813">
    <w:abstractNumId w:val="19"/>
  </w:num>
  <w:num w:numId="23" w16cid:durableId="186873919">
    <w:abstractNumId w:val="17"/>
  </w:num>
  <w:num w:numId="24" w16cid:durableId="1420984180">
    <w:abstractNumId w:val="6"/>
  </w:num>
  <w:num w:numId="25" w16cid:durableId="172644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5F0F"/>
    <w:rsid w:val="00052ECF"/>
    <w:rsid w:val="000700CE"/>
    <w:rsid w:val="000A66CF"/>
    <w:rsid w:val="001020BC"/>
    <w:rsid w:val="001021F4"/>
    <w:rsid w:val="001313A3"/>
    <w:rsid w:val="001A181D"/>
    <w:rsid w:val="001A7164"/>
    <w:rsid w:val="001E7044"/>
    <w:rsid w:val="00211553"/>
    <w:rsid w:val="00211CC9"/>
    <w:rsid w:val="00237B5E"/>
    <w:rsid w:val="002524BD"/>
    <w:rsid w:val="00261CDA"/>
    <w:rsid w:val="00261F38"/>
    <w:rsid w:val="0026589C"/>
    <w:rsid w:val="00296DBF"/>
    <w:rsid w:val="002C0048"/>
    <w:rsid w:val="002D5A1F"/>
    <w:rsid w:val="002F52F2"/>
    <w:rsid w:val="003326C5"/>
    <w:rsid w:val="00350DB3"/>
    <w:rsid w:val="00353481"/>
    <w:rsid w:val="00375DA0"/>
    <w:rsid w:val="003A15C9"/>
    <w:rsid w:val="004227E1"/>
    <w:rsid w:val="004256B2"/>
    <w:rsid w:val="00443DB3"/>
    <w:rsid w:val="00483628"/>
    <w:rsid w:val="004916BE"/>
    <w:rsid w:val="004A75D0"/>
    <w:rsid w:val="004C79B5"/>
    <w:rsid w:val="004D1217"/>
    <w:rsid w:val="004D6008"/>
    <w:rsid w:val="004E0CF8"/>
    <w:rsid w:val="004E6FB1"/>
    <w:rsid w:val="004F10F9"/>
    <w:rsid w:val="0050690C"/>
    <w:rsid w:val="005269EF"/>
    <w:rsid w:val="00550BCC"/>
    <w:rsid w:val="00585D38"/>
    <w:rsid w:val="005D734F"/>
    <w:rsid w:val="00606FA1"/>
    <w:rsid w:val="00612926"/>
    <w:rsid w:val="00616B7C"/>
    <w:rsid w:val="006B4284"/>
    <w:rsid w:val="006C5B7E"/>
    <w:rsid w:val="006F1772"/>
    <w:rsid w:val="007052CD"/>
    <w:rsid w:val="00741841"/>
    <w:rsid w:val="00760A34"/>
    <w:rsid w:val="00766C8E"/>
    <w:rsid w:val="007A0622"/>
    <w:rsid w:val="007A308B"/>
    <w:rsid w:val="007C14B3"/>
    <w:rsid w:val="007D7494"/>
    <w:rsid w:val="00805C35"/>
    <w:rsid w:val="0080740F"/>
    <w:rsid w:val="00810BB3"/>
    <w:rsid w:val="008166C5"/>
    <w:rsid w:val="008222A2"/>
    <w:rsid w:val="00824A47"/>
    <w:rsid w:val="008774C0"/>
    <w:rsid w:val="00894F32"/>
    <w:rsid w:val="008A0018"/>
    <w:rsid w:val="008C4026"/>
    <w:rsid w:val="008F320E"/>
    <w:rsid w:val="008F4989"/>
    <w:rsid w:val="0091441E"/>
    <w:rsid w:val="0092315B"/>
    <w:rsid w:val="00940DA2"/>
    <w:rsid w:val="00941E45"/>
    <w:rsid w:val="009A4818"/>
    <w:rsid w:val="009B4355"/>
    <w:rsid w:val="009C4803"/>
    <w:rsid w:val="00A13DED"/>
    <w:rsid w:val="00A17D72"/>
    <w:rsid w:val="00A602E3"/>
    <w:rsid w:val="00A7045A"/>
    <w:rsid w:val="00AB61D3"/>
    <w:rsid w:val="00AC02F0"/>
    <w:rsid w:val="00AC29E1"/>
    <w:rsid w:val="00AD1732"/>
    <w:rsid w:val="00AD17A9"/>
    <w:rsid w:val="00B40030"/>
    <w:rsid w:val="00B46B1A"/>
    <w:rsid w:val="00B772FA"/>
    <w:rsid w:val="00BE7804"/>
    <w:rsid w:val="00C20C6A"/>
    <w:rsid w:val="00C65AB6"/>
    <w:rsid w:val="00C74177"/>
    <w:rsid w:val="00C96241"/>
    <w:rsid w:val="00CA11A7"/>
    <w:rsid w:val="00CA1934"/>
    <w:rsid w:val="00CA1B97"/>
    <w:rsid w:val="00CB2969"/>
    <w:rsid w:val="00CF0652"/>
    <w:rsid w:val="00CF2171"/>
    <w:rsid w:val="00D459C8"/>
    <w:rsid w:val="00D526C0"/>
    <w:rsid w:val="00D64ACA"/>
    <w:rsid w:val="00D86EB6"/>
    <w:rsid w:val="00DA1A46"/>
    <w:rsid w:val="00DC0C50"/>
    <w:rsid w:val="00DF0A0A"/>
    <w:rsid w:val="00E25A05"/>
    <w:rsid w:val="00E26C3A"/>
    <w:rsid w:val="00E414AF"/>
    <w:rsid w:val="00F15609"/>
    <w:rsid w:val="00F2544D"/>
    <w:rsid w:val="00F419D8"/>
    <w:rsid w:val="00F56689"/>
    <w:rsid w:val="00F625BC"/>
    <w:rsid w:val="00F80E7E"/>
    <w:rsid w:val="00FE446B"/>
    <w:rsid w:val="00FF1D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E1CC"/>
  <w15:docId w15:val="{D598184F-5ECC-4E28-9B81-5F5B8F2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styleId="Corpotesto">
    <w:name w:val="Body Text"/>
    <w:basedOn w:val="Normale"/>
    <w:link w:val="CorpotestoCarattere"/>
    <w:rsid w:val="00824A47"/>
    <w:pPr>
      <w:suppressAutoHyphens/>
      <w:spacing w:after="120" w:line="240" w:lineRule="auto"/>
      <w:jc w:val="both"/>
    </w:pPr>
    <w:rPr>
      <w:rFonts w:ascii="Times New Roman" w:eastAsia="Times New Roman" w:hAnsi="Times New Roman"/>
      <w:kern w:val="1"/>
      <w:sz w:val="20"/>
      <w:szCs w:val="20"/>
      <w:lang w:eastAsia="ar-SA"/>
    </w:rPr>
  </w:style>
  <w:style w:type="character" w:customStyle="1" w:styleId="CorpotestoCarattere">
    <w:name w:val="Corpo testo Carattere"/>
    <w:basedOn w:val="Carpredefinitoparagrafo"/>
    <w:link w:val="Corpotesto"/>
    <w:rsid w:val="00824A4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314">
      <w:bodyDiv w:val="1"/>
      <w:marLeft w:val="0"/>
      <w:marRight w:val="0"/>
      <w:marTop w:val="0"/>
      <w:marBottom w:val="0"/>
      <w:divBdr>
        <w:top w:val="none" w:sz="0" w:space="0" w:color="auto"/>
        <w:left w:val="none" w:sz="0" w:space="0" w:color="auto"/>
        <w:bottom w:val="none" w:sz="0" w:space="0" w:color="auto"/>
        <w:right w:val="none" w:sz="0" w:space="0" w:color="auto"/>
      </w:divBdr>
    </w:div>
    <w:div w:id="697854656">
      <w:bodyDiv w:val="1"/>
      <w:marLeft w:val="0"/>
      <w:marRight w:val="0"/>
      <w:marTop w:val="0"/>
      <w:marBottom w:val="0"/>
      <w:divBdr>
        <w:top w:val="none" w:sz="0" w:space="0" w:color="auto"/>
        <w:left w:val="none" w:sz="0" w:space="0" w:color="auto"/>
        <w:bottom w:val="none" w:sz="0" w:space="0" w:color="auto"/>
        <w:right w:val="none" w:sz="0" w:space="0" w:color="auto"/>
      </w:divBdr>
    </w:div>
    <w:div w:id="1299142315">
      <w:bodyDiv w:val="1"/>
      <w:marLeft w:val="0"/>
      <w:marRight w:val="0"/>
      <w:marTop w:val="0"/>
      <w:marBottom w:val="0"/>
      <w:divBdr>
        <w:top w:val="none" w:sz="0" w:space="0" w:color="auto"/>
        <w:left w:val="none" w:sz="0" w:space="0" w:color="auto"/>
        <w:bottom w:val="none" w:sz="0" w:space="0" w:color="auto"/>
        <w:right w:val="none" w:sz="0" w:space="0" w:color="auto"/>
      </w:divBdr>
    </w:div>
    <w:div w:id="1657609240">
      <w:bodyDiv w:val="1"/>
      <w:marLeft w:val="0"/>
      <w:marRight w:val="0"/>
      <w:marTop w:val="0"/>
      <w:marBottom w:val="0"/>
      <w:divBdr>
        <w:top w:val="none" w:sz="0" w:space="0" w:color="auto"/>
        <w:left w:val="none" w:sz="0" w:space="0" w:color="auto"/>
        <w:bottom w:val="none" w:sz="0" w:space="0" w:color="auto"/>
        <w:right w:val="none" w:sz="0" w:space="0" w:color="auto"/>
      </w:divBdr>
    </w:div>
    <w:div w:id="1786457646">
      <w:bodyDiv w:val="1"/>
      <w:marLeft w:val="0"/>
      <w:marRight w:val="0"/>
      <w:marTop w:val="0"/>
      <w:marBottom w:val="0"/>
      <w:divBdr>
        <w:top w:val="none" w:sz="0" w:space="0" w:color="auto"/>
        <w:left w:val="none" w:sz="0" w:space="0" w:color="auto"/>
        <w:bottom w:val="none" w:sz="0" w:space="0" w:color="auto"/>
        <w:right w:val="none" w:sz="0" w:space="0" w:color="auto"/>
      </w:divBdr>
    </w:div>
    <w:div w:id="1920475952">
      <w:bodyDiv w:val="1"/>
      <w:marLeft w:val="0"/>
      <w:marRight w:val="0"/>
      <w:marTop w:val="0"/>
      <w:marBottom w:val="0"/>
      <w:divBdr>
        <w:top w:val="none" w:sz="0" w:space="0" w:color="auto"/>
        <w:left w:val="none" w:sz="0" w:space="0" w:color="auto"/>
        <w:bottom w:val="none" w:sz="0" w:space="0" w:color="auto"/>
        <w:right w:val="none" w:sz="0" w:space="0" w:color="auto"/>
      </w:divBdr>
    </w:div>
    <w:div w:id="1990400143">
      <w:bodyDiv w:val="1"/>
      <w:marLeft w:val="0"/>
      <w:marRight w:val="0"/>
      <w:marTop w:val="0"/>
      <w:marBottom w:val="0"/>
      <w:divBdr>
        <w:top w:val="none" w:sz="0" w:space="0" w:color="auto"/>
        <w:left w:val="none" w:sz="0" w:space="0" w:color="auto"/>
        <w:bottom w:val="none" w:sz="0" w:space="0" w:color="auto"/>
        <w:right w:val="none" w:sz="0" w:space="0" w:color="auto"/>
      </w:divBdr>
    </w:div>
    <w:div w:id="21282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5</Pages>
  <Words>1219</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2018-05-14T11:23:00Z</cp:lastPrinted>
  <dcterms:created xsi:type="dcterms:W3CDTF">2022-05-06T14:15:00Z</dcterms:created>
  <dcterms:modified xsi:type="dcterms:W3CDTF">2023-01-09T11:11:00Z</dcterms:modified>
</cp:coreProperties>
</file>