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B8ECF" w14:textId="77777777" w:rsidR="00977DF0" w:rsidRPr="00BF1B07" w:rsidRDefault="000D13FC">
      <w:pPr>
        <w:pStyle w:val="Titolo1"/>
        <w:rPr>
          <w:shd w:val="clear" w:color="auto" w:fill="FFFFFF"/>
          <w:lang w:val="en-GB"/>
        </w:rPr>
      </w:pPr>
      <w:r w:rsidRPr="00BF1B07">
        <w:rPr>
          <w:shd w:val="clear" w:color="auto" w:fill="FFFFFF"/>
          <w:lang w:val="en-GB"/>
        </w:rPr>
        <w:t>Physical Exercise and Sports for the Disabled</w:t>
      </w:r>
    </w:p>
    <w:p w14:paraId="7C926440" w14:textId="2DC1E624" w:rsidR="00977DF0" w:rsidRPr="00BF1B07" w:rsidRDefault="000D13FC">
      <w:pPr>
        <w:pStyle w:val="Titolo2"/>
        <w:rPr>
          <w:lang w:val="it-IT"/>
        </w:rPr>
      </w:pPr>
      <w:r w:rsidRPr="00BF1B07">
        <w:rPr>
          <w:shd w:val="clear" w:color="auto" w:fill="FFFFFF"/>
          <w:lang w:val="it-IT"/>
        </w:rPr>
        <w:t xml:space="preserve">Prof. Vincenzo Palmieri; </w:t>
      </w:r>
      <w:r w:rsidR="0051567A" w:rsidRPr="00BF1B07">
        <w:rPr>
          <w:lang w:val="it-IT"/>
        </w:rPr>
        <w:t xml:space="preserve">Prof. </w:t>
      </w:r>
      <w:r w:rsidR="006D4792">
        <w:rPr>
          <w:lang w:val="it-IT"/>
        </w:rPr>
        <w:t>Alessandra Venturi</w:t>
      </w:r>
    </w:p>
    <w:p w14:paraId="2179969F" w14:textId="70A7E48A" w:rsidR="00B405C8" w:rsidRPr="00BF1B07" w:rsidRDefault="00B405C8" w:rsidP="003E657F">
      <w:pPr>
        <w:pStyle w:val="Titolo3"/>
        <w:ind w:left="0" w:firstLine="0"/>
        <w:rPr>
          <w:lang w:val="en-GB"/>
        </w:rPr>
      </w:pPr>
      <w:r w:rsidRPr="00BF1B07">
        <w:rPr>
          <w:i w:val="0"/>
          <w:caps w:val="0"/>
          <w:smallCaps/>
          <w:lang w:val="en-GB"/>
        </w:rPr>
        <w:t>I Module</w:t>
      </w:r>
      <w:r w:rsidRPr="00BF1B07">
        <w:rPr>
          <w:i w:val="0"/>
          <w:caps w:val="0"/>
          <w:lang w:val="en-GB"/>
        </w:rPr>
        <w:t>:</w:t>
      </w:r>
      <w:r w:rsidRPr="00BF1B07">
        <w:rPr>
          <w:caps w:val="0"/>
          <w:lang w:val="en-GB"/>
        </w:rPr>
        <w:t xml:space="preserve"> </w:t>
      </w:r>
      <w:r w:rsidRPr="00BF1B07">
        <w:rPr>
          <w:caps w:val="0"/>
          <w:sz w:val="20"/>
          <w:lang w:val="en-GB"/>
        </w:rPr>
        <w:t>Prof. Vincenzo Palmieri</w:t>
      </w:r>
      <w:r w:rsidR="00975549">
        <w:rPr>
          <w:caps w:val="0"/>
          <w:sz w:val="20"/>
          <w:lang w:val="en-GB"/>
        </w:rPr>
        <w:t xml:space="preserve"> – </w:t>
      </w:r>
      <w:r w:rsidR="00975549">
        <w:rPr>
          <w:caps w:val="0"/>
          <w:sz w:val="20"/>
        </w:rPr>
        <w:t>Prof. Riccardo Monti</w:t>
      </w:r>
    </w:p>
    <w:p w14:paraId="730BB7B5" w14:textId="77777777" w:rsidR="00B405C8" w:rsidRPr="00BF1B07" w:rsidRDefault="00B405C8" w:rsidP="00B405C8">
      <w:pPr>
        <w:spacing w:before="240" w:after="120"/>
        <w:rPr>
          <w:b/>
          <w:i/>
          <w:sz w:val="18"/>
          <w:lang w:val="en-GB"/>
        </w:rPr>
      </w:pPr>
      <w:r w:rsidRPr="00BF1B07">
        <w:rPr>
          <w:b/>
          <w:i/>
          <w:sz w:val="18"/>
          <w:lang w:val="en-GB"/>
        </w:rPr>
        <w:t xml:space="preserve">COURSE AIMS AND INTENDED LEARNING OUTCOMES </w:t>
      </w:r>
    </w:p>
    <w:p w14:paraId="3CF6E71E" w14:textId="5126022C" w:rsidR="00977DF0" w:rsidRPr="00BF1B07" w:rsidRDefault="000D13FC">
      <w:pPr>
        <w:rPr>
          <w:lang w:val="en-GB"/>
        </w:rPr>
      </w:pPr>
      <w:r w:rsidRPr="00BF1B07">
        <w:rPr>
          <w:shd w:val="clear" w:color="auto" w:fill="FFFFFF"/>
          <w:lang w:val="en-GB"/>
        </w:rPr>
        <w:t xml:space="preserve">The course combines theory lectures with practical classes to provide the student with up-to-date information on disability sports. Knowledge of the different pathological causes responsible for disability will inform the student of the aspects to take into account to correctly approach this particular group of people and their right to practice sport for both recreational and competitive reasons. </w:t>
      </w:r>
      <w:r w:rsidR="002F5E60" w:rsidRPr="00BF1B07">
        <w:rPr>
          <w:lang w:val="en-GB"/>
        </w:rPr>
        <w:t>To this end, each student will be offered the opportunity to enrich their knowledge through coverage of the following topics.</w:t>
      </w:r>
    </w:p>
    <w:p w14:paraId="02CFBCA1" w14:textId="77777777" w:rsidR="00977DF0" w:rsidRPr="00BF1B07" w:rsidRDefault="000D13FC">
      <w:pPr>
        <w:ind w:left="284" w:hanging="284"/>
        <w:rPr>
          <w:shd w:val="clear" w:color="auto" w:fill="FFFFFF"/>
          <w:lang w:val="en-GB"/>
        </w:rPr>
      </w:pPr>
      <w:r w:rsidRPr="00BF1B07">
        <w:rPr>
          <w:shd w:val="clear" w:color="auto" w:fill="FFFFFF"/>
          <w:lang w:val="en-GB"/>
        </w:rPr>
        <w:t>–</w:t>
      </w:r>
      <w:r w:rsidRPr="00BF1B07">
        <w:rPr>
          <w:shd w:val="clear" w:color="auto" w:fill="FFFFFF"/>
          <w:lang w:val="en-GB"/>
        </w:rPr>
        <w:tab/>
        <w:t>Physical exercise and rehabilitation for the disabled person: general considerations. From Dr. Guttmann to the Paralympics.</w:t>
      </w:r>
    </w:p>
    <w:p w14:paraId="1F9C0F9B" w14:textId="4D37DBA2" w:rsidR="00B405C8" w:rsidRPr="00BF1B07" w:rsidRDefault="000D13FC" w:rsidP="00B405C8">
      <w:pPr>
        <w:pStyle w:val="Paragrafoelenco"/>
        <w:numPr>
          <w:ilvl w:val="0"/>
          <w:numId w:val="4"/>
        </w:numPr>
        <w:spacing w:line="240" w:lineRule="exact"/>
        <w:ind w:left="284" w:hanging="284"/>
        <w:rPr>
          <w:lang w:val="en-GB"/>
        </w:rPr>
      </w:pPr>
      <w:r w:rsidRPr="00BF1B07">
        <w:rPr>
          <w:shd w:val="clear" w:color="auto" w:fill="FFFFFF"/>
          <w:lang w:val="en-GB"/>
        </w:rPr>
        <w:t>The different disabilities: visually impaired-blind athletes; athletes with a physical impairment</w:t>
      </w:r>
      <w:r w:rsidR="00B405C8" w:rsidRPr="00BF1B07">
        <w:rPr>
          <w:shd w:val="clear" w:color="auto" w:fill="FFFFFF"/>
          <w:lang w:val="en-GB"/>
        </w:rPr>
        <w:t xml:space="preserve">, </w:t>
      </w:r>
      <w:r w:rsidR="00C87458" w:rsidRPr="00BF1B07">
        <w:rPr>
          <w:lang w:val="en-GB"/>
        </w:rPr>
        <w:t>athletes with an intellectual-relational</w:t>
      </w:r>
      <w:r w:rsidR="00B405C8" w:rsidRPr="00BF1B07">
        <w:rPr>
          <w:lang w:val="en-GB"/>
        </w:rPr>
        <w:t xml:space="preserve"> </w:t>
      </w:r>
      <w:r w:rsidR="00C87458" w:rsidRPr="00BF1B07">
        <w:rPr>
          <w:lang w:val="en-GB"/>
        </w:rPr>
        <w:t>disability</w:t>
      </w:r>
      <w:r w:rsidR="00B405C8" w:rsidRPr="00BF1B07">
        <w:rPr>
          <w:lang w:val="en-GB"/>
        </w:rPr>
        <w:t>.</w:t>
      </w:r>
    </w:p>
    <w:p w14:paraId="46271444" w14:textId="77777777" w:rsidR="00977DF0" w:rsidRPr="00BF1B07" w:rsidRDefault="000D13FC">
      <w:pPr>
        <w:ind w:left="284" w:hanging="284"/>
        <w:rPr>
          <w:shd w:val="clear" w:color="auto" w:fill="FFFFFF"/>
          <w:lang w:val="en-GB"/>
        </w:rPr>
      </w:pPr>
      <w:r w:rsidRPr="00BF1B07">
        <w:rPr>
          <w:shd w:val="clear" w:color="auto" w:fill="FFFFFF"/>
          <w:lang w:val="en-GB"/>
        </w:rPr>
        <w:t xml:space="preserve">– </w:t>
      </w:r>
      <w:r w:rsidRPr="00BF1B07">
        <w:rPr>
          <w:shd w:val="clear" w:color="auto" w:fill="FFFFFF"/>
          <w:lang w:val="en-GB"/>
        </w:rPr>
        <w:tab/>
        <w:t>Psychological aspects: motivation for sport.</w:t>
      </w:r>
    </w:p>
    <w:p w14:paraId="64415462" w14:textId="5160F8F7" w:rsidR="00977DF0" w:rsidRPr="00BF1B07" w:rsidRDefault="000D13FC">
      <w:pPr>
        <w:ind w:left="284" w:hanging="284"/>
        <w:rPr>
          <w:shd w:val="clear" w:color="auto" w:fill="FFFFFF"/>
          <w:lang w:val="en-GB"/>
        </w:rPr>
      </w:pPr>
      <w:r w:rsidRPr="00BF1B07">
        <w:rPr>
          <w:shd w:val="clear" w:color="auto" w:fill="FFFFFF"/>
          <w:lang w:val="en-GB"/>
        </w:rPr>
        <w:t>–</w:t>
      </w:r>
      <w:r w:rsidRPr="00BF1B07">
        <w:rPr>
          <w:shd w:val="clear" w:color="auto" w:fill="FFFFFF"/>
          <w:lang w:val="en-GB"/>
        </w:rPr>
        <w:tab/>
      </w:r>
      <w:r w:rsidRPr="00BF1B07">
        <w:rPr>
          <w:i/>
          <w:iCs/>
          <w:shd w:val="clear" w:color="auto" w:fill="FFFFFF"/>
          <w:lang w:val="en-GB"/>
        </w:rPr>
        <w:t>The Italian Para</w:t>
      </w:r>
      <w:r w:rsidR="0051567A" w:rsidRPr="00BF1B07">
        <w:rPr>
          <w:i/>
          <w:iCs/>
          <w:shd w:val="clear" w:color="auto" w:fill="FFFFFF"/>
          <w:lang w:val="en-GB"/>
        </w:rPr>
        <w:t>o</w:t>
      </w:r>
      <w:r w:rsidRPr="00BF1B07">
        <w:rPr>
          <w:i/>
          <w:iCs/>
          <w:shd w:val="clear" w:color="auto" w:fill="FFFFFF"/>
          <w:lang w:val="en-GB"/>
        </w:rPr>
        <w:t>lympic Committee</w:t>
      </w:r>
      <w:r w:rsidR="00B405C8" w:rsidRPr="00BF1B07">
        <w:rPr>
          <w:i/>
          <w:iCs/>
          <w:shd w:val="clear" w:color="auto" w:fill="FFFFFF"/>
          <w:lang w:val="en-GB"/>
        </w:rPr>
        <w:t xml:space="preserve"> (CIP)</w:t>
      </w:r>
      <w:r w:rsidRPr="00BF1B07">
        <w:rPr>
          <w:shd w:val="clear" w:color="auto" w:fill="FFFFFF"/>
          <w:lang w:val="en-GB"/>
        </w:rPr>
        <w:t>: rules, promotion and organization of competitive games.</w:t>
      </w:r>
    </w:p>
    <w:p w14:paraId="394F3215" w14:textId="4EB99659" w:rsidR="00977DF0" w:rsidRPr="00BF1B07" w:rsidRDefault="000D13FC">
      <w:pPr>
        <w:ind w:left="284" w:hanging="284"/>
        <w:rPr>
          <w:shd w:val="clear" w:color="auto" w:fill="FFFFFF"/>
          <w:lang w:val="en-GB"/>
        </w:rPr>
      </w:pPr>
      <w:r w:rsidRPr="00BF1B07">
        <w:rPr>
          <w:shd w:val="clear" w:color="auto" w:fill="FFFFFF"/>
          <w:lang w:val="en-GB"/>
        </w:rPr>
        <w:t>–</w:t>
      </w:r>
      <w:r w:rsidRPr="00BF1B07">
        <w:rPr>
          <w:shd w:val="clear" w:color="auto" w:fill="FFFFFF"/>
          <w:lang w:val="en-GB"/>
        </w:rPr>
        <w:tab/>
        <w:t>Technical aspects of the different competitive sports (</w:t>
      </w:r>
      <w:r w:rsidR="00B405C8" w:rsidRPr="00BF1B07">
        <w:rPr>
          <w:shd w:val="clear" w:color="auto" w:fill="FFFFFF"/>
          <w:lang w:val="en-GB"/>
        </w:rPr>
        <w:t xml:space="preserve">light athletics, </w:t>
      </w:r>
      <w:r w:rsidRPr="00BF1B07">
        <w:rPr>
          <w:shd w:val="clear" w:color="auto" w:fill="FFFFFF"/>
          <w:lang w:val="en-GB"/>
        </w:rPr>
        <w:t xml:space="preserve">wheelchair tennis, table tennis, wheelchair basketball, torball, </w:t>
      </w:r>
      <w:r w:rsidR="00C87458" w:rsidRPr="00BF1B07">
        <w:rPr>
          <w:shd w:val="clear" w:color="auto" w:fill="FFFFFF"/>
          <w:lang w:val="en-GB"/>
        </w:rPr>
        <w:t>wheelchair fencing</w:t>
      </w:r>
      <w:r w:rsidR="00B405C8" w:rsidRPr="00BF1B07">
        <w:rPr>
          <w:shd w:val="clear" w:color="auto" w:fill="FFFFFF"/>
          <w:lang w:val="en-GB"/>
        </w:rPr>
        <w:t xml:space="preserve">, </w:t>
      </w:r>
      <w:r w:rsidRPr="00BF1B07">
        <w:rPr>
          <w:shd w:val="clear" w:color="auto" w:fill="FFFFFF"/>
          <w:lang w:val="en-GB"/>
        </w:rPr>
        <w:t>goalball, etc.).</w:t>
      </w:r>
    </w:p>
    <w:p w14:paraId="2E411A7C" w14:textId="77777777" w:rsidR="00977DF0" w:rsidRPr="00BF1B07" w:rsidRDefault="000D13FC">
      <w:pPr>
        <w:ind w:left="284" w:hanging="284"/>
        <w:rPr>
          <w:shd w:val="clear" w:color="auto" w:fill="FFFFFF"/>
          <w:lang w:val="en-GB"/>
        </w:rPr>
      </w:pPr>
      <w:r w:rsidRPr="00BF1B07">
        <w:rPr>
          <w:shd w:val="clear" w:color="auto" w:fill="FFFFFF"/>
          <w:lang w:val="en-GB"/>
        </w:rPr>
        <w:t>–</w:t>
      </w:r>
      <w:r w:rsidRPr="00BF1B07">
        <w:rPr>
          <w:shd w:val="clear" w:color="auto" w:fill="FFFFFF"/>
          <w:lang w:val="en-GB"/>
        </w:rPr>
        <w:tab/>
        <w:t>Functional classification of visually impaired-blind athletes.</w:t>
      </w:r>
    </w:p>
    <w:p w14:paraId="12A1CC22" w14:textId="2EFDA3AD" w:rsidR="00977DF0" w:rsidRPr="00BF1B07" w:rsidRDefault="000D13FC">
      <w:pPr>
        <w:ind w:left="284" w:hanging="284"/>
        <w:rPr>
          <w:shd w:val="clear" w:color="auto" w:fill="FFFFFF"/>
          <w:lang w:val="en-GB"/>
        </w:rPr>
      </w:pPr>
      <w:r w:rsidRPr="00BF1B07">
        <w:rPr>
          <w:shd w:val="clear" w:color="auto" w:fill="FFFFFF"/>
          <w:lang w:val="en-GB"/>
        </w:rPr>
        <w:t>–</w:t>
      </w:r>
      <w:r w:rsidRPr="00BF1B07">
        <w:rPr>
          <w:shd w:val="clear" w:color="auto" w:fill="FFFFFF"/>
          <w:lang w:val="en-GB"/>
        </w:rPr>
        <w:tab/>
        <w:t>Functional classification of physically disabled athletes (</w:t>
      </w:r>
      <w:r w:rsidR="00DA3757" w:rsidRPr="00BF1B07">
        <w:rPr>
          <w:shd w:val="clear" w:color="auto" w:fill="FFFFFF"/>
          <w:lang w:val="en-GB"/>
        </w:rPr>
        <w:t>poliomyelitis amputees</w:t>
      </w:r>
      <w:r w:rsidRPr="00BF1B07">
        <w:rPr>
          <w:shd w:val="clear" w:color="auto" w:fill="FFFFFF"/>
          <w:lang w:val="en-GB"/>
        </w:rPr>
        <w:t>, spinal cord injury, brain injury, “Les Autres”).</w:t>
      </w:r>
    </w:p>
    <w:p w14:paraId="6420F9F5" w14:textId="77777777" w:rsidR="00977DF0" w:rsidRPr="00BF1B07" w:rsidRDefault="000D13FC">
      <w:pPr>
        <w:ind w:left="284" w:hanging="284"/>
        <w:rPr>
          <w:shd w:val="clear" w:color="auto" w:fill="FFFFFF"/>
          <w:lang w:val="en-GB"/>
        </w:rPr>
      </w:pPr>
      <w:r w:rsidRPr="00BF1B07">
        <w:rPr>
          <w:shd w:val="clear" w:color="auto" w:fill="FFFFFF"/>
          <w:lang w:val="en-GB"/>
        </w:rPr>
        <w:t>–</w:t>
      </w:r>
      <w:r w:rsidRPr="00BF1B07">
        <w:rPr>
          <w:shd w:val="clear" w:color="auto" w:fill="FFFFFF"/>
          <w:lang w:val="en-GB"/>
        </w:rPr>
        <w:tab/>
        <w:t>The disabled athlete: physiological aspects.</w:t>
      </w:r>
    </w:p>
    <w:p w14:paraId="60222264" w14:textId="77777777" w:rsidR="00977DF0" w:rsidRPr="00BF1B07" w:rsidRDefault="000D13FC">
      <w:pPr>
        <w:ind w:left="284" w:hanging="284"/>
        <w:rPr>
          <w:shd w:val="clear" w:color="auto" w:fill="FFFFFF"/>
          <w:lang w:val="en-GB"/>
        </w:rPr>
      </w:pPr>
      <w:r w:rsidRPr="00BF1B07">
        <w:rPr>
          <w:shd w:val="clear" w:color="auto" w:fill="FFFFFF"/>
          <w:lang w:val="en-GB"/>
        </w:rPr>
        <w:t>–</w:t>
      </w:r>
      <w:r w:rsidRPr="00BF1B07">
        <w:rPr>
          <w:shd w:val="clear" w:color="auto" w:fill="FFFFFF"/>
          <w:lang w:val="en-GB"/>
        </w:rPr>
        <w:tab/>
        <w:t>Cardio-respiratory adjustments and adaptation in the disabled patient and athlete.</w:t>
      </w:r>
    </w:p>
    <w:p w14:paraId="188E2FDF" w14:textId="77777777" w:rsidR="00977DF0" w:rsidRPr="00BF1B07" w:rsidRDefault="000D13FC">
      <w:pPr>
        <w:ind w:left="284" w:hanging="284"/>
        <w:rPr>
          <w:shd w:val="clear" w:color="auto" w:fill="FFFFFF"/>
          <w:lang w:val="en-GB"/>
        </w:rPr>
      </w:pPr>
      <w:r w:rsidRPr="00BF1B07">
        <w:rPr>
          <w:shd w:val="clear" w:color="auto" w:fill="FFFFFF"/>
          <w:lang w:val="en-GB"/>
        </w:rPr>
        <w:t>–</w:t>
      </w:r>
      <w:r w:rsidRPr="00BF1B07">
        <w:rPr>
          <w:shd w:val="clear" w:color="auto" w:fill="FFFFFF"/>
          <w:lang w:val="en-GB"/>
        </w:rPr>
        <w:tab/>
        <w:t>Applied functional testing: specific ergometers, lab tests, field tests.</w:t>
      </w:r>
    </w:p>
    <w:p w14:paraId="21CF33D0" w14:textId="77777777" w:rsidR="00977DF0" w:rsidRPr="00BF1B07" w:rsidRDefault="000D13FC">
      <w:pPr>
        <w:ind w:left="284" w:hanging="284"/>
        <w:rPr>
          <w:shd w:val="clear" w:color="auto" w:fill="FFFFFF"/>
          <w:lang w:val="en-GB"/>
        </w:rPr>
      </w:pPr>
      <w:r w:rsidRPr="00BF1B07">
        <w:rPr>
          <w:shd w:val="clear" w:color="auto" w:fill="FFFFFF"/>
          <w:lang w:val="en-GB"/>
        </w:rPr>
        <w:t>–</w:t>
      </w:r>
      <w:r w:rsidRPr="00BF1B07">
        <w:rPr>
          <w:shd w:val="clear" w:color="auto" w:fill="FFFFFF"/>
          <w:lang w:val="en-GB"/>
        </w:rPr>
        <w:tab/>
        <w:t>Certification of fitness for competitive sports: Ministerial Decree 4 March 1993: Table A – Table B.</w:t>
      </w:r>
    </w:p>
    <w:p w14:paraId="25037613" w14:textId="77777777" w:rsidR="00977DF0" w:rsidRPr="00BF1B07" w:rsidRDefault="000D13FC">
      <w:pPr>
        <w:ind w:left="284" w:hanging="284"/>
        <w:rPr>
          <w:shd w:val="clear" w:color="auto" w:fill="FFFFFF"/>
          <w:lang w:val="en-GB"/>
        </w:rPr>
      </w:pPr>
      <w:r w:rsidRPr="00BF1B07">
        <w:rPr>
          <w:shd w:val="clear" w:color="auto" w:fill="FFFFFF"/>
          <w:lang w:val="en-GB"/>
        </w:rPr>
        <w:t>–</w:t>
      </w:r>
      <w:r w:rsidRPr="00BF1B07">
        <w:rPr>
          <w:shd w:val="clear" w:color="auto" w:fill="FFFFFF"/>
          <w:lang w:val="en-GB"/>
        </w:rPr>
        <w:tab/>
        <w:t>Main clinical issues (low blood pressure from exertion, neurogenic bladder dysfunction, bed sores, etc.).</w:t>
      </w:r>
    </w:p>
    <w:p w14:paraId="10D583A2" w14:textId="340B091F" w:rsidR="00977DF0" w:rsidRPr="00BF1B07" w:rsidRDefault="000D13FC">
      <w:pPr>
        <w:ind w:left="284" w:hanging="284"/>
        <w:rPr>
          <w:shd w:val="clear" w:color="auto" w:fill="FFFFFF"/>
          <w:lang w:val="en-GB"/>
        </w:rPr>
      </w:pPr>
      <w:r w:rsidRPr="00BF1B07">
        <w:rPr>
          <w:shd w:val="clear" w:color="auto" w:fill="FFFFFF"/>
          <w:lang w:val="en-GB"/>
        </w:rPr>
        <w:t>–</w:t>
      </w:r>
      <w:r w:rsidRPr="00BF1B07">
        <w:rPr>
          <w:shd w:val="clear" w:color="auto" w:fill="FFFFFF"/>
          <w:lang w:val="en-GB"/>
        </w:rPr>
        <w:tab/>
        <w:t>Athletes with intellectual-relational disabilities: objectives of physical exercise and sport therapy.</w:t>
      </w:r>
    </w:p>
    <w:p w14:paraId="6A279153" w14:textId="77777777" w:rsidR="00977DF0" w:rsidRPr="00BF1B07" w:rsidRDefault="000D13FC">
      <w:pPr>
        <w:rPr>
          <w:shd w:val="clear" w:color="auto" w:fill="FFFFFF"/>
          <w:lang w:val="en-GB"/>
        </w:rPr>
      </w:pPr>
      <w:r w:rsidRPr="00BF1B07">
        <w:rPr>
          <w:shd w:val="clear" w:color="auto" w:fill="FFFFFF"/>
          <w:lang w:val="en-GB"/>
        </w:rPr>
        <w:t>–</w:t>
      </w:r>
      <w:r w:rsidRPr="00BF1B07">
        <w:rPr>
          <w:shd w:val="clear" w:color="auto" w:fill="FFFFFF"/>
          <w:lang w:val="en-GB"/>
        </w:rPr>
        <w:tab/>
        <w:t>Special Olympics International (SOI).</w:t>
      </w:r>
    </w:p>
    <w:p w14:paraId="4C375873" w14:textId="77777777" w:rsidR="002F5E60" w:rsidRPr="00BF1B07" w:rsidRDefault="002F5E60" w:rsidP="002F5E6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contextualSpacing/>
        <w:rPr>
          <w:rFonts w:ascii="Times New Roman" w:hAnsi="Times New Roman"/>
          <w:lang w:val="en-GB"/>
        </w:rPr>
      </w:pPr>
      <w:r w:rsidRPr="00BF1B07">
        <w:rPr>
          <w:rFonts w:ascii="Times New Roman" w:hAnsi="Times New Roman"/>
          <w:lang w:val="en-GB"/>
        </w:rPr>
        <w:t>Medical issues in young people with Down Syndrome.</w:t>
      </w:r>
    </w:p>
    <w:p w14:paraId="76DCABD3" w14:textId="094371A5" w:rsidR="00977DF0" w:rsidRPr="00BF1B07" w:rsidRDefault="000D13FC">
      <w:pPr>
        <w:spacing w:before="240" w:after="120" w:line="220" w:lineRule="exact"/>
        <w:rPr>
          <w:rFonts w:ascii="Times New Roman" w:eastAsia="Times New Roman" w:hAnsi="Times New Roman" w:cs="Times New Roman"/>
          <w:b/>
          <w:bCs/>
          <w:i/>
          <w:iCs/>
          <w:sz w:val="18"/>
          <w:szCs w:val="18"/>
          <w:shd w:val="clear" w:color="auto" w:fill="FFFFFF"/>
          <w:lang w:val="en-US"/>
        </w:rPr>
      </w:pPr>
      <w:r w:rsidRPr="00BF1B07">
        <w:rPr>
          <w:rFonts w:ascii="Times New Roman" w:hAnsi="Times New Roman"/>
          <w:b/>
          <w:bCs/>
          <w:i/>
          <w:iCs/>
          <w:sz w:val="18"/>
          <w:szCs w:val="18"/>
          <w:shd w:val="clear" w:color="auto" w:fill="FFFFFF"/>
          <w:lang w:val="en-US"/>
        </w:rPr>
        <w:lastRenderedPageBreak/>
        <w:t>READING LIST</w:t>
      </w:r>
    </w:p>
    <w:p w14:paraId="65FB4E3E" w14:textId="4341B9ED" w:rsidR="0051567A" w:rsidRPr="00BF1B07" w:rsidRDefault="007732B1" w:rsidP="0051567A">
      <w:pPr>
        <w:pStyle w:val="Testo1"/>
        <w:spacing w:before="0" w:line="240" w:lineRule="atLeast"/>
        <w:rPr>
          <w:spacing w:val="-5"/>
        </w:rPr>
      </w:pPr>
      <w:r w:rsidRPr="00BF1B07">
        <w:rPr>
          <w:smallCaps/>
          <w:spacing w:val="-5"/>
          <w:sz w:val="16"/>
          <w:lang w:val="en-US"/>
        </w:rPr>
        <w:t xml:space="preserve">F. Antonelli-A. </w:t>
      </w:r>
      <w:r w:rsidR="0051567A" w:rsidRPr="00BF1B07">
        <w:rPr>
          <w:smallCaps/>
          <w:spacing w:val="-5"/>
          <w:sz w:val="16"/>
        </w:rPr>
        <w:t>Savini</w:t>
      </w:r>
      <w:r w:rsidRPr="00BF1B07">
        <w:rPr>
          <w:smallCaps/>
          <w:spacing w:val="-5"/>
          <w:sz w:val="16"/>
        </w:rPr>
        <w:t>,</w:t>
      </w:r>
      <w:r w:rsidR="0051567A" w:rsidRPr="00BF1B07">
        <w:rPr>
          <w:i/>
          <w:spacing w:val="-5"/>
        </w:rPr>
        <w:t xml:space="preserve"> Psicologia dello Sport,</w:t>
      </w:r>
      <w:r w:rsidR="0051567A" w:rsidRPr="00BF1B07">
        <w:rPr>
          <w:spacing w:val="-5"/>
        </w:rPr>
        <w:t xml:space="preserve"> Edilombardo, Roma, 1987.</w:t>
      </w:r>
    </w:p>
    <w:p w14:paraId="0C85E3DE" w14:textId="29F828F1" w:rsidR="0051567A" w:rsidRPr="00BF1B07" w:rsidRDefault="007732B1" w:rsidP="0051567A">
      <w:pPr>
        <w:pStyle w:val="Testo1"/>
        <w:spacing w:before="0" w:line="240" w:lineRule="atLeast"/>
        <w:rPr>
          <w:i/>
          <w:spacing w:val="-5"/>
        </w:rPr>
      </w:pPr>
      <w:r w:rsidRPr="00BF1B07">
        <w:rPr>
          <w:smallCaps/>
          <w:spacing w:val="-5"/>
          <w:sz w:val="16"/>
        </w:rPr>
        <w:t xml:space="preserve">D. </w:t>
      </w:r>
      <w:r w:rsidR="0051567A" w:rsidRPr="00BF1B07">
        <w:rPr>
          <w:smallCaps/>
          <w:spacing w:val="-5"/>
          <w:sz w:val="16"/>
        </w:rPr>
        <w:t xml:space="preserve">Cassioli, </w:t>
      </w:r>
      <w:r w:rsidR="0051567A" w:rsidRPr="00BF1B07">
        <w:rPr>
          <w:i/>
          <w:spacing w:val="-5"/>
        </w:rPr>
        <w:t xml:space="preserve">Il vento contro. </w:t>
      </w:r>
      <w:r w:rsidR="0051567A" w:rsidRPr="00BF1B07">
        <w:rPr>
          <w:spacing w:val="-5"/>
        </w:rPr>
        <w:t>De Agostini, 2018</w:t>
      </w:r>
      <w:r w:rsidR="0051567A" w:rsidRPr="00BF1B07">
        <w:rPr>
          <w:i/>
          <w:spacing w:val="-5"/>
        </w:rPr>
        <w:t xml:space="preserve">. </w:t>
      </w:r>
    </w:p>
    <w:p w14:paraId="078380D0" w14:textId="705AC004" w:rsidR="0051567A" w:rsidRPr="00BF1B07" w:rsidRDefault="007732B1" w:rsidP="0051567A">
      <w:pPr>
        <w:pStyle w:val="Testo1"/>
        <w:spacing w:before="0"/>
        <w:rPr>
          <w:spacing w:val="-5"/>
        </w:rPr>
      </w:pPr>
      <w:r w:rsidRPr="00BF1B07">
        <w:rPr>
          <w:smallCaps/>
          <w:spacing w:val="-5"/>
          <w:sz w:val="16"/>
        </w:rPr>
        <w:t xml:space="preserve">L. </w:t>
      </w:r>
      <w:r w:rsidR="0051567A" w:rsidRPr="00BF1B07">
        <w:rPr>
          <w:smallCaps/>
          <w:spacing w:val="-5"/>
          <w:sz w:val="16"/>
        </w:rPr>
        <w:t>Michelini</w:t>
      </w:r>
      <w:r w:rsidRPr="00BF1B07">
        <w:rPr>
          <w:smallCaps/>
          <w:spacing w:val="-5"/>
          <w:sz w:val="16"/>
        </w:rPr>
        <w:t>,</w:t>
      </w:r>
      <w:r w:rsidR="0051567A" w:rsidRPr="00BF1B07">
        <w:rPr>
          <w:spacing w:val="-5"/>
        </w:rPr>
        <w:t xml:space="preserve"> </w:t>
      </w:r>
      <w:r w:rsidR="0051567A" w:rsidRPr="00BF1B07">
        <w:rPr>
          <w:i/>
          <w:spacing w:val="-5"/>
        </w:rPr>
        <w:t>Handicap e sport,</w:t>
      </w:r>
      <w:r w:rsidR="0051567A" w:rsidRPr="00BF1B07">
        <w:rPr>
          <w:spacing w:val="-5"/>
        </w:rPr>
        <w:t xml:space="preserve"> Società Ed Universo, Roma, 2009.</w:t>
      </w:r>
    </w:p>
    <w:p w14:paraId="76DB0B31" w14:textId="2E464F65" w:rsidR="0051567A" w:rsidRPr="00BF1B07" w:rsidRDefault="007732B1" w:rsidP="0051567A">
      <w:pPr>
        <w:pStyle w:val="Testo1"/>
        <w:spacing w:before="0" w:line="240" w:lineRule="atLeast"/>
        <w:rPr>
          <w:spacing w:val="-5"/>
        </w:rPr>
      </w:pPr>
      <w:r w:rsidRPr="00BF1B07">
        <w:rPr>
          <w:smallCaps/>
          <w:spacing w:val="-5"/>
          <w:sz w:val="16"/>
        </w:rPr>
        <w:t xml:space="preserve">I. </w:t>
      </w:r>
      <w:r w:rsidR="0051567A" w:rsidRPr="00BF1B07">
        <w:rPr>
          <w:smallCaps/>
          <w:spacing w:val="-5"/>
          <w:sz w:val="16"/>
        </w:rPr>
        <w:t>Sagar</w:t>
      </w:r>
      <w:r w:rsidRPr="00BF1B07">
        <w:rPr>
          <w:smallCaps/>
          <w:spacing w:val="-5"/>
          <w:sz w:val="16"/>
        </w:rPr>
        <w:t>,</w:t>
      </w:r>
      <w:r w:rsidR="0051567A" w:rsidRPr="00BF1B07">
        <w:rPr>
          <w:i/>
          <w:spacing w:val="-5"/>
        </w:rPr>
        <w:t xml:space="preserve"> Le mie vite in gioco</w:t>
      </w:r>
      <w:r w:rsidR="0051567A" w:rsidRPr="00BF1B07">
        <w:rPr>
          <w:spacing w:val="-5"/>
        </w:rPr>
        <w:t xml:space="preserve">. Add editore 2019. </w:t>
      </w:r>
    </w:p>
    <w:p w14:paraId="4C495714" w14:textId="59EC92BA" w:rsidR="0051567A" w:rsidRPr="00BF1B07" w:rsidRDefault="007732B1" w:rsidP="0051567A">
      <w:pPr>
        <w:pStyle w:val="Testo1"/>
        <w:spacing w:before="0"/>
        <w:rPr>
          <w:spacing w:val="-5"/>
        </w:rPr>
      </w:pPr>
      <w:r w:rsidRPr="00BF1B07">
        <w:rPr>
          <w:smallCaps/>
          <w:spacing w:val="-5"/>
          <w:sz w:val="16"/>
        </w:rPr>
        <w:t xml:space="preserve">G. </w:t>
      </w:r>
      <w:r w:rsidR="0051567A" w:rsidRPr="00BF1B07">
        <w:rPr>
          <w:smallCaps/>
          <w:spacing w:val="-5"/>
          <w:sz w:val="16"/>
        </w:rPr>
        <w:t>Versace</w:t>
      </w:r>
      <w:r w:rsidRPr="00BF1B07">
        <w:rPr>
          <w:smallCaps/>
          <w:spacing w:val="-5"/>
          <w:sz w:val="16"/>
        </w:rPr>
        <w:t>,</w:t>
      </w:r>
      <w:r w:rsidR="0051567A" w:rsidRPr="00BF1B07">
        <w:rPr>
          <w:spacing w:val="-5"/>
        </w:rPr>
        <w:t xml:space="preserve"> </w:t>
      </w:r>
      <w:r w:rsidR="0051567A" w:rsidRPr="00BF1B07">
        <w:rPr>
          <w:i/>
          <w:spacing w:val="-5"/>
        </w:rPr>
        <w:t>Con la testa e con il cuore si va ovunque</w:t>
      </w:r>
      <w:r w:rsidR="0051567A" w:rsidRPr="00BF1B07">
        <w:rPr>
          <w:spacing w:val="-5"/>
        </w:rPr>
        <w:t xml:space="preserve">, Mondadori, 2013. </w:t>
      </w:r>
    </w:p>
    <w:p w14:paraId="349E72E8" w14:textId="091E4119" w:rsidR="0051567A" w:rsidRPr="00BF1B07" w:rsidRDefault="007732B1" w:rsidP="0051567A">
      <w:pPr>
        <w:pStyle w:val="Testo1"/>
        <w:spacing w:before="0" w:line="240" w:lineRule="atLeast"/>
        <w:rPr>
          <w:rStyle w:val="Collegamentoipertestuale"/>
          <w:rFonts w:ascii="Times New Roman" w:hAnsi="Times New Roman"/>
          <w:i/>
          <w:sz w:val="16"/>
        </w:rPr>
      </w:pPr>
      <w:r w:rsidRPr="00BF1B07">
        <w:rPr>
          <w:smallCaps/>
          <w:spacing w:val="-5"/>
          <w:sz w:val="16"/>
        </w:rPr>
        <w:t xml:space="preserve">P. </w:t>
      </w:r>
      <w:r w:rsidR="0051567A" w:rsidRPr="00BF1B07">
        <w:rPr>
          <w:smallCaps/>
          <w:spacing w:val="-5"/>
          <w:sz w:val="16"/>
        </w:rPr>
        <w:t>Zeppilli</w:t>
      </w:r>
      <w:r w:rsidRPr="00BF1B07">
        <w:rPr>
          <w:smallCaps/>
          <w:spacing w:val="-5"/>
          <w:sz w:val="16"/>
        </w:rPr>
        <w:t xml:space="preserve">-V. </w:t>
      </w:r>
      <w:r w:rsidR="0051567A" w:rsidRPr="00BF1B07">
        <w:rPr>
          <w:smallCaps/>
          <w:spacing w:val="-5"/>
          <w:sz w:val="16"/>
        </w:rPr>
        <w:t>Palmieri</w:t>
      </w:r>
      <w:r w:rsidRPr="00BF1B07">
        <w:rPr>
          <w:smallCaps/>
          <w:spacing w:val="-5"/>
          <w:sz w:val="16"/>
        </w:rPr>
        <w:t xml:space="preserve">-M. </w:t>
      </w:r>
      <w:r w:rsidR="0051567A" w:rsidRPr="00BF1B07">
        <w:rPr>
          <w:smallCaps/>
          <w:spacing w:val="-5"/>
          <w:sz w:val="16"/>
        </w:rPr>
        <w:t>Bianco</w:t>
      </w:r>
      <w:r w:rsidRPr="00BF1B07">
        <w:rPr>
          <w:smallCaps/>
          <w:spacing w:val="-5"/>
          <w:sz w:val="16"/>
        </w:rPr>
        <w:t xml:space="preserve">-S. </w:t>
      </w:r>
      <w:r w:rsidR="0051567A" w:rsidRPr="00BF1B07">
        <w:rPr>
          <w:smallCaps/>
          <w:spacing w:val="-5"/>
          <w:sz w:val="16"/>
        </w:rPr>
        <w:t>Gervasi</w:t>
      </w:r>
      <w:r w:rsidRPr="00BF1B07">
        <w:rPr>
          <w:smallCaps/>
          <w:spacing w:val="-5"/>
          <w:sz w:val="16"/>
        </w:rPr>
        <w:t xml:space="preserve">-V. </w:t>
      </w:r>
      <w:r w:rsidR="0051567A" w:rsidRPr="00BF1B07">
        <w:rPr>
          <w:smallCaps/>
          <w:spacing w:val="-5"/>
          <w:sz w:val="16"/>
        </w:rPr>
        <w:t>Santoriello</w:t>
      </w:r>
      <w:r w:rsidRPr="00BF1B07">
        <w:rPr>
          <w:smallCaps/>
          <w:spacing w:val="-5"/>
          <w:sz w:val="16"/>
        </w:rPr>
        <w:t>,</w:t>
      </w:r>
      <w:r w:rsidR="0051567A" w:rsidRPr="00BF1B07">
        <w:rPr>
          <w:i/>
          <w:spacing w:val="-5"/>
        </w:rPr>
        <w:t xml:space="preserve"> Manuale di Medicina dello Sport,</w:t>
      </w:r>
      <w:r w:rsidR="0051567A" w:rsidRPr="00BF1B07">
        <w:rPr>
          <w:spacing w:val="-5"/>
        </w:rPr>
        <w:t xml:space="preserve"> CESI ed, Roma, 2020 (IVª ed.). </w:t>
      </w:r>
    </w:p>
    <w:p w14:paraId="75D42F9B" w14:textId="7417E63C" w:rsidR="007732B1" w:rsidRDefault="007732B1" w:rsidP="007732B1">
      <w:pPr>
        <w:pStyle w:val="Testo1"/>
        <w:spacing w:before="0" w:line="240" w:lineRule="atLeast"/>
        <w:rPr>
          <w:spacing w:val="-5"/>
        </w:rPr>
      </w:pPr>
      <w:r w:rsidRPr="00BF1B07">
        <w:rPr>
          <w:smallCaps/>
          <w:spacing w:val="-5"/>
          <w:sz w:val="16"/>
        </w:rPr>
        <w:t>V. Palmieri-R. Monti,</w:t>
      </w:r>
      <w:r w:rsidRPr="00BF1B07">
        <w:rPr>
          <w:i/>
          <w:spacing w:val="-5"/>
        </w:rPr>
        <w:t xml:space="preserve"> Appunti e slides del corso,</w:t>
      </w:r>
      <w:r w:rsidRPr="00BF1B07">
        <w:rPr>
          <w:spacing w:val="-5"/>
        </w:rPr>
        <w:t xml:space="preserve"> 2020</w:t>
      </w:r>
      <w:r w:rsidR="00975549">
        <w:rPr>
          <w:spacing w:val="-5"/>
        </w:rPr>
        <w:t>.</w:t>
      </w:r>
    </w:p>
    <w:p w14:paraId="53E8816F" w14:textId="5A453D3C" w:rsidR="00975549" w:rsidRPr="00975549" w:rsidRDefault="00975549" w:rsidP="00975549">
      <w:pPr>
        <w:pStyle w:val="Testo1"/>
        <w:spacing w:before="0" w:line="240" w:lineRule="atLeast"/>
      </w:pPr>
      <w:r>
        <w:rPr>
          <w:smallCaps/>
          <w:spacing w:val="-5"/>
          <w:sz w:val="16"/>
        </w:rPr>
        <w:t>Porcellato F.-Bursi M.</w:t>
      </w:r>
      <w:r>
        <w:rPr>
          <w:i/>
          <w:smallCaps/>
          <w:spacing w:val="-5"/>
          <w:sz w:val="16"/>
        </w:rPr>
        <w:t xml:space="preserve"> </w:t>
      </w:r>
      <w:r>
        <w:rPr>
          <w:i/>
          <w:spacing w:val="-5"/>
        </w:rPr>
        <w:t xml:space="preserve">La rossa volante, </w:t>
      </w:r>
      <w:r>
        <w:rPr>
          <w:spacing w:val="-5"/>
        </w:rPr>
        <w:t>Baldini + Castoldi, 2022</w:t>
      </w:r>
      <w:r>
        <w:rPr>
          <w:i/>
          <w:spacing w:val="-5"/>
        </w:rPr>
        <w:t xml:space="preserve"> </w:t>
      </w:r>
    </w:p>
    <w:p w14:paraId="4BB0A24A" w14:textId="77777777" w:rsidR="00977DF0" w:rsidRPr="00BF1B07" w:rsidRDefault="000D13FC">
      <w:pPr>
        <w:spacing w:before="240" w:after="120" w:line="220" w:lineRule="exact"/>
        <w:rPr>
          <w:rFonts w:ascii="Times New Roman" w:eastAsia="Times New Roman" w:hAnsi="Times New Roman" w:cs="Times New Roman"/>
          <w:b/>
          <w:bCs/>
          <w:i/>
          <w:iCs/>
          <w:sz w:val="18"/>
          <w:szCs w:val="18"/>
          <w:shd w:val="clear" w:color="auto" w:fill="FFFFFF"/>
          <w:lang w:val="en-GB"/>
        </w:rPr>
      </w:pPr>
      <w:r w:rsidRPr="00BF1B07">
        <w:rPr>
          <w:rFonts w:ascii="Times New Roman" w:hAnsi="Times New Roman"/>
          <w:b/>
          <w:bCs/>
          <w:i/>
          <w:iCs/>
          <w:sz w:val="18"/>
          <w:szCs w:val="18"/>
          <w:shd w:val="clear" w:color="auto" w:fill="FFFFFF"/>
          <w:lang w:val="en-GB"/>
        </w:rPr>
        <w:t>TEACHING METHOD</w:t>
      </w:r>
    </w:p>
    <w:p w14:paraId="71F4634C" w14:textId="66A00895" w:rsidR="00B405C8" w:rsidRPr="00BF1B07" w:rsidRDefault="000D13FC" w:rsidP="00B405C8">
      <w:pPr>
        <w:pStyle w:val="Testo2"/>
        <w:rPr>
          <w:lang w:val="en-GB"/>
        </w:rPr>
      </w:pPr>
      <w:r w:rsidRPr="00BF1B07">
        <w:rPr>
          <w:rFonts w:ascii="Times New Roman" w:hAnsi="Times New Roman"/>
          <w:shd w:val="clear" w:color="auto" w:fill="FFFFFF"/>
          <w:lang w:val="en-GB"/>
        </w:rPr>
        <w:t>Lectures</w:t>
      </w:r>
      <w:r w:rsidR="00B405C8" w:rsidRPr="00BF1B07">
        <w:rPr>
          <w:rFonts w:ascii="Times New Roman" w:hAnsi="Times New Roman"/>
          <w:shd w:val="clear" w:color="auto" w:fill="FFFFFF"/>
          <w:lang w:val="en-GB"/>
        </w:rPr>
        <w:t xml:space="preserve">, </w:t>
      </w:r>
      <w:r w:rsidR="00DA3757" w:rsidRPr="00BF1B07">
        <w:rPr>
          <w:lang w:val="en-GB"/>
        </w:rPr>
        <w:t>practical training</w:t>
      </w:r>
      <w:r w:rsidR="00B405C8" w:rsidRPr="00BF1B07">
        <w:rPr>
          <w:lang w:val="en-GB"/>
        </w:rPr>
        <w:t xml:space="preserve">. </w:t>
      </w:r>
    </w:p>
    <w:p w14:paraId="6E597572" w14:textId="77777777" w:rsidR="00B405C8" w:rsidRPr="00BF1B07" w:rsidRDefault="00B405C8" w:rsidP="00B405C8">
      <w:pPr>
        <w:spacing w:before="240" w:after="120" w:line="220" w:lineRule="exact"/>
        <w:rPr>
          <w:b/>
          <w:i/>
          <w:sz w:val="18"/>
          <w:lang w:val="en-GB"/>
        </w:rPr>
      </w:pPr>
      <w:r w:rsidRPr="00BF1B07">
        <w:rPr>
          <w:b/>
          <w:i/>
          <w:sz w:val="18"/>
          <w:lang w:val="en-GB"/>
        </w:rPr>
        <w:t>ASSESSMENT METHOD AND CRITERIA</w:t>
      </w:r>
    </w:p>
    <w:p w14:paraId="56ADBF16" w14:textId="77777777" w:rsidR="00343A83" w:rsidRPr="00BF1B07" w:rsidRDefault="00343A83" w:rsidP="007732B1">
      <w:pPr>
        <w:pStyle w:val="Testo2"/>
        <w:rPr>
          <w:shd w:val="clear" w:color="auto" w:fill="FFFFFF"/>
        </w:rPr>
      </w:pPr>
      <w:r w:rsidRPr="00BF1B07">
        <w:rPr>
          <w:shd w:val="clear" w:color="auto" w:fill="FFFFFF"/>
        </w:rPr>
        <w:t xml:space="preserve">Students will be assessed by way of a written exam structured as follows: </w:t>
      </w:r>
    </w:p>
    <w:p w14:paraId="6288974A" w14:textId="64446A06" w:rsidR="00343A83" w:rsidRPr="00BF1B07" w:rsidRDefault="001F3E16" w:rsidP="007732B1">
      <w:pPr>
        <w:pStyle w:val="Testo2"/>
        <w:ind w:left="567" w:hanging="283"/>
        <w:rPr>
          <w:shd w:val="clear" w:color="auto" w:fill="FFFFFF"/>
        </w:rPr>
      </w:pPr>
      <w:r w:rsidRPr="00BF1B07">
        <w:rPr>
          <w:shd w:val="clear" w:color="auto" w:fill="FFFFFF"/>
        </w:rPr>
        <w:t>–</w:t>
      </w:r>
      <w:r w:rsidRPr="00BF1B07">
        <w:rPr>
          <w:shd w:val="clear" w:color="auto" w:fill="FFFFFF"/>
        </w:rPr>
        <w:tab/>
      </w:r>
      <w:r w:rsidR="00343A83" w:rsidRPr="00BF1B07">
        <w:rPr>
          <w:shd w:val="clear" w:color="auto" w:fill="FFFFFF"/>
        </w:rPr>
        <w:t xml:space="preserve">three questions on subjects covered in the lectures (the student receives their choice of a pre-filled sheet from the lecturer, which contains three questions); </w:t>
      </w:r>
    </w:p>
    <w:p w14:paraId="2D20EC18" w14:textId="657038B6" w:rsidR="00343A83" w:rsidRPr="00BF1B07" w:rsidRDefault="001F3E16" w:rsidP="007732B1">
      <w:pPr>
        <w:pStyle w:val="Testo2"/>
        <w:ind w:left="567" w:hanging="283"/>
        <w:rPr>
          <w:shd w:val="clear" w:color="auto" w:fill="FFFFFF"/>
        </w:rPr>
      </w:pPr>
      <w:r w:rsidRPr="00BF1B07">
        <w:rPr>
          <w:shd w:val="clear" w:color="auto" w:fill="FFFFFF"/>
        </w:rPr>
        <w:t>–</w:t>
      </w:r>
      <w:r w:rsidRPr="00BF1B07">
        <w:rPr>
          <w:shd w:val="clear" w:color="auto" w:fill="FFFFFF"/>
        </w:rPr>
        <w:tab/>
      </w:r>
      <w:r w:rsidR="00343A83" w:rsidRPr="00BF1B07">
        <w:rPr>
          <w:shd w:val="clear" w:color="auto" w:fill="FFFFFF"/>
        </w:rPr>
        <w:t>thirty single-choice questions (the questions are projected in the classroom).</w:t>
      </w:r>
    </w:p>
    <w:p w14:paraId="630E1202" w14:textId="77777777" w:rsidR="00343A83" w:rsidRPr="00BF1B07" w:rsidRDefault="00343A83" w:rsidP="007732B1">
      <w:pPr>
        <w:pStyle w:val="Testo2"/>
        <w:rPr>
          <w:shd w:val="clear" w:color="auto" w:fill="FFFFFF"/>
        </w:rPr>
      </w:pPr>
      <w:r w:rsidRPr="00BF1B07">
        <w:rPr>
          <w:shd w:val="clear" w:color="auto" w:fill="FFFFFF"/>
        </w:rPr>
        <w:t>The student's knowledge of the topics covered and their correct understanding of the course contents will be assessed.</w:t>
      </w:r>
    </w:p>
    <w:p w14:paraId="2DD5C6E5" w14:textId="1072F84B" w:rsidR="00343A83" w:rsidRPr="00BF1B07" w:rsidRDefault="00343A83" w:rsidP="007732B1">
      <w:pPr>
        <w:pStyle w:val="Testo2"/>
        <w:rPr>
          <w:shd w:val="clear" w:color="auto" w:fill="FFFFFF"/>
        </w:rPr>
      </w:pPr>
      <w:r w:rsidRPr="00BF1B07">
        <w:rPr>
          <w:shd w:val="clear" w:color="auto" w:fill="FFFFFF"/>
        </w:rPr>
        <w:t xml:space="preserve">The final grade is out of thirty and will take into account the accuracy and quality of the answers provided. </w:t>
      </w:r>
    </w:p>
    <w:p w14:paraId="6258D090" w14:textId="77777777" w:rsidR="00B405C8" w:rsidRPr="00BF1B07" w:rsidRDefault="00B405C8" w:rsidP="00B405C8">
      <w:pPr>
        <w:spacing w:before="240" w:after="120"/>
        <w:rPr>
          <w:b/>
          <w:i/>
          <w:sz w:val="18"/>
          <w:lang w:val="en-GB"/>
        </w:rPr>
      </w:pPr>
      <w:r w:rsidRPr="00BF1B07">
        <w:rPr>
          <w:b/>
          <w:i/>
          <w:sz w:val="18"/>
          <w:lang w:val="en-GB"/>
        </w:rPr>
        <w:t>NOTES AND PREREQUISITES</w:t>
      </w:r>
    </w:p>
    <w:p w14:paraId="6C42D26C" w14:textId="77777777" w:rsidR="002F5E60" w:rsidRPr="00BF1B07" w:rsidRDefault="002F5E60" w:rsidP="002F5E60">
      <w:pPr>
        <w:spacing w:line="220" w:lineRule="exact"/>
        <w:ind w:firstLine="284"/>
        <w:rPr>
          <w:sz w:val="18"/>
          <w:lang w:val="en-GB"/>
        </w:rPr>
      </w:pPr>
      <w:r w:rsidRPr="00BF1B07">
        <w:rPr>
          <w:i/>
          <w:sz w:val="18"/>
          <w:lang w:val="en-GB"/>
        </w:rPr>
        <w:t>Prerequisites</w:t>
      </w:r>
    </w:p>
    <w:p w14:paraId="5A8F6248" w14:textId="77777777" w:rsidR="002F5E60" w:rsidRPr="00BF1B07" w:rsidRDefault="002F5E60" w:rsidP="002F5E60">
      <w:pPr>
        <w:spacing w:line="220" w:lineRule="exact"/>
        <w:ind w:firstLine="284"/>
        <w:rPr>
          <w:sz w:val="18"/>
          <w:lang w:val="en-GB"/>
        </w:rPr>
      </w:pPr>
      <w:r w:rsidRPr="00BF1B07">
        <w:rPr>
          <w:sz w:val="18"/>
          <w:lang w:val="en-GB"/>
        </w:rPr>
        <w:t xml:space="preserve">Students must possess a basic knowledge of the anatomy and physiology of the various systems (in particular, cardiovascular, respiratory, neuromuscular, urinary, etc.). </w:t>
      </w:r>
    </w:p>
    <w:p w14:paraId="7031640B" w14:textId="77777777" w:rsidR="0051567A" w:rsidRPr="00BF1B07" w:rsidRDefault="0051567A" w:rsidP="0051567A">
      <w:pPr>
        <w:spacing w:before="120"/>
        <w:ind w:firstLine="284"/>
        <w:rPr>
          <w:rFonts w:ascii="Times New Roman" w:hAnsi="Times New Roman" w:cs="Times New Roman"/>
          <w:sz w:val="18"/>
          <w:szCs w:val="18"/>
          <w:lang w:val="en-GB"/>
        </w:rPr>
      </w:pPr>
      <w:r w:rsidRPr="00BF1B07">
        <w:rPr>
          <w:rFonts w:ascii="Times New Roman" w:hAnsi="Times New Roman" w:cs="Times New Roman"/>
          <w:sz w:val="18"/>
          <w:szCs w:val="18"/>
          <w:lang w:val="en-GB"/>
        </w:rPr>
        <w:t>In case the current Covid-19 health emergency does not allow frontal teaching, remote teaching will be carried out following procedures that will be promptly notified to students.</w:t>
      </w:r>
    </w:p>
    <w:p w14:paraId="7A435F26" w14:textId="0DEBF843" w:rsidR="00977DF0" w:rsidRPr="00BF1B07" w:rsidRDefault="000D13FC">
      <w:pPr>
        <w:pStyle w:val="Testo2"/>
        <w:spacing w:before="120"/>
        <w:rPr>
          <w:shd w:val="clear" w:color="auto" w:fill="FFFFFF"/>
          <w:lang w:val="en-GB"/>
        </w:rPr>
      </w:pPr>
      <w:r w:rsidRPr="00BF1B07">
        <w:rPr>
          <w:shd w:val="clear" w:color="auto" w:fill="FFFFFF"/>
          <w:lang w:val="en-GB"/>
        </w:rPr>
        <w:t>Further information can be found on the lecturer's webpage at http://docenti.unicatt.it/web/searchByName.do?language=ENG, or on the Faculty notice board.</w:t>
      </w:r>
    </w:p>
    <w:p w14:paraId="44014473" w14:textId="7592891F" w:rsidR="002F5E60" w:rsidRPr="00BF1B07" w:rsidRDefault="002F5E60" w:rsidP="002F5E60">
      <w:pPr>
        <w:tabs>
          <w:tab w:val="clear" w:pos="284"/>
        </w:tabs>
        <w:spacing w:before="240" w:after="120"/>
        <w:ind w:left="284" w:hanging="284"/>
        <w:outlineLvl w:val="2"/>
        <w:rPr>
          <w:iCs/>
          <w:caps/>
          <w:lang w:val="en-GB"/>
        </w:rPr>
      </w:pPr>
      <w:r w:rsidRPr="00BF1B07">
        <w:rPr>
          <w:iCs/>
          <w:smallCaps/>
          <w:sz w:val="18"/>
          <w:lang w:val="en-GB"/>
        </w:rPr>
        <w:t>Module 2</w:t>
      </w:r>
      <w:r w:rsidRPr="00BF1B07">
        <w:rPr>
          <w:iCs/>
          <w:caps/>
          <w:smallCaps/>
          <w:lang w:val="en-GB"/>
        </w:rPr>
        <w:t>:</w:t>
      </w:r>
      <w:r w:rsidRPr="00BF1B07">
        <w:rPr>
          <w:iCs/>
          <w:caps/>
          <w:lang w:val="en-GB"/>
        </w:rPr>
        <w:t xml:space="preserve"> </w:t>
      </w:r>
      <w:r w:rsidRPr="00BF1B07">
        <w:rPr>
          <w:i/>
          <w:iCs/>
          <w:lang w:val="en-GB"/>
        </w:rPr>
        <w:t xml:space="preserve">Prof. </w:t>
      </w:r>
      <w:r w:rsidR="006D4792">
        <w:rPr>
          <w:i/>
          <w:iCs/>
          <w:lang w:val="en-GB"/>
        </w:rPr>
        <w:t>Alessandra Venturi</w:t>
      </w:r>
      <w:r w:rsidRPr="00BF1B07">
        <w:rPr>
          <w:lang w:val="en-GB"/>
        </w:rPr>
        <w:t xml:space="preserve"> </w:t>
      </w:r>
    </w:p>
    <w:p w14:paraId="7FABC185" w14:textId="77777777" w:rsidR="002F5E60" w:rsidRPr="00BF1B07" w:rsidRDefault="002F5E60" w:rsidP="002F5E60">
      <w:pPr>
        <w:spacing w:before="240" w:after="120"/>
        <w:rPr>
          <w:b/>
          <w:sz w:val="18"/>
          <w:lang w:val="en-GB"/>
        </w:rPr>
      </w:pPr>
      <w:r w:rsidRPr="00BF1B07">
        <w:rPr>
          <w:b/>
          <w:i/>
          <w:sz w:val="18"/>
          <w:lang w:val="en-GB"/>
        </w:rPr>
        <w:t>COURSE AIMS AND INTENDED LEARNING OUTCOMES</w:t>
      </w:r>
    </w:p>
    <w:p w14:paraId="14B5F06F" w14:textId="77777777" w:rsidR="00E31F51" w:rsidRPr="00BF1B07" w:rsidRDefault="002F5E60" w:rsidP="00E31F51">
      <w:pPr>
        <w:rPr>
          <w:lang w:val="en-US"/>
        </w:rPr>
      </w:pPr>
      <w:r w:rsidRPr="00BF1B07">
        <w:rPr>
          <w:lang w:val="en-GB"/>
        </w:rPr>
        <w:t xml:space="preserve">Through teaching the specific methodologies by disability type, the course aims to provide the tools for operating effectively in terms of prevention, the strengthening </w:t>
      </w:r>
      <w:r w:rsidRPr="00BF1B07">
        <w:rPr>
          <w:lang w:val="en-GB"/>
        </w:rPr>
        <w:lastRenderedPageBreak/>
        <w:t xml:space="preserve">of residual abilities, and the pursuing of competitive sports goals. </w:t>
      </w:r>
      <w:r w:rsidR="00E31F51" w:rsidRPr="00BF1B07">
        <w:rPr>
          <w:lang w:val="en-US"/>
        </w:rPr>
        <w:t>The course investigates the overall and specific perspectives of participation in physical and competitive activities by those with physical and sensory disabilities and those with cognitive-relational disorders.</w:t>
      </w:r>
    </w:p>
    <w:p w14:paraId="52CC5BE8" w14:textId="22D5826E" w:rsidR="007732B1" w:rsidRPr="00BF1B07" w:rsidRDefault="00E31F51" w:rsidP="00E31F51">
      <w:pPr>
        <w:rPr>
          <w:rFonts w:ascii="Arial" w:hAnsi="Arial" w:cs="Arial"/>
          <w:lang w:val="en-US"/>
        </w:rPr>
      </w:pPr>
      <w:r w:rsidRPr="00BF1B07">
        <w:rPr>
          <w:lang w:val="en-US"/>
        </w:rPr>
        <w:t>At the end of the course, students will be able to construct specific physical-sporting projects or work programmes for the target individuals from an educational point of view, oriented to both health and sporting performance</w:t>
      </w:r>
      <w:r w:rsidR="007732B1" w:rsidRPr="00BF1B07">
        <w:rPr>
          <w:lang w:val="en-US"/>
        </w:rPr>
        <w:t>.</w:t>
      </w:r>
    </w:p>
    <w:p w14:paraId="64BCD3E3" w14:textId="77777777" w:rsidR="002F5E60" w:rsidRPr="00BF1B07" w:rsidRDefault="002F5E60" w:rsidP="002F5E60">
      <w:pPr>
        <w:spacing w:before="240" w:after="120"/>
        <w:rPr>
          <w:b/>
          <w:sz w:val="18"/>
          <w:lang w:val="en-GB"/>
        </w:rPr>
      </w:pPr>
      <w:r w:rsidRPr="00BF1B07">
        <w:rPr>
          <w:b/>
          <w:i/>
          <w:sz w:val="18"/>
          <w:lang w:val="en-GB"/>
        </w:rPr>
        <w:t>COURSE CONTENT</w:t>
      </w:r>
    </w:p>
    <w:p w14:paraId="3B19859B" w14:textId="77777777" w:rsidR="002F5E60" w:rsidRPr="00BF1B07" w:rsidRDefault="002F5E60" w:rsidP="002F5E60">
      <w:pPr>
        <w:rPr>
          <w:lang w:val="en-GB"/>
        </w:rPr>
      </w:pPr>
      <w:r w:rsidRPr="00BF1B07">
        <w:rPr>
          <w:lang w:val="en-GB"/>
        </w:rPr>
        <w:t>Specific objectives of process, performance, result and goal setting.</w:t>
      </w:r>
    </w:p>
    <w:p w14:paraId="5D27527D" w14:textId="48EEE568" w:rsidR="002F5E60" w:rsidRPr="00BF1B07" w:rsidRDefault="002F5E60" w:rsidP="002F5E60">
      <w:pPr>
        <w:numPr>
          <w:ilvl w:val="0"/>
          <w:numId w:val="4"/>
        </w:numPr>
        <w:ind w:left="284" w:hanging="284"/>
        <w:contextualSpacing/>
        <w:rPr>
          <w:rFonts w:ascii="Times New Roman" w:hAnsi="Times New Roman"/>
          <w:lang w:val="en-GB"/>
        </w:rPr>
      </w:pPr>
      <w:r w:rsidRPr="00BF1B07">
        <w:rPr>
          <w:rFonts w:ascii="Times New Roman" w:hAnsi="Times New Roman"/>
          <w:lang w:val="en-GB"/>
        </w:rPr>
        <w:t>Didactic planning and programming: specific aspects, reference models and control tools.</w:t>
      </w:r>
      <w:r w:rsidR="00975549">
        <w:rPr>
          <w:rFonts w:ascii="Times New Roman" w:hAnsi="Times New Roman"/>
          <w:lang w:val="en-GB"/>
        </w:rPr>
        <w:t xml:space="preserve"> </w:t>
      </w:r>
      <w:r w:rsidR="007D67FC" w:rsidRPr="007D67FC">
        <w:t>Observation as an instrument of investigation.</w:t>
      </w:r>
    </w:p>
    <w:p w14:paraId="600FE2DA" w14:textId="254A6C7C" w:rsidR="002F5E60" w:rsidRPr="00BF1B07" w:rsidRDefault="002F5E60" w:rsidP="002F5E60">
      <w:pPr>
        <w:numPr>
          <w:ilvl w:val="0"/>
          <w:numId w:val="4"/>
        </w:numPr>
        <w:ind w:left="284" w:hanging="284"/>
        <w:contextualSpacing/>
        <w:rPr>
          <w:rFonts w:ascii="Times New Roman" w:hAnsi="Times New Roman"/>
          <w:lang w:val="en-GB"/>
        </w:rPr>
      </w:pPr>
      <w:r w:rsidRPr="00BF1B07">
        <w:rPr>
          <w:rFonts w:ascii="Times New Roman" w:hAnsi="Times New Roman"/>
          <w:lang w:val="en-GB"/>
        </w:rPr>
        <w:t>Monitoring and evaluating the efficacy of physical and sports activity in people with spinal cord injuries, amputations, brain injuries.</w:t>
      </w:r>
    </w:p>
    <w:p w14:paraId="5C7EB1D8" w14:textId="77777777" w:rsidR="002F5E60" w:rsidRPr="00BF1B07" w:rsidRDefault="002F5E60" w:rsidP="002F5E60">
      <w:pPr>
        <w:numPr>
          <w:ilvl w:val="0"/>
          <w:numId w:val="4"/>
        </w:numPr>
        <w:ind w:left="284" w:hanging="284"/>
        <w:contextualSpacing/>
        <w:rPr>
          <w:rFonts w:ascii="Times New Roman" w:hAnsi="Times New Roman"/>
          <w:lang w:val="en-GB"/>
        </w:rPr>
      </w:pPr>
      <w:r w:rsidRPr="00BF1B07">
        <w:rPr>
          <w:rFonts w:ascii="Times New Roman" w:hAnsi="Times New Roman"/>
          <w:lang w:val="en-GB"/>
        </w:rPr>
        <w:t>Monitoring and evaluating the efficacy of physical and sports activity in people with sensory deficits.</w:t>
      </w:r>
    </w:p>
    <w:p w14:paraId="37A6ACF1" w14:textId="010AB8AB" w:rsidR="00430FED" w:rsidRPr="00BF1B07" w:rsidRDefault="00430FED" w:rsidP="00430FED">
      <w:pPr>
        <w:pStyle w:val="P68B1DB1-Paragrafoelenco3"/>
        <w:numPr>
          <w:ilvl w:val="0"/>
          <w:numId w:val="4"/>
        </w:numPr>
        <w:spacing w:line="240" w:lineRule="exact"/>
        <w:ind w:left="284" w:hanging="284"/>
        <w:rPr>
          <w:highlight w:val="none"/>
          <w:lang w:val="en-US"/>
        </w:rPr>
      </w:pPr>
      <w:r w:rsidRPr="00BF1B07">
        <w:rPr>
          <w:highlight w:val="none"/>
          <w:lang w:val="en-US"/>
        </w:rPr>
        <w:t>Physical and sporting activities for people with intellectual-relational disabilities: aims and objectives of physical activity</w:t>
      </w:r>
      <w:r w:rsidRPr="00BF1B07">
        <w:rPr>
          <w:highlight w:val="none"/>
          <w:lang w:val="en-GB"/>
        </w:rPr>
        <w:t>.</w:t>
      </w:r>
      <w:r w:rsidRPr="00BF1B07">
        <w:rPr>
          <w:highlight w:val="none"/>
          <w:lang w:val="en-US"/>
        </w:rPr>
        <w:t xml:space="preserve"> </w:t>
      </w:r>
    </w:p>
    <w:p w14:paraId="10455FD6" w14:textId="77777777" w:rsidR="00430FED" w:rsidRPr="00BF1B07" w:rsidRDefault="00430FED" w:rsidP="00430FED">
      <w:pPr>
        <w:pStyle w:val="P68B1DB1-Paragrafoelenco3"/>
        <w:numPr>
          <w:ilvl w:val="0"/>
          <w:numId w:val="4"/>
        </w:numPr>
        <w:spacing w:line="240" w:lineRule="exact"/>
        <w:ind w:left="284" w:hanging="284"/>
        <w:rPr>
          <w:highlight w:val="none"/>
          <w:lang w:val="en-US"/>
        </w:rPr>
      </w:pPr>
      <w:r w:rsidRPr="00BF1B07">
        <w:rPr>
          <w:highlight w:val="none"/>
          <w:lang w:val="en-US"/>
        </w:rPr>
        <w:t>Keynotes on physical and sporting activities for people with autism spectrum disorders, on the development and learning of physical skills for psychomotor and pre-sport models for children with disabilities, and on the inclusion processes for special students (SEN, with disabilities and specific learning disorders) through Adapted Physical Education (APE).</w:t>
      </w:r>
    </w:p>
    <w:p w14:paraId="507A56C1" w14:textId="77777777" w:rsidR="00430FED" w:rsidRPr="00BF1B07" w:rsidRDefault="00430FED" w:rsidP="00430FED">
      <w:pPr>
        <w:pStyle w:val="P68B1DB1-Paragrafoelenco3"/>
        <w:numPr>
          <w:ilvl w:val="0"/>
          <w:numId w:val="4"/>
        </w:numPr>
        <w:spacing w:line="240" w:lineRule="exact"/>
        <w:ind w:left="284" w:hanging="284"/>
        <w:rPr>
          <w:highlight w:val="none"/>
          <w:lang w:val="en-US"/>
        </w:rPr>
      </w:pPr>
      <w:r w:rsidRPr="00BF1B07">
        <w:rPr>
          <w:highlight w:val="none"/>
          <w:lang w:val="en-US"/>
        </w:rPr>
        <w:t xml:space="preserve">The Para-Olympic landscape in Italy: organisation of the CIP and sports on offer. </w:t>
      </w:r>
    </w:p>
    <w:p w14:paraId="5DD93757" w14:textId="77777777" w:rsidR="00F506C6" w:rsidRPr="00BF1B07" w:rsidRDefault="00F506C6" w:rsidP="007732B1">
      <w:pPr>
        <w:spacing w:before="120"/>
        <w:rPr>
          <w:i/>
          <w:lang w:val="en-GB"/>
        </w:rPr>
      </w:pPr>
      <w:r w:rsidRPr="00BF1B07">
        <w:rPr>
          <w:i/>
          <w:lang w:val="en-GB"/>
        </w:rPr>
        <w:t>Course Skills Goals</w:t>
      </w:r>
    </w:p>
    <w:p w14:paraId="712CE0B1" w14:textId="0E531275" w:rsidR="00F506C6" w:rsidRPr="00BF1B07" w:rsidRDefault="005F0180" w:rsidP="007732B1">
      <w:pPr>
        <w:pStyle w:val="Paragrafoelenco"/>
        <w:numPr>
          <w:ilvl w:val="0"/>
          <w:numId w:val="6"/>
        </w:numPr>
        <w:rPr>
          <w:lang w:val="en-GB"/>
        </w:rPr>
      </w:pPr>
      <w:r w:rsidRPr="00BF1B07">
        <w:rPr>
          <w:lang w:val="en-GB"/>
        </w:rPr>
        <w:t>To learn</w:t>
      </w:r>
      <w:r w:rsidR="00F506C6" w:rsidRPr="00BF1B07">
        <w:rPr>
          <w:lang w:val="en-GB"/>
        </w:rPr>
        <w:t xml:space="preserve"> how to apply knowledge in an individualised or contextualised project, collecting and processing solely original data in the changing field of sports learning and training processes, using tests and evaluation tools of specific parameters</w:t>
      </w:r>
      <w:r w:rsidR="007460F7" w:rsidRPr="00BF1B07">
        <w:rPr>
          <w:lang w:val="en-GB"/>
        </w:rPr>
        <w:t>.</w:t>
      </w:r>
    </w:p>
    <w:p w14:paraId="61B4C934" w14:textId="4C063862" w:rsidR="00F506C6" w:rsidRPr="00BF1B07" w:rsidRDefault="005F0180" w:rsidP="007732B1">
      <w:pPr>
        <w:pStyle w:val="Paragrafoelenco"/>
        <w:numPr>
          <w:ilvl w:val="0"/>
          <w:numId w:val="6"/>
        </w:numPr>
        <w:rPr>
          <w:lang w:val="en-GB"/>
        </w:rPr>
      </w:pPr>
      <w:r w:rsidRPr="00BF1B07">
        <w:rPr>
          <w:lang w:val="en-GB"/>
        </w:rPr>
        <w:t>To adopt</w:t>
      </w:r>
      <w:r w:rsidR="00F506C6" w:rsidRPr="00BF1B07">
        <w:rPr>
          <w:lang w:val="en-GB"/>
        </w:rPr>
        <w:t xml:space="preserve"> new or different didactic/methodological applications according to </w:t>
      </w:r>
      <w:r w:rsidR="001C7817" w:rsidRPr="00BF1B07">
        <w:rPr>
          <w:lang w:val="en-GB"/>
        </w:rPr>
        <w:t xml:space="preserve">the types of </w:t>
      </w:r>
      <w:r w:rsidR="00F506C6" w:rsidRPr="00BF1B07">
        <w:rPr>
          <w:lang w:val="en-GB"/>
        </w:rPr>
        <w:t>disability, considering the level reached by participants, and learning how to work in the disciplines that are gradually entering the sphere of physical/sporting activities available to people with physical/cognitive-behavioural/sensory deficits</w:t>
      </w:r>
      <w:r w:rsidR="007460F7" w:rsidRPr="00BF1B07">
        <w:rPr>
          <w:lang w:val="en-GB"/>
        </w:rPr>
        <w:t>.</w:t>
      </w:r>
    </w:p>
    <w:p w14:paraId="6F97C719" w14:textId="137A3FFB" w:rsidR="00F506C6" w:rsidRPr="00BF1B07" w:rsidRDefault="005F0180" w:rsidP="007732B1">
      <w:pPr>
        <w:pStyle w:val="Paragrafoelenco"/>
        <w:numPr>
          <w:ilvl w:val="0"/>
          <w:numId w:val="6"/>
        </w:numPr>
        <w:spacing w:line="240" w:lineRule="exact"/>
        <w:rPr>
          <w:lang w:val="en-GB"/>
        </w:rPr>
      </w:pPr>
      <w:r w:rsidRPr="00BF1B07">
        <w:rPr>
          <w:lang w:val="en-GB"/>
        </w:rPr>
        <w:t>To e</w:t>
      </w:r>
      <w:r w:rsidR="00F506C6" w:rsidRPr="00BF1B07">
        <w:rPr>
          <w:lang w:val="en-GB"/>
        </w:rPr>
        <w:t>nhanc</w:t>
      </w:r>
      <w:r w:rsidRPr="00BF1B07">
        <w:rPr>
          <w:lang w:val="en-GB"/>
        </w:rPr>
        <w:t>e</w:t>
      </w:r>
      <w:r w:rsidR="00F506C6" w:rsidRPr="00BF1B07">
        <w:rPr>
          <w:lang w:val="en-GB"/>
        </w:rPr>
        <w:t xml:space="preserve"> residual abilities from an ecological perspective, underlining the importance of any progress/goals achieved in light of the different branches of motor knowledge (biomechanics, mechanics for aids, physiology, sports techniques, psychological and pedagogical </w:t>
      </w:r>
      <w:r w:rsidR="007732B1" w:rsidRPr="00BF1B07">
        <w:rPr>
          <w:lang w:val="en-GB"/>
        </w:rPr>
        <w:t>approaches, sports ethics, etc.</w:t>
      </w:r>
      <w:r w:rsidR="00F506C6" w:rsidRPr="00BF1B07">
        <w:rPr>
          <w:lang w:val="en-GB"/>
        </w:rPr>
        <w:t>)</w:t>
      </w:r>
      <w:r w:rsidR="001C7817" w:rsidRPr="00BF1B07">
        <w:rPr>
          <w:lang w:val="en-GB"/>
        </w:rPr>
        <w:t>,</w:t>
      </w:r>
      <w:r w:rsidR="00F506C6" w:rsidRPr="00BF1B07">
        <w:rPr>
          <w:lang w:val="en-GB"/>
        </w:rPr>
        <w:t xml:space="preserve"> putting the </w:t>
      </w:r>
      <w:r w:rsidR="001C7817" w:rsidRPr="00BF1B07">
        <w:rPr>
          <w:lang w:val="en-GB"/>
        </w:rPr>
        <w:t>p</w:t>
      </w:r>
      <w:r w:rsidR="00F506C6" w:rsidRPr="00BF1B07">
        <w:rPr>
          <w:lang w:val="en-GB"/>
        </w:rPr>
        <w:t xml:space="preserve">erson at the centre of the process and processing </w:t>
      </w:r>
      <w:r w:rsidR="00F506C6" w:rsidRPr="00BF1B07">
        <w:rPr>
          <w:lang w:val="en-GB"/>
        </w:rPr>
        <w:lastRenderedPageBreak/>
        <w:t>relevant evaluations through observation, data collection and discussion with other professional figures</w:t>
      </w:r>
      <w:r w:rsidR="007460F7" w:rsidRPr="00BF1B07">
        <w:rPr>
          <w:lang w:val="en-GB"/>
        </w:rPr>
        <w:t>.</w:t>
      </w:r>
    </w:p>
    <w:p w14:paraId="2CBE09E9" w14:textId="1D3A4DEA" w:rsidR="00F506C6" w:rsidRPr="00BF1B07" w:rsidRDefault="005F0180" w:rsidP="007732B1">
      <w:pPr>
        <w:pStyle w:val="Paragrafoelenco"/>
        <w:numPr>
          <w:ilvl w:val="0"/>
          <w:numId w:val="6"/>
        </w:numPr>
        <w:spacing w:line="240" w:lineRule="exact"/>
        <w:rPr>
          <w:lang w:val="en-GB"/>
        </w:rPr>
      </w:pPr>
      <w:r w:rsidRPr="00BF1B07">
        <w:rPr>
          <w:lang w:val="en-GB"/>
        </w:rPr>
        <w:t>To e</w:t>
      </w:r>
      <w:r w:rsidR="00F506C6" w:rsidRPr="00BF1B07">
        <w:rPr>
          <w:lang w:val="en-GB"/>
        </w:rPr>
        <w:t>stablish effective communication methods, using a specific vocabulary, with athletes, technicians, educators, psychologists and health practitioners, to operate effectively and safely in both preventive and performance areas</w:t>
      </w:r>
      <w:r w:rsidR="007460F7" w:rsidRPr="00BF1B07">
        <w:rPr>
          <w:lang w:val="en-GB"/>
        </w:rPr>
        <w:t>.</w:t>
      </w:r>
    </w:p>
    <w:p w14:paraId="1F5E9404" w14:textId="750638E3" w:rsidR="00430FED" w:rsidRPr="00BF1B07" w:rsidRDefault="005F0180" w:rsidP="00430FED">
      <w:pPr>
        <w:pStyle w:val="P68B1DB1-Paragrafoelenco3"/>
        <w:numPr>
          <w:ilvl w:val="0"/>
          <w:numId w:val="6"/>
        </w:numPr>
        <w:spacing w:line="240" w:lineRule="exact"/>
        <w:rPr>
          <w:highlight w:val="none"/>
          <w:lang w:val="en-US"/>
        </w:rPr>
      </w:pPr>
      <w:r w:rsidRPr="00BF1B07">
        <w:rPr>
          <w:highlight w:val="none"/>
          <w:lang w:val="en-GB"/>
        </w:rPr>
        <w:t xml:space="preserve">To </w:t>
      </w:r>
      <w:r w:rsidRPr="00BF1B07">
        <w:rPr>
          <w:highlight w:val="none"/>
          <w:lang w:val="en-US"/>
        </w:rPr>
        <w:t>k</w:t>
      </w:r>
      <w:r w:rsidR="00430FED" w:rsidRPr="00BF1B07">
        <w:rPr>
          <w:highlight w:val="none"/>
          <w:lang w:val="en-US"/>
        </w:rPr>
        <w:t>now aspects of the disciplines related to physical-sports practice through an evidence-based updating process that uses indexed magazines, peer to peer comparison, and participation in specific events with an attitude aimed at growing a sports culture in the field of disability</w:t>
      </w:r>
      <w:r w:rsidR="00430FED" w:rsidRPr="00BF1B07">
        <w:rPr>
          <w:highlight w:val="none"/>
          <w:lang w:val="en-GB"/>
        </w:rPr>
        <w:t>.</w:t>
      </w:r>
    </w:p>
    <w:p w14:paraId="036B6356" w14:textId="77777777" w:rsidR="002F5E60" w:rsidRPr="00BF1B07" w:rsidRDefault="002F5E60" w:rsidP="002F5E60">
      <w:pPr>
        <w:spacing w:before="240" w:after="120"/>
        <w:rPr>
          <w:b/>
          <w:i/>
          <w:sz w:val="18"/>
        </w:rPr>
      </w:pPr>
      <w:r w:rsidRPr="00BF1B07">
        <w:rPr>
          <w:b/>
          <w:i/>
          <w:sz w:val="18"/>
        </w:rPr>
        <w:t>READING LIST</w:t>
      </w:r>
    </w:p>
    <w:p w14:paraId="49CE8B05" w14:textId="77777777" w:rsidR="002F5E60" w:rsidRPr="00BF1B07" w:rsidRDefault="002F5E60" w:rsidP="002F5E60">
      <w:pPr>
        <w:spacing w:line="240" w:lineRule="atLeast"/>
        <w:ind w:left="284" w:hanging="284"/>
        <w:rPr>
          <w:sz w:val="18"/>
        </w:rPr>
      </w:pPr>
      <w:r w:rsidRPr="00BF1B07">
        <w:rPr>
          <w:smallCaps/>
          <w:sz w:val="16"/>
        </w:rPr>
        <w:t>Ambrosin-Pellegatta</w:t>
      </w:r>
      <w:r w:rsidRPr="00BF1B07">
        <w:rPr>
          <w:i/>
          <w:sz w:val="18"/>
        </w:rPr>
        <w:t>, Il gioco nello sviluppo e nella terapia psicomotoria,</w:t>
      </w:r>
      <w:r w:rsidRPr="00BF1B07">
        <w:rPr>
          <w:sz w:val="18"/>
        </w:rPr>
        <w:t xml:space="preserve"> Erickson, 2012.</w:t>
      </w:r>
      <w:r w:rsidRPr="00BF1B07">
        <w:t xml:space="preserve"> </w:t>
      </w:r>
    </w:p>
    <w:p w14:paraId="13B8222D" w14:textId="77777777" w:rsidR="002F5E60" w:rsidRPr="00BF1B07" w:rsidRDefault="002F5E60" w:rsidP="002F5E60">
      <w:pPr>
        <w:spacing w:line="240" w:lineRule="atLeast"/>
        <w:ind w:left="284" w:hanging="284"/>
        <w:rPr>
          <w:sz w:val="18"/>
        </w:rPr>
      </w:pPr>
      <w:r w:rsidRPr="00BF1B07">
        <w:rPr>
          <w:smallCaps/>
          <w:sz w:val="16"/>
        </w:rPr>
        <w:t>Arrigoni,</w:t>
      </w:r>
      <w:r w:rsidRPr="00BF1B07">
        <w:rPr>
          <w:i/>
          <w:sz w:val="18"/>
        </w:rPr>
        <w:t xml:space="preserve"> Paralimpici. Lo sport per disabili: storie, discipline, personaggi</w:t>
      </w:r>
      <w:r w:rsidRPr="00BF1B07">
        <w:rPr>
          <w:sz w:val="18"/>
        </w:rPr>
        <w:t>, Hoepli, 2008.</w:t>
      </w:r>
      <w:r w:rsidRPr="00BF1B07">
        <w:t xml:space="preserve"> </w:t>
      </w:r>
    </w:p>
    <w:p w14:paraId="3E56DFB8" w14:textId="77777777" w:rsidR="002F5E60" w:rsidRPr="00BF1B07" w:rsidRDefault="002F5E60" w:rsidP="002F5E60">
      <w:pPr>
        <w:spacing w:line="240" w:lineRule="atLeast"/>
        <w:ind w:left="284" w:hanging="284"/>
        <w:rPr>
          <w:sz w:val="18"/>
        </w:rPr>
      </w:pPr>
      <w:r w:rsidRPr="00BF1B07">
        <w:rPr>
          <w:smallCaps/>
          <w:sz w:val="16"/>
        </w:rPr>
        <w:t>Bortoli-Cavasin-Conzon-Donati-Farinazzo-Maniero-Turatello,</w:t>
      </w:r>
      <w:r w:rsidRPr="00BF1B07">
        <w:rPr>
          <w:i/>
          <w:sz w:val="18"/>
        </w:rPr>
        <w:t xml:space="preserve"> Sport e attività motorie per disabili,</w:t>
      </w:r>
      <w:r w:rsidRPr="00BF1B07">
        <w:rPr>
          <w:sz w:val="18"/>
        </w:rPr>
        <w:t xml:space="preserve"> FISD, Veneto.</w:t>
      </w:r>
      <w:r w:rsidRPr="00BF1B07">
        <w:t xml:space="preserve"> </w:t>
      </w:r>
    </w:p>
    <w:p w14:paraId="6B694444" w14:textId="77777777" w:rsidR="002F5E60" w:rsidRPr="00BF1B07" w:rsidRDefault="002F5E60" w:rsidP="002F5E60">
      <w:pPr>
        <w:spacing w:line="240" w:lineRule="atLeast"/>
        <w:ind w:left="284" w:hanging="284"/>
        <w:rPr>
          <w:sz w:val="18"/>
        </w:rPr>
      </w:pPr>
      <w:r w:rsidRPr="00BF1B07">
        <w:rPr>
          <w:smallCaps/>
          <w:sz w:val="16"/>
        </w:rPr>
        <w:t>Cajola-A. Ciraci</w:t>
      </w:r>
      <w:r w:rsidRPr="00BF1B07">
        <w:rPr>
          <w:i/>
          <w:sz w:val="18"/>
        </w:rPr>
        <w:t>,</w:t>
      </w:r>
      <w:r w:rsidRPr="00BF1B07">
        <w:rPr>
          <w:sz w:val="18"/>
        </w:rPr>
        <w:t xml:space="preserve"> </w:t>
      </w:r>
      <w:r w:rsidRPr="00BF1B07">
        <w:rPr>
          <w:i/>
          <w:sz w:val="18"/>
        </w:rPr>
        <w:t>Didattica inclusiva</w:t>
      </w:r>
      <w:r w:rsidRPr="00BF1B07">
        <w:rPr>
          <w:sz w:val="18"/>
        </w:rPr>
        <w:t xml:space="preserve">, Armando, 2013 </w:t>
      </w:r>
      <w:r w:rsidRPr="00BF1B07">
        <w:t xml:space="preserve"> </w:t>
      </w:r>
    </w:p>
    <w:p w14:paraId="07DFFCFE" w14:textId="3F88AF4E" w:rsidR="007732B1" w:rsidRPr="00BF1B07" w:rsidRDefault="007732B1" w:rsidP="007732B1">
      <w:pPr>
        <w:pStyle w:val="Testo1"/>
        <w:spacing w:before="0"/>
      </w:pPr>
      <w:r w:rsidRPr="00BF1B07">
        <w:rPr>
          <w:smallCaps/>
          <w:sz w:val="16"/>
          <w:szCs w:val="20"/>
        </w:rPr>
        <w:t>C. Castelli</w:t>
      </w:r>
      <w:r w:rsidRPr="00BF1B07">
        <w:t xml:space="preserve">, </w:t>
      </w:r>
      <w:r w:rsidRPr="00BF1B07">
        <w:rPr>
          <w:i/>
        </w:rPr>
        <w:t>Resilienza e sport, dalla ricerca alla pratica in contesti di vulnerabilità</w:t>
      </w:r>
      <w:r w:rsidRPr="00BF1B07">
        <w:t>, Franco Angeli, 2020.</w:t>
      </w:r>
    </w:p>
    <w:p w14:paraId="2A1E067B" w14:textId="41A59458" w:rsidR="002F5E60" w:rsidRPr="00BF1B07" w:rsidRDefault="002F5E60" w:rsidP="002F5E60">
      <w:pPr>
        <w:spacing w:line="240" w:lineRule="atLeast"/>
        <w:ind w:left="284" w:hanging="284"/>
        <w:rPr>
          <w:sz w:val="18"/>
        </w:rPr>
      </w:pPr>
      <w:r w:rsidRPr="00BF1B07">
        <w:rPr>
          <w:smallCaps/>
          <w:sz w:val="16"/>
        </w:rPr>
        <w:t>D’alonzo,</w:t>
      </w:r>
      <w:r w:rsidRPr="00BF1B07">
        <w:rPr>
          <w:i/>
          <w:sz w:val="18"/>
        </w:rPr>
        <w:t xml:space="preserve"> La differenziazione didattica per l’inclusione,</w:t>
      </w:r>
      <w:r w:rsidRPr="00BF1B07">
        <w:rPr>
          <w:sz w:val="18"/>
        </w:rPr>
        <w:t xml:space="preserve"> Erickson, 2016.</w:t>
      </w:r>
      <w:r w:rsidRPr="00BF1B07">
        <w:t xml:space="preserve"> </w:t>
      </w:r>
    </w:p>
    <w:p w14:paraId="4F0C716A" w14:textId="77777777" w:rsidR="002F5E60" w:rsidRPr="00BF1B07" w:rsidRDefault="002F5E60" w:rsidP="002F5E60">
      <w:pPr>
        <w:spacing w:line="240" w:lineRule="atLeast"/>
        <w:ind w:left="284" w:hanging="284"/>
        <w:rPr>
          <w:sz w:val="18"/>
        </w:rPr>
      </w:pPr>
      <w:r w:rsidRPr="00BF1B07">
        <w:rPr>
          <w:smallCaps/>
          <w:sz w:val="16"/>
        </w:rPr>
        <w:t>De Anna,</w:t>
      </w:r>
      <w:r w:rsidRPr="00BF1B07">
        <w:rPr>
          <w:i/>
          <w:sz w:val="18"/>
        </w:rPr>
        <w:t xml:space="preserve"> Processi formativi e percorsi di integrazione nelle scienze motorie,</w:t>
      </w:r>
      <w:r w:rsidRPr="00BF1B07">
        <w:rPr>
          <w:sz w:val="18"/>
        </w:rPr>
        <w:t xml:space="preserve"> Franco Angeli, 2009.</w:t>
      </w:r>
      <w:r w:rsidRPr="00BF1B07">
        <w:t xml:space="preserve"> </w:t>
      </w:r>
    </w:p>
    <w:p w14:paraId="2B67C321" w14:textId="5131BAB8" w:rsidR="002F5E60" w:rsidRPr="00BF1B07" w:rsidRDefault="002F5E60" w:rsidP="002F5E60">
      <w:pPr>
        <w:spacing w:line="240" w:lineRule="atLeast"/>
        <w:ind w:left="284" w:hanging="284"/>
        <w:rPr>
          <w:sz w:val="18"/>
        </w:rPr>
      </w:pPr>
      <w:r w:rsidRPr="00BF1B07">
        <w:rPr>
          <w:smallCaps/>
          <w:sz w:val="16"/>
        </w:rPr>
        <w:t>Martinelli,</w:t>
      </w:r>
      <w:r w:rsidRPr="00BF1B07">
        <w:rPr>
          <w:i/>
          <w:sz w:val="18"/>
        </w:rPr>
        <w:t xml:space="preserve"> Appunti e slides del corso,</w:t>
      </w:r>
      <w:r w:rsidRPr="00BF1B07">
        <w:rPr>
          <w:sz w:val="18"/>
        </w:rPr>
        <w:t xml:space="preserve"> 20</w:t>
      </w:r>
      <w:r w:rsidR="00975549">
        <w:rPr>
          <w:sz w:val="18"/>
        </w:rPr>
        <w:t>22</w:t>
      </w:r>
      <w:r w:rsidRPr="00BF1B07">
        <w:rPr>
          <w:sz w:val="18"/>
        </w:rPr>
        <w:t>.</w:t>
      </w:r>
      <w:r w:rsidRPr="00BF1B07">
        <w:t xml:space="preserve"> </w:t>
      </w:r>
    </w:p>
    <w:p w14:paraId="46B597BD" w14:textId="77777777" w:rsidR="002F5E60" w:rsidRPr="00BF1B07" w:rsidRDefault="002F5E60" w:rsidP="002F5E60">
      <w:pPr>
        <w:spacing w:line="240" w:lineRule="atLeast"/>
        <w:ind w:left="284" w:hanging="284"/>
        <w:rPr>
          <w:sz w:val="18"/>
          <w:lang w:val="en-GB"/>
        </w:rPr>
      </w:pPr>
      <w:r w:rsidRPr="00BF1B07">
        <w:rPr>
          <w:smallCaps/>
          <w:sz w:val="16"/>
          <w:lang w:val="en-GB"/>
        </w:rPr>
        <w:t>Menarini,</w:t>
      </w:r>
      <w:r w:rsidRPr="00BF1B07">
        <w:rPr>
          <w:i/>
          <w:sz w:val="18"/>
          <w:lang w:val="en-GB"/>
        </w:rPr>
        <w:t xml:space="preserve"> Blue book Astra Teach spa,</w:t>
      </w:r>
      <w:r w:rsidRPr="00BF1B07">
        <w:rPr>
          <w:sz w:val="18"/>
          <w:lang w:val="en-GB"/>
        </w:rPr>
        <w:t xml:space="preserve"> 2005.</w:t>
      </w:r>
      <w:r w:rsidRPr="00BF1B07">
        <w:rPr>
          <w:lang w:val="en-GB"/>
        </w:rPr>
        <w:t xml:space="preserve"> </w:t>
      </w:r>
    </w:p>
    <w:p w14:paraId="3F8B03D4" w14:textId="77777777" w:rsidR="002F5E60" w:rsidRPr="00BF1B07" w:rsidRDefault="002F5E60" w:rsidP="002F5E60">
      <w:pPr>
        <w:spacing w:line="240" w:lineRule="atLeast"/>
        <w:ind w:left="284" w:hanging="284"/>
        <w:rPr>
          <w:sz w:val="18"/>
        </w:rPr>
      </w:pPr>
      <w:r w:rsidRPr="00BF1B07">
        <w:rPr>
          <w:smallCaps/>
          <w:sz w:val="16"/>
        </w:rPr>
        <w:t>Michelini,</w:t>
      </w:r>
      <w:r w:rsidRPr="00BF1B07">
        <w:rPr>
          <w:i/>
          <w:sz w:val="18"/>
        </w:rPr>
        <w:t xml:space="preserve"> Handicap e sport,</w:t>
      </w:r>
      <w:r w:rsidRPr="00BF1B07">
        <w:rPr>
          <w:sz w:val="18"/>
        </w:rPr>
        <w:t xml:space="preserve"> Società Ed Universo, Rome, 2009.</w:t>
      </w:r>
      <w:r w:rsidRPr="00BF1B07">
        <w:t xml:space="preserve"> </w:t>
      </w:r>
    </w:p>
    <w:p w14:paraId="531EB182" w14:textId="77777777" w:rsidR="002F5E60" w:rsidRPr="00BF1B07" w:rsidRDefault="002F5E60" w:rsidP="002F5E60">
      <w:pPr>
        <w:spacing w:line="240" w:lineRule="atLeast"/>
        <w:ind w:left="284" w:hanging="284"/>
        <w:rPr>
          <w:sz w:val="18"/>
        </w:rPr>
      </w:pPr>
      <w:r w:rsidRPr="00BF1B07">
        <w:rPr>
          <w:smallCaps/>
          <w:sz w:val="16"/>
        </w:rPr>
        <w:t>Niccolai,</w:t>
      </w:r>
      <w:r w:rsidRPr="00BF1B07">
        <w:rPr>
          <w:i/>
          <w:sz w:val="18"/>
        </w:rPr>
        <w:t xml:space="preserve"> Conoscere e affrontare i bisogni educativi speciali,</w:t>
      </w:r>
      <w:r w:rsidRPr="00BF1B07">
        <w:rPr>
          <w:sz w:val="18"/>
        </w:rPr>
        <w:t xml:space="preserve"> Ed G. D’anna, 2015.</w:t>
      </w:r>
      <w:r w:rsidRPr="00BF1B07">
        <w:t xml:space="preserve"> </w:t>
      </w:r>
    </w:p>
    <w:p w14:paraId="5B8CABBB" w14:textId="77777777" w:rsidR="002F5E60" w:rsidRPr="00BF1B07" w:rsidRDefault="002F5E60" w:rsidP="002F5E60">
      <w:pPr>
        <w:spacing w:line="240" w:lineRule="atLeast"/>
        <w:ind w:left="284" w:hanging="284"/>
        <w:rPr>
          <w:sz w:val="18"/>
        </w:rPr>
      </w:pPr>
      <w:r w:rsidRPr="00BF1B07">
        <w:rPr>
          <w:smallCaps/>
          <w:sz w:val="16"/>
        </w:rPr>
        <w:t>Nicolosi,</w:t>
      </w:r>
      <w:r w:rsidRPr="00BF1B07">
        <w:rPr>
          <w:i/>
          <w:sz w:val="18"/>
        </w:rPr>
        <w:t xml:space="preserve"> Strategie didattiche per l’educazione motoria,</w:t>
      </w:r>
      <w:r w:rsidRPr="00BF1B07">
        <w:rPr>
          <w:sz w:val="18"/>
        </w:rPr>
        <w:t xml:space="preserve"> Franco Angeli, 2015.</w:t>
      </w:r>
      <w:r w:rsidRPr="00BF1B07">
        <w:t xml:space="preserve"> </w:t>
      </w:r>
    </w:p>
    <w:p w14:paraId="3EA5072A" w14:textId="77777777" w:rsidR="002F5E60" w:rsidRPr="00BF1B07" w:rsidRDefault="002F5E60" w:rsidP="002F5E60">
      <w:pPr>
        <w:spacing w:line="240" w:lineRule="atLeast"/>
        <w:ind w:left="284" w:hanging="284"/>
        <w:rPr>
          <w:sz w:val="18"/>
        </w:rPr>
      </w:pPr>
      <w:r w:rsidRPr="00BF1B07">
        <w:rPr>
          <w:smallCaps/>
          <w:sz w:val="16"/>
        </w:rPr>
        <w:t>Sibilio-Aiello</w:t>
      </w:r>
      <w:r w:rsidRPr="00BF1B07">
        <w:rPr>
          <w:i/>
          <w:sz w:val="18"/>
        </w:rPr>
        <w:t>,</w:t>
      </w:r>
      <w:r w:rsidRPr="00BF1B07">
        <w:rPr>
          <w:sz w:val="18"/>
        </w:rPr>
        <w:t xml:space="preserve"> Formazione e ricerca per una didattica inclusiva, Franco Angeli, 2015. </w:t>
      </w:r>
      <w:r w:rsidRPr="00BF1B07">
        <w:t xml:space="preserve"> </w:t>
      </w:r>
    </w:p>
    <w:p w14:paraId="5C10B51E" w14:textId="77777777" w:rsidR="002F5E60" w:rsidRPr="00BF1B07" w:rsidRDefault="002F5E60" w:rsidP="002F5E60">
      <w:pPr>
        <w:spacing w:line="240" w:lineRule="atLeast"/>
        <w:ind w:left="284" w:hanging="284"/>
        <w:rPr>
          <w:sz w:val="18"/>
        </w:rPr>
      </w:pPr>
      <w:r w:rsidRPr="00BF1B07">
        <w:rPr>
          <w:smallCaps/>
          <w:sz w:val="16"/>
        </w:rPr>
        <w:t>Simonetta,</w:t>
      </w:r>
      <w:r w:rsidRPr="00BF1B07">
        <w:rPr>
          <w:i/>
          <w:sz w:val="18"/>
        </w:rPr>
        <w:t xml:space="preserve"> Il corpo che apprende,</w:t>
      </w:r>
      <w:r w:rsidRPr="00BF1B07">
        <w:rPr>
          <w:sz w:val="18"/>
        </w:rPr>
        <w:t xml:space="preserve"> Mimesis, 2014.</w:t>
      </w:r>
      <w:r w:rsidRPr="00BF1B07">
        <w:t xml:space="preserve"> </w:t>
      </w:r>
    </w:p>
    <w:p w14:paraId="08011818" w14:textId="77777777" w:rsidR="002F5E60" w:rsidRPr="00BF1B07" w:rsidRDefault="002F5E60" w:rsidP="002F5E60">
      <w:pPr>
        <w:spacing w:line="240" w:lineRule="atLeast"/>
        <w:ind w:left="284" w:hanging="284"/>
        <w:rPr>
          <w:sz w:val="18"/>
        </w:rPr>
      </w:pPr>
      <w:r w:rsidRPr="00BF1B07">
        <w:rPr>
          <w:smallCaps/>
          <w:sz w:val="16"/>
        </w:rPr>
        <w:t>Saccavini-Boscolo,</w:t>
      </w:r>
      <w:r w:rsidRPr="00BF1B07">
        <w:rPr>
          <w:i/>
          <w:sz w:val="18"/>
        </w:rPr>
        <w:t xml:space="preserve"> Biomeccanica e bioenergetica della locomozione in carrozzina d’atletica e su handcycle,</w:t>
      </w:r>
      <w:r w:rsidRPr="00BF1B07">
        <w:rPr>
          <w:sz w:val="18"/>
        </w:rPr>
        <w:t xml:space="preserve"> New Magazine edizioni, 2007.</w:t>
      </w:r>
      <w:r w:rsidRPr="00BF1B07">
        <w:t xml:space="preserve"> </w:t>
      </w:r>
    </w:p>
    <w:p w14:paraId="2D05FC2E" w14:textId="5FEC7BBD" w:rsidR="002F5E60" w:rsidRPr="00BF1B07" w:rsidRDefault="002F5E60" w:rsidP="002F5E60">
      <w:pPr>
        <w:spacing w:line="240" w:lineRule="atLeast"/>
        <w:ind w:left="284" w:hanging="284"/>
        <w:rPr>
          <w:sz w:val="18"/>
        </w:rPr>
      </w:pPr>
      <w:r w:rsidRPr="00BF1B07">
        <w:rPr>
          <w:smallCaps/>
          <w:sz w:val="16"/>
        </w:rPr>
        <w:t>Zeppilli-Bianco-Palmieri-Santoriello,</w:t>
      </w:r>
      <w:r w:rsidRPr="00BF1B07">
        <w:rPr>
          <w:i/>
          <w:sz w:val="18"/>
        </w:rPr>
        <w:t xml:space="preserve"> Manuale di Medicina dello Sport,</w:t>
      </w:r>
      <w:r w:rsidRPr="00BF1B07">
        <w:rPr>
          <w:sz w:val="18"/>
        </w:rPr>
        <w:t xml:space="preserve"> CESI ed., Rome, 20</w:t>
      </w:r>
      <w:r w:rsidR="007732B1" w:rsidRPr="00BF1B07">
        <w:rPr>
          <w:sz w:val="18"/>
        </w:rPr>
        <w:t>20 (4th</w:t>
      </w:r>
      <w:r w:rsidRPr="00BF1B07">
        <w:rPr>
          <w:sz w:val="18"/>
        </w:rPr>
        <w:t xml:space="preserve"> ed.).</w:t>
      </w:r>
      <w:r w:rsidRPr="00BF1B07">
        <w:t xml:space="preserve"> </w:t>
      </w:r>
    </w:p>
    <w:p w14:paraId="59A831AC" w14:textId="77777777" w:rsidR="002F5E60" w:rsidRPr="00BF1B07" w:rsidRDefault="002F5E60" w:rsidP="002F5E60">
      <w:pPr>
        <w:spacing w:before="240" w:after="120"/>
        <w:rPr>
          <w:b/>
          <w:i/>
          <w:sz w:val="18"/>
          <w:lang w:val="en-GB"/>
        </w:rPr>
      </w:pPr>
      <w:r w:rsidRPr="00BF1B07">
        <w:rPr>
          <w:b/>
          <w:i/>
          <w:sz w:val="18"/>
          <w:lang w:val="en-GB"/>
        </w:rPr>
        <w:t>TEACHING METHOD</w:t>
      </w:r>
    </w:p>
    <w:p w14:paraId="02B976CC" w14:textId="77777777" w:rsidR="00F506C6" w:rsidRPr="00BF1B07" w:rsidRDefault="00F506C6" w:rsidP="00F506C6">
      <w:pPr>
        <w:pStyle w:val="Testo2"/>
        <w:rPr>
          <w:lang w:val="en-GB"/>
        </w:rPr>
      </w:pPr>
      <w:r w:rsidRPr="00BF1B07">
        <w:rPr>
          <w:lang w:val="en-GB"/>
        </w:rPr>
        <w:t>Lessons in the gym and in the classroom, including in the presence of external testimonials.</w:t>
      </w:r>
    </w:p>
    <w:p w14:paraId="56E2DAE1" w14:textId="77777777" w:rsidR="002F5E60" w:rsidRPr="00BF1B07" w:rsidRDefault="002F5E60" w:rsidP="002F5E60">
      <w:pPr>
        <w:spacing w:before="240" w:after="120"/>
        <w:rPr>
          <w:b/>
          <w:i/>
          <w:sz w:val="18"/>
          <w:lang w:val="en-GB"/>
        </w:rPr>
      </w:pPr>
      <w:r w:rsidRPr="00BF1B07">
        <w:rPr>
          <w:b/>
          <w:i/>
          <w:sz w:val="18"/>
          <w:lang w:val="en-GB"/>
        </w:rPr>
        <w:t>ASSESSMENT METHOD AND CRITERIA</w:t>
      </w:r>
    </w:p>
    <w:p w14:paraId="46C8F7E9" w14:textId="3518D2CD" w:rsidR="00F506C6" w:rsidRPr="00BF1B07" w:rsidRDefault="00F506C6" w:rsidP="00F506C6">
      <w:pPr>
        <w:pStyle w:val="Testo2"/>
        <w:rPr>
          <w:lang w:val="en-GB"/>
        </w:rPr>
      </w:pPr>
      <w:r w:rsidRPr="00BF1B07">
        <w:rPr>
          <w:lang w:val="en-GB"/>
        </w:rPr>
        <w:lastRenderedPageBreak/>
        <w:t>A written exam (or oral exam if taken remotely) comprising 1</w:t>
      </w:r>
      <w:r w:rsidR="00975549">
        <w:rPr>
          <w:lang w:val="en-GB"/>
        </w:rPr>
        <w:t>4</w:t>
      </w:r>
      <w:r w:rsidRPr="00BF1B07">
        <w:rPr>
          <w:lang w:val="en-GB"/>
        </w:rPr>
        <w:t xml:space="preserve"> multiple-choice questions + one open-ended question on the topics of design, didactic scheduling and sports planning covered in the course.</w:t>
      </w:r>
    </w:p>
    <w:p w14:paraId="4040984E" w14:textId="77777777" w:rsidR="002F5E60" w:rsidRPr="00BF1B07" w:rsidRDefault="002F5E60" w:rsidP="002F5E60">
      <w:pPr>
        <w:spacing w:before="240" w:after="120"/>
        <w:rPr>
          <w:b/>
          <w:i/>
          <w:sz w:val="18"/>
          <w:lang w:val="en-GB"/>
        </w:rPr>
      </w:pPr>
      <w:r w:rsidRPr="00BF1B07">
        <w:rPr>
          <w:b/>
          <w:i/>
          <w:sz w:val="18"/>
          <w:lang w:val="en-GB"/>
        </w:rPr>
        <w:t>NOTES AND PREREQUISITES</w:t>
      </w:r>
    </w:p>
    <w:p w14:paraId="3E9C4F67" w14:textId="77777777" w:rsidR="00F506C6" w:rsidRPr="00BF1B07" w:rsidRDefault="00F506C6" w:rsidP="00F506C6">
      <w:pPr>
        <w:pStyle w:val="Testo2"/>
        <w:rPr>
          <w:lang w:val="en-GB"/>
        </w:rPr>
      </w:pPr>
      <w:r w:rsidRPr="00BF1B07">
        <w:rPr>
          <w:i/>
          <w:lang w:val="en-GB"/>
        </w:rPr>
        <w:t>Prerequisites</w:t>
      </w:r>
    </w:p>
    <w:p w14:paraId="0D9F0A92" w14:textId="2C86EC95" w:rsidR="00F506C6" w:rsidRPr="00BF1B07" w:rsidRDefault="00F506C6" w:rsidP="00F506C6">
      <w:pPr>
        <w:pStyle w:val="Testo2"/>
      </w:pPr>
      <w:r w:rsidRPr="00BF1B07">
        <w:rPr>
          <w:lang w:val="en-GB"/>
        </w:rPr>
        <w:t>Students should possess a basic knowledge of modern sports scheduling and general forms of planning</w:t>
      </w:r>
      <w:r w:rsidR="007460F7" w:rsidRPr="00BF1B07">
        <w:rPr>
          <w:lang w:val="en-GB"/>
        </w:rPr>
        <w:t>.</w:t>
      </w:r>
      <w:r w:rsidRPr="00BF1B07">
        <w:t xml:space="preserve"> </w:t>
      </w:r>
      <w:r w:rsidR="00430FED" w:rsidRPr="00BF1B07">
        <w:t>General skills in the principles of physical exercise are also required for sporting and competitive purposes</w:t>
      </w:r>
      <w:r w:rsidR="007732B1" w:rsidRPr="00BF1B07">
        <w:t>.</w:t>
      </w:r>
    </w:p>
    <w:p w14:paraId="1AD64E04" w14:textId="77777777" w:rsidR="0051567A" w:rsidRPr="00BF1B07" w:rsidRDefault="0051567A" w:rsidP="0051567A">
      <w:pPr>
        <w:spacing w:before="120"/>
        <w:ind w:firstLine="284"/>
        <w:rPr>
          <w:rFonts w:ascii="Times New Roman" w:hAnsi="Times New Roman" w:cs="Times New Roman"/>
          <w:sz w:val="18"/>
          <w:szCs w:val="18"/>
          <w:lang w:val="en-US"/>
        </w:rPr>
      </w:pPr>
      <w:r w:rsidRPr="00BF1B07">
        <w:rPr>
          <w:rFonts w:ascii="Times New Roman" w:hAnsi="Times New Roman" w:cs="Times New Roman"/>
          <w:sz w:val="18"/>
          <w:szCs w:val="18"/>
          <w:lang w:val="en-US"/>
        </w:rPr>
        <w:t>In case the current Covid-19 health emergency does not allow frontal teaching, remote teaching will be carried out following procedures that will be promptly notified to students.</w:t>
      </w:r>
    </w:p>
    <w:p w14:paraId="66E33480" w14:textId="77777777" w:rsidR="002F5E60" w:rsidRPr="007F42C8" w:rsidRDefault="002F5E60" w:rsidP="0051567A">
      <w:pPr>
        <w:pStyle w:val="Testo2"/>
        <w:spacing w:before="120"/>
        <w:rPr>
          <w:lang w:val="en-GB"/>
        </w:rPr>
      </w:pPr>
      <w:r w:rsidRPr="00BF1B07">
        <w:rPr>
          <w:lang w:val="en-GB"/>
        </w:rPr>
        <w:t>Further information can be found on the lecturer's webpage at http://docenti.unicatt.it/web/searchByName.do?language=ENG or on the Faculty notice board.</w:t>
      </w:r>
    </w:p>
    <w:sectPr w:rsidR="002F5E60" w:rsidRPr="007F42C8">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8C608" w14:textId="77777777" w:rsidR="00EC051D" w:rsidRDefault="00EC051D">
      <w:pPr>
        <w:spacing w:line="240" w:lineRule="auto"/>
      </w:pPr>
      <w:r>
        <w:separator/>
      </w:r>
    </w:p>
  </w:endnote>
  <w:endnote w:type="continuationSeparator" w:id="0">
    <w:p w14:paraId="526706F0" w14:textId="77777777" w:rsidR="00EC051D" w:rsidRDefault="00EC05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5AAD" w14:textId="77777777" w:rsidR="0088343C" w:rsidRDefault="0088343C">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A3D59" w14:textId="77777777" w:rsidR="00EC051D" w:rsidRDefault="00EC051D">
      <w:pPr>
        <w:spacing w:line="240" w:lineRule="auto"/>
      </w:pPr>
      <w:r>
        <w:separator/>
      </w:r>
    </w:p>
  </w:footnote>
  <w:footnote w:type="continuationSeparator" w:id="0">
    <w:p w14:paraId="16ABF6A4" w14:textId="77777777" w:rsidR="00EC051D" w:rsidRDefault="00EC05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044F" w14:textId="77777777" w:rsidR="0088343C" w:rsidRDefault="0088343C">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D68F0"/>
    <w:multiLevelType w:val="hybridMultilevel"/>
    <w:tmpl w:val="0D3AD558"/>
    <w:numStyleLink w:val="Stileimportato1"/>
  </w:abstractNum>
  <w:abstractNum w:abstractNumId="1" w15:restartNumberingAfterBreak="0">
    <w:nsid w:val="2C7C3C00"/>
    <w:multiLevelType w:val="hybridMultilevel"/>
    <w:tmpl w:val="00A40B04"/>
    <w:lvl w:ilvl="0" w:tplc="A2BCA7A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3D9470E"/>
    <w:multiLevelType w:val="hybridMultilevel"/>
    <w:tmpl w:val="4AF63B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9F05C4F"/>
    <w:multiLevelType w:val="hybridMultilevel"/>
    <w:tmpl w:val="FC7EFE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532548A"/>
    <w:multiLevelType w:val="hybridMultilevel"/>
    <w:tmpl w:val="0D3AD558"/>
    <w:styleLink w:val="Stileimportato1"/>
    <w:lvl w:ilvl="0" w:tplc="53BA8584">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70226E">
      <w:start w:val="1"/>
      <w:numFmt w:val="bullet"/>
      <w:lvlText w:val="o"/>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84602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ACDD94">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3E4482">
      <w:start w:val="1"/>
      <w:numFmt w:val="bullet"/>
      <w:lvlText w:val="o"/>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84A0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5A19EE">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945E04">
      <w:start w:val="1"/>
      <w:numFmt w:val="bullet"/>
      <w:lvlText w:val="o"/>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FCB9C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88434550">
    <w:abstractNumId w:val="4"/>
  </w:num>
  <w:num w:numId="2" w16cid:durableId="1760180492">
    <w:abstractNumId w:val="0"/>
  </w:num>
  <w:num w:numId="3" w16cid:durableId="905645232">
    <w:abstractNumId w:val="0"/>
    <w:lvlOverride w:ilvl="0">
      <w:lvl w:ilvl="0" w:tplc="4B6E45E2">
        <w:start w:val="1"/>
        <w:numFmt w:val="bullet"/>
        <w:lvlText w:val="–"/>
        <w:lvlJc w:val="left"/>
        <w:pPr>
          <w:ind w:left="644"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B186E0A">
        <w:start w:val="1"/>
        <w:numFmt w:val="bullet"/>
        <w:lvlText w:val="o"/>
        <w:lvlJc w:val="left"/>
        <w:pPr>
          <w:ind w:left="1364"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1BCF4B4">
        <w:start w:val="1"/>
        <w:numFmt w:val="bullet"/>
        <w:lvlText w:val="▪"/>
        <w:lvlJc w:val="left"/>
        <w:pPr>
          <w:ind w:left="20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C46C498">
        <w:start w:val="1"/>
        <w:numFmt w:val="bullet"/>
        <w:lvlText w:val="•"/>
        <w:lvlJc w:val="left"/>
        <w:pPr>
          <w:ind w:left="2804"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F30919C">
        <w:start w:val="1"/>
        <w:numFmt w:val="bullet"/>
        <w:lvlText w:val="o"/>
        <w:lvlJc w:val="left"/>
        <w:pPr>
          <w:ind w:left="3524"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6CE4CFC">
        <w:start w:val="1"/>
        <w:numFmt w:val="bullet"/>
        <w:lvlText w:val="▪"/>
        <w:lvlJc w:val="left"/>
        <w:pPr>
          <w:ind w:left="42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65CD96E">
        <w:start w:val="1"/>
        <w:numFmt w:val="bullet"/>
        <w:lvlText w:val="•"/>
        <w:lvlJc w:val="left"/>
        <w:pPr>
          <w:ind w:left="4964"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EF60EF6">
        <w:start w:val="1"/>
        <w:numFmt w:val="bullet"/>
        <w:lvlText w:val="o"/>
        <w:lvlJc w:val="left"/>
        <w:pPr>
          <w:ind w:left="5684"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A8E3E5C">
        <w:start w:val="1"/>
        <w:numFmt w:val="bullet"/>
        <w:lvlText w:val="▪"/>
        <w:lvlJc w:val="left"/>
        <w:pPr>
          <w:ind w:left="64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009561">
    <w:abstractNumId w:val="1"/>
  </w:num>
  <w:num w:numId="5" w16cid:durableId="1641686276">
    <w:abstractNumId w:val="2"/>
  </w:num>
  <w:num w:numId="6" w16cid:durableId="5809883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DF0"/>
    <w:rsid w:val="000C4D12"/>
    <w:rsid w:val="000D13FC"/>
    <w:rsid w:val="001654AA"/>
    <w:rsid w:val="001C7817"/>
    <w:rsid w:val="001D27F3"/>
    <w:rsid w:val="001F3E16"/>
    <w:rsid w:val="00294280"/>
    <w:rsid w:val="002F5E60"/>
    <w:rsid w:val="00343A83"/>
    <w:rsid w:val="00372724"/>
    <w:rsid w:val="003E657F"/>
    <w:rsid w:val="00430FED"/>
    <w:rsid w:val="0051567A"/>
    <w:rsid w:val="00533BE8"/>
    <w:rsid w:val="0057041F"/>
    <w:rsid w:val="005F0180"/>
    <w:rsid w:val="005F7B35"/>
    <w:rsid w:val="006D4792"/>
    <w:rsid w:val="007460F7"/>
    <w:rsid w:val="00747CDC"/>
    <w:rsid w:val="007732B1"/>
    <w:rsid w:val="007D67FC"/>
    <w:rsid w:val="007F42C8"/>
    <w:rsid w:val="0088343C"/>
    <w:rsid w:val="008A42E9"/>
    <w:rsid w:val="008A4C7E"/>
    <w:rsid w:val="00922197"/>
    <w:rsid w:val="00975549"/>
    <w:rsid w:val="00977DF0"/>
    <w:rsid w:val="009A2B45"/>
    <w:rsid w:val="009F0FC2"/>
    <w:rsid w:val="00AF7865"/>
    <w:rsid w:val="00B405C8"/>
    <w:rsid w:val="00B56774"/>
    <w:rsid w:val="00B57EB5"/>
    <w:rsid w:val="00B974A7"/>
    <w:rsid w:val="00BF1B07"/>
    <w:rsid w:val="00C3518B"/>
    <w:rsid w:val="00C87458"/>
    <w:rsid w:val="00CC4925"/>
    <w:rsid w:val="00DA3757"/>
    <w:rsid w:val="00DF55E0"/>
    <w:rsid w:val="00E31F51"/>
    <w:rsid w:val="00E3642F"/>
    <w:rsid w:val="00E70227"/>
    <w:rsid w:val="00E93101"/>
    <w:rsid w:val="00EA0BC7"/>
    <w:rsid w:val="00EC051D"/>
    <w:rsid w:val="00F506C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A4E81C"/>
  <w15:docId w15:val="{7F8B154D-A89D-4869-8EA6-D3D70D4B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tabs>
        <w:tab w:val="left" w:pos="284"/>
      </w:tabs>
      <w:spacing w:line="240" w:lineRule="exact"/>
      <w:jc w:val="both"/>
    </w:pPr>
    <w:rPr>
      <w:rFonts w:ascii="Times" w:hAnsi="Times" w:cs="Arial Unicode MS"/>
      <w:color w:val="000000"/>
      <w:u w:color="000000"/>
    </w:rPr>
  </w:style>
  <w:style w:type="paragraph" w:styleId="Titolo1">
    <w:name w:val="heading 1"/>
    <w:next w:val="Titolo2"/>
    <w:pPr>
      <w:spacing w:before="480" w:line="240" w:lineRule="exact"/>
      <w:ind w:left="284" w:hanging="284"/>
      <w:jc w:val="both"/>
      <w:outlineLvl w:val="0"/>
    </w:pPr>
    <w:rPr>
      <w:rFonts w:ascii="Times" w:hAnsi="Times" w:cs="Arial Unicode MS"/>
      <w:b/>
      <w:bCs/>
      <w:color w:val="000000"/>
      <w:u w:color="000000"/>
      <w:lang w:val="en-US"/>
    </w:rPr>
  </w:style>
  <w:style w:type="paragraph" w:styleId="Titolo2">
    <w:name w:val="heading 2"/>
    <w:next w:val="Titolo3"/>
    <w:pPr>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spacing w:before="240" w:after="120" w:line="240" w:lineRule="exact"/>
      <w:ind w:left="284" w:hanging="284"/>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Testo1">
    <w:name w:val="Testo 1"/>
    <w:pPr>
      <w:tabs>
        <w:tab w:val="left" w:pos="284"/>
      </w:tabs>
      <w:spacing w:before="120" w:line="220" w:lineRule="exact"/>
      <w:ind w:left="284" w:hanging="284"/>
      <w:jc w:val="both"/>
    </w:pPr>
    <w:rPr>
      <w:rFonts w:ascii="Times" w:hAnsi="Times" w:cs="Arial Unicode MS"/>
      <w:color w:val="000000"/>
      <w:sz w:val="18"/>
      <w:szCs w:val="18"/>
      <w:u w:color="000000"/>
    </w:rPr>
  </w:style>
  <w:style w:type="paragraph" w:customStyle="1" w:styleId="Testo2">
    <w:name w:val="Testo 2"/>
    <w:link w:val="Testo2Carattere"/>
    <w:pPr>
      <w:tabs>
        <w:tab w:val="left" w:pos="284"/>
      </w:tabs>
      <w:spacing w:line="220" w:lineRule="exact"/>
      <w:ind w:firstLine="284"/>
      <w:jc w:val="both"/>
    </w:pPr>
    <w:rPr>
      <w:rFonts w:ascii="Times" w:hAnsi="Times" w:cs="Arial Unicode MS"/>
      <w:color w:val="000000"/>
      <w:sz w:val="18"/>
      <w:szCs w:val="18"/>
      <w:u w:color="000000"/>
      <w:lang w:val="en-US"/>
    </w:rPr>
  </w:style>
  <w:style w:type="numbering" w:customStyle="1" w:styleId="Stileimportato1">
    <w:name w:val="Stile importato 1"/>
    <w:pPr>
      <w:numPr>
        <w:numId w:val="1"/>
      </w:numPr>
    </w:pPr>
  </w:style>
  <w:style w:type="paragraph" w:styleId="Paragrafoelenco">
    <w:name w:val="List Paragraph"/>
    <w:basedOn w:val="Normale"/>
    <w:uiPriority w:val="34"/>
    <w:qFormat/>
    <w:rsid w:val="00B405C8"/>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720"/>
      <w:contextualSpacing/>
    </w:pPr>
    <w:rPr>
      <w:rFonts w:ascii="Times New Roman" w:eastAsia="Times New Roman" w:hAnsi="Times New Roman" w:cs="Times New Roman"/>
      <w:color w:val="auto"/>
      <w:szCs w:val="24"/>
      <w:bdr w:val="none" w:sz="0" w:space="0" w:color="auto"/>
    </w:rPr>
  </w:style>
  <w:style w:type="character" w:customStyle="1" w:styleId="Testo2Carattere">
    <w:name w:val="Testo 2 Carattere"/>
    <w:link w:val="Testo2"/>
    <w:locked/>
    <w:rsid w:val="008A42E9"/>
    <w:rPr>
      <w:rFonts w:ascii="Times" w:hAnsi="Times" w:cs="Arial Unicode MS"/>
      <w:color w:val="000000"/>
      <w:sz w:val="18"/>
      <w:szCs w:val="18"/>
      <w:u w:color="000000"/>
      <w:lang w:val="en-US"/>
    </w:rPr>
  </w:style>
  <w:style w:type="paragraph" w:styleId="Testofumetto">
    <w:name w:val="Balloon Text"/>
    <w:basedOn w:val="Normale"/>
    <w:link w:val="TestofumettoCarattere"/>
    <w:uiPriority w:val="99"/>
    <w:semiHidden/>
    <w:unhideWhenUsed/>
    <w:rsid w:val="0051567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1567A"/>
    <w:rPr>
      <w:rFonts w:ascii="Segoe UI" w:hAnsi="Segoe UI" w:cs="Segoe UI"/>
      <w:color w:val="000000"/>
      <w:sz w:val="18"/>
      <w:szCs w:val="18"/>
      <w:u w:color="000000"/>
    </w:rPr>
  </w:style>
  <w:style w:type="paragraph" w:customStyle="1" w:styleId="P68B1DB1-Paragrafoelenco3">
    <w:name w:val="P68B1DB1-Paragrafoelenco3"/>
    <w:basedOn w:val="Paragrafoelenco"/>
    <w:rsid w:val="00430FED"/>
    <w:rPr>
      <w:szCs w:val="2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8552">
      <w:bodyDiv w:val="1"/>
      <w:marLeft w:val="0"/>
      <w:marRight w:val="0"/>
      <w:marTop w:val="0"/>
      <w:marBottom w:val="0"/>
      <w:divBdr>
        <w:top w:val="none" w:sz="0" w:space="0" w:color="auto"/>
        <w:left w:val="none" w:sz="0" w:space="0" w:color="auto"/>
        <w:bottom w:val="none" w:sz="0" w:space="0" w:color="auto"/>
        <w:right w:val="none" w:sz="0" w:space="0" w:color="auto"/>
      </w:divBdr>
    </w:div>
    <w:div w:id="593586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1424</Words>
  <Characters>8117</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5</cp:revision>
  <dcterms:created xsi:type="dcterms:W3CDTF">2022-07-20T14:58:00Z</dcterms:created>
  <dcterms:modified xsi:type="dcterms:W3CDTF">2023-01-16T09:57:00Z</dcterms:modified>
</cp:coreProperties>
</file>