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B3E9" w14:textId="77777777" w:rsidR="00AF7A7E" w:rsidRPr="00300B4C" w:rsidRDefault="00AF7A7E" w:rsidP="00D11CFA">
      <w:pPr>
        <w:pStyle w:val="Titolo1"/>
        <w:ind w:left="284" w:hanging="284"/>
        <w:rPr>
          <w:noProof w:val="0"/>
        </w:rPr>
      </w:pPr>
      <w:r w:rsidRPr="00300B4C">
        <w:rPr>
          <w:noProof w:val="0"/>
        </w:rPr>
        <w:t>Human Anatomy</w:t>
      </w:r>
    </w:p>
    <w:p w14:paraId="1CD14E61" w14:textId="060A3052" w:rsidR="006C3836" w:rsidRDefault="006C3836" w:rsidP="006C3836">
      <w:pPr>
        <w:pStyle w:val="Titolo2"/>
      </w:pPr>
      <w:r>
        <w:t>Prof. David Belli</w:t>
      </w:r>
    </w:p>
    <w:p w14:paraId="4039119B" w14:textId="11FD3DB3" w:rsidR="00826821" w:rsidRPr="00300B4C" w:rsidRDefault="00826821" w:rsidP="00826821">
      <w:pPr>
        <w:spacing w:before="240" w:after="120"/>
        <w:rPr>
          <w:b/>
          <w:i/>
          <w:sz w:val="18"/>
          <w:lang w:val="en-GB"/>
        </w:rPr>
      </w:pPr>
      <w:r w:rsidRPr="00300B4C">
        <w:rPr>
          <w:b/>
          <w:i/>
          <w:sz w:val="18"/>
          <w:lang w:val="en-GB"/>
        </w:rPr>
        <w:t xml:space="preserve">COURSE AIMS AND INTENDED LEARNING OUTCOMES </w:t>
      </w:r>
    </w:p>
    <w:p w14:paraId="68652C94" w14:textId="77777777" w:rsidR="00826821" w:rsidRPr="00300B4C" w:rsidRDefault="00AF7A7E" w:rsidP="00826821">
      <w:pPr>
        <w:rPr>
          <w:lang w:val="en-GB"/>
        </w:rPr>
      </w:pPr>
      <w:r w:rsidRPr="00300B4C">
        <w:rPr>
          <w:lang w:val="en-GB"/>
        </w:rPr>
        <w:t xml:space="preserve">To describe the principal tissues, organs and systems of the human body with special emphasis on those involved in movement and physical activity. </w:t>
      </w:r>
    </w:p>
    <w:p w14:paraId="0C6C1404" w14:textId="77777777" w:rsidR="006C2235" w:rsidRPr="00300B4C" w:rsidRDefault="006C2235" w:rsidP="006C2235">
      <w:pPr>
        <w:rPr>
          <w:rFonts w:ascii="Times New Roman" w:hAnsi="Times New Roman"/>
          <w:lang w:val="en-GB"/>
        </w:rPr>
      </w:pPr>
      <w:r w:rsidRPr="00300B4C">
        <w:rPr>
          <w:rFonts w:ascii="Times New Roman" w:hAnsi="Times New Roman"/>
          <w:lang w:val="en-GB"/>
        </w:rPr>
        <w:t>At the end of the course, students will be able to:</w:t>
      </w:r>
    </w:p>
    <w:p w14:paraId="2948A6A9" w14:textId="290CB19C" w:rsidR="006C2235" w:rsidRPr="00300B4C" w:rsidRDefault="00C61C56" w:rsidP="006C2235">
      <w:pPr>
        <w:spacing w:line="220" w:lineRule="exact"/>
        <w:ind w:left="284" w:hanging="284"/>
        <w:rPr>
          <w:rFonts w:ascii="Times New Roman" w:hAnsi="Times New Roman"/>
          <w:lang w:val="en-GB"/>
        </w:rPr>
      </w:pPr>
      <w:r w:rsidRPr="00300B4C">
        <w:rPr>
          <w:rFonts w:ascii="Times New Roman" w:hAnsi="Times New Roman"/>
          <w:lang w:val="en-GB"/>
        </w:rPr>
        <w:t>–</w:t>
      </w:r>
      <w:r w:rsidR="006C2235" w:rsidRPr="00300B4C">
        <w:rPr>
          <w:rFonts w:ascii="Times New Roman" w:hAnsi="Times New Roman"/>
          <w:lang w:val="en-GB"/>
        </w:rPr>
        <w:tab/>
        <w:t xml:space="preserve">understand the relationship between the structure and function of the </w:t>
      </w:r>
      <w:r w:rsidR="006C3836">
        <w:rPr>
          <w:rFonts w:ascii="Times New Roman" w:hAnsi="Times New Roman"/>
          <w:lang w:val="en-GB"/>
        </w:rPr>
        <w:t>main</w:t>
      </w:r>
      <w:r w:rsidR="006C2235" w:rsidRPr="00300B4C">
        <w:rPr>
          <w:rFonts w:ascii="Times New Roman" w:hAnsi="Times New Roman"/>
          <w:lang w:val="en-GB"/>
        </w:rPr>
        <w:t xml:space="preserve"> systems, with particular attention to those involved in movement;</w:t>
      </w:r>
    </w:p>
    <w:p w14:paraId="632E66A0" w14:textId="0487478F" w:rsidR="006C2235" w:rsidRPr="00300B4C" w:rsidRDefault="00C61C56" w:rsidP="006C2235">
      <w:pPr>
        <w:spacing w:line="220" w:lineRule="exact"/>
        <w:ind w:left="284" w:hanging="284"/>
        <w:rPr>
          <w:rFonts w:ascii="Times New Roman" w:hAnsi="Times New Roman"/>
          <w:lang w:val="en-GB"/>
        </w:rPr>
      </w:pPr>
      <w:r w:rsidRPr="00300B4C">
        <w:rPr>
          <w:rFonts w:ascii="Times New Roman" w:hAnsi="Times New Roman"/>
          <w:lang w:val="en-GB"/>
        </w:rPr>
        <w:t>–</w:t>
      </w:r>
      <w:r w:rsidR="006C2235" w:rsidRPr="00300B4C">
        <w:rPr>
          <w:rFonts w:ascii="Times New Roman" w:hAnsi="Times New Roman"/>
          <w:lang w:val="en-GB"/>
        </w:rPr>
        <w:tab/>
        <w:t>understand the structural and morphofunctional principles of movement control and implementation in humans;</w:t>
      </w:r>
    </w:p>
    <w:p w14:paraId="0624020A" w14:textId="70218B92" w:rsidR="006C2235" w:rsidRPr="00300B4C" w:rsidRDefault="00C61C56" w:rsidP="006C2235">
      <w:pPr>
        <w:spacing w:line="220" w:lineRule="exact"/>
        <w:ind w:left="284" w:hanging="284"/>
        <w:rPr>
          <w:rFonts w:ascii="Times New Roman" w:hAnsi="Times New Roman"/>
          <w:lang w:val="en-GB"/>
        </w:rPr>
      </w:pPr>
      <w:r w:rsidRPr="00300B4C">
        <w:rPr>
          <w:rFonts w:ascii="Times New Roman" w:hAnsi="Times New Roman"/>
          <w:lang w:val="en-GB"/>
        </w:rPr>
        <w:t>–</w:t>
      </w:r>
      <w:r w:rsidR="006C2235" w:rsidRPr="00300B4C">
        <w:rPr>
          <w:rFonts w:ascii="Times New Roman" w:hAnsi="Times New Roman"/>
          <w:lang w:val="en-GB"/>
        </w:rPr>
        <w:tab/>
        <w:t>use their acquired knowledge and the analysis tools learned to observe physical sports from an anatomical point of view, and to interpret movement needs in order to improve health;</w:t>
      </w:r>
    </w:p>
    <w:p w14:paraId="2E6EDB0D" w14:textId="144614E5" w:rsidR="006C2235" w:rsidRPr="00300B4C" w:rsidRDefault="00C61C56" w:rsidP="006C2235">
      <w:pPr>
        <w:spacing w:line="220" w:lineRule="exact"/>
        <w:ind w:left="284" w:hanging="284"/>
        <w:rPr>
          <w:rFonts w:ascii="Times New Roman" w:hAnsi="Times New Roman"/>
          <w:lang w:val="en-GB"/>
        </w:rPr>
      </w:pPr>
      <w:r w:rsidRPr="00300B4C">
        <w:rPr>
          <w:rFonts w:ascii="Times New Roman" w:hAnsi="Times New Roman"/>
          <w:lang w:val="en-GB"/>
        </w:rPr>
        <w:t>–</w:t>
      </w:r>
      <w:r w:rsidR="006C2235" w:rsidRPr="00300B4C">
        <w:rPr>
          <w:rFonts w:ascii="Times New Roman" w:hAnsi="Times New Roman"/>
          <w:lang w:val="en-GB"/>
        </w:rPr>
        <w:tab/>
        <w:t>study those biomedical courses within the degree course that require a preliminary knowledge of Anatomy;</w:t>
      </w:r>
    </w:p>
    <w:p w14:paraId="6DD65C02" w14:textId="3E125C73" w:rsidR="006C2235" w:rsidRPr="00300B4C" w:rsidRDefault="00C61C56" w:rsidP="006C2235">
      <w:pPr>
        <w:spacing w:line="220" w:lineRule="exact"/>
        <w:ind w:left="284" w:hanging="284"/>
        <w:rPr>
          <w:rFonts w:ascii="Times New Roman" w:hAnsi="Times New Roman"/>
          <w:lang w:val="en-GB"/>
        </w:rPr>
      </w:pPr>
      <w:r w:rsidRPr="00300B4C">
        <w:rPr>
          <w:rFonts w:ascii="Times New Roman" w:hAnsi="Times New Roman"/>
          <w:lang w:val="en-GB"/>
        </w:rPr>
        <w:t>–</w:t>
      </w:r>
      <w:r w:rsidR="006C2235" w:rsidRPr="00300B4C">
        <w:rPr>
          <w:rFonts w:ascii="Times New Roman" w:hAnsi="Times New Roman"/>
          <w:lang w:val="en-GB"/>
        </w:rPr>
        <w:tab/>
        <w:t>communicate their anatomical knowledge with the correct language and scientific terminology.</w:t>
      </w:r>
    </w:p>
    <w:p w14:paraId="5394B435" w14:textId="5BB42E7D" w:rsidR="00AF7A7E" w:rsidRPr="00300B4C" w:rsidRDefault="00AF7A7E" w:rsidP="00826821">
      <w:pPr>
        <w:spacing w:before="240" w:after="120"/>
        <w:rPr>
          <w:b/>
          <w:sz w:val="18"/>
          <w:lang w:val="en-GB"/>
        </w:rPr>
      </w:pPr>
      <w:r w:rsidRPr="00300B4C">
        <w:rPr>
          <w:b/>
          <w:i/>
          <w:sz w:val="18"/>
          <w:lang w:val="en-GB"/>
        </w:rPr>
        <w:t>COURSE CONTENT</w:t>
      </w:r>
    </w:p>
    <w:p w14:paraId="0AD23C49" w14:textId="77777777" w:rsidR="00AF7A7E" w:rsidRPr="00300B4C" w:rsidRDefault="00AF7A7E">
      <w:pPr>
        <w:rPr>
          <w:i/>
          <w:lang w:val="en-GB"/>
        </w:rPr>
      </w:pPr>
      <w:r w:rsidRPr="00300B4C">
        <w:rPr>
          <w:i/>
          <w:lang w:val="en-GB"/>
        </w:rPr>
        <w:t xml:space="preserve">Concepts of cytology and histology </w:t>
      </w:r>
    </w:p>
    <w:p w14:paraId="7FD069C9" w14:textId="771CED88" w:rsidR="0088302D" w:rsidRPr="00300B4C" w:rsidRDefault="00AF7A7E" w:rsidP="0088302D">
      <w:pPr>
        <w:pStyle w:val="Testo1"/>
        <w:spacing w:line="240" w:lineRule="exact"/>
        <w:ind w:hanging="1"/>
        <w:rPr>
          <w:sz w:val="20"/>
          <w:lang w:val="en-US"/>
        </w:rPr>
      </w:pPr>
      <w:r w:rsidRPr="00300B4C">
        <w:rPr>
          <w:sz w:val="20"/>
          <w:lang w:val="en-GB"/>
        </w:rPr>
        <w:t xml:space="preserve">The cell. Basic tissues: epithelium and connective. </w:t>
      </w:r>
      <w:r w:rsidR="005A7842" w:rsidRPr="00300B4C">
        <w:rPr>
          <w:sz w:val="20"/>
          <w:lang w:val="en-US"/>
        </w:rPr>
        <w:t>Bone tissue</w:t>
      </w:r>
      <w:r w:rsidR="0088302D" w:rsidRPr="00300B4C">
        <w:rPr>
          <w:sz w:val="20"/>
          <w:lang w:val="en-US"/>
        </w:rPr>
        <w:t xml:space="preserve">. </w:t>
      </w:r>
      <w:r w:rsidRPr="00300B4C">
        <w:rPr>
          <w:sz w:val="20"/>
          <w:lang w:val="en-US"/>
        </w:rPr>
        <w:t>Muscle tissue: striated skeletal and cardiac muscle tissue; smooth muscle tissue.</w:t>
      </w:r>
      <w:r w:rsidRPr="00300B4C">
        <w:rPr>
          <w:lang w:val="en-US"/>
        </w:rPr>
        <w:t xml:space="preserve"> </w:t>
      </w:r>
      <w:r w:rsidR="00D528D3" w:rsidRPr="00300B4C">
        <w:rPr>
          <w:sz w:val="20"/>
          <w:lang w:val="en-US"/>
        </w:rPr>
        <w:t>Nervous tissue: Introduction to the study of the structural and ultrastructural characteristics of the main cellular elements of nervous tissue (neurons, astrocytes, microglia, oligodendrocytes and Schwann cells). Structure of the myelin sheath</w:t>
      </w:r>
      <w:r w:rsidR="0088302D" w:rsidRPr="00300B4C">
        <w:rPr>
          <w:sz w:val="20"/>
          <w:lang w:val="en-US"/>
        </w:rPr>
        <w:t>.</w:t>
      </w:r>
    </w:p>
    <w:p w14:paraId="6CF10B79" w14:textId="49ACA8B1" w:rsidR="00AF7A7E" w:rsidRPr="00300B4C" w:rsidRDefault="00AF7A7E" w:rsidP="0088302D">
      <w:pPr>
        <w:rPr>
          <w:i/>
          <w:lang w:val="en-US"/>
        </w:rPr>
      </w:pPr>
      <w:r w:rsidRPr="00300B4C">
        <w:rPr>
          <w:i/>
          <w:lang w:val="en-US"/>
        </w:rPr>
        <w:t>Osteo-articular system</w:t>
      </w:r>
    </w:p>
    <w:p w14:paraId="76520AC1" w14:textId="62BE508E" w:rsidR="00AF7A7E" w:rsidRPr="00300B4C" w:rsidRDefault="00AF7A7E">
      <w:pPr>
        <w:rPr>
          <w:lang w:val="en-GB"/>
        </w:rPr>
      </w:pPr>
      <w:r w:rsidRPr="00300B4C">
        <w:rPr>
          <w:lang w:val="en-GB"/>
        </w:rPr>
        <w:t>The spinal column. Ribs, sternum, pelvis, long bones of the limbs. General information on articulation. Shoulder, elbow, hip and knee.</w:t>
      </w:r>
    </w:p>
    <w:p w14:paraId="44737A3C" w14:textId="77777777" w:rsidR="00AF7A7E" w:rsidRPr="00300B4C" w:rsidRDefault="00AF7A7E">
      <w:pPr>
        <w:spacing w:before="120"/>
        <w:rPr>
          <w:i/>
          <w:lang w:val="en-GB"/>
        </w:rPr>
      </w:pPr>
      <w:r w:rsidRPr="00300B4C">
        <w:rPr>
          <w:i/>
          <w:lang w:val="en-GB"/>
        </w:rPr>
        <w:t>Muscle system</w:t>
      </w:r>
    </w:p>
    <w:p w14:paraId="1D252DD6" w14:textId="06F873EE" w:rsidR="00AF7A7E" w:rsidRPr="006C3836" w:rsidRDefault="00AF7A7E">
      <w:pPr>
        <w:rPr>
          <w:strike/>
          <w:color w:val="FF0000"/>
          <w:lang w:val="en-GB"/>
        </w:rPr>
      </w:pPr>
      <w:r w:rsidRPr="00300B4C">
        <w:rPr>
          <w:lang w:val="en-GB"/>
        </w:rPr>
        <w:t>Muscles of the</w:t>
      </w:r>
      <w:r w:rsidR="00E44A92" w:rsidRPr="00300B4C">
        <w:rPr>
          <w:lang w:val="en-GB"/>
        </w:rPr>
        <w:t xml:space="preserve"> </w:t>
      </w:r>
      <w:r w:rsidRPr="00300B4C">
        <w:rPr>
          <w:lang w:val="en-GB"/>
        </w:rPr>
        <w:t xml:space="preserve">upper limb and </w:t>
      </w:r>
      <w:r w:rsidR="00863336" w:rsidRPr="00300B4C">
        <w:rPr>
          <w:lang w:val="en-GB"/>
        </w:rPr>
        <w:t xml:space="preserve">of </w:t>
      </w:r>
      <w:r w:rsidRPr="00300B4C">
        <w:rPr>
          <w:lang w:val="en-GB"/>
        </w:rPr>
        <w:t>thoracic girdle. Intercostal and diaphragm muscles, muscles of the spinal column</w:t>
      </w:r>
      <w:r w:rsidR="00200E89">
        <w:rPr>
          <w:lang w:val="en-GB"/>
        </w:rPr>
        <w:t xml:space="preserve">. </w:t>
      </w:r>
      <w:r w:rsidRPr="00300B4C">
        <w:rPr>
          <w:lang w:val="en-GB"/>
        </w:rPr>
        <w:t xml:space="preserve">Muscles of the lower limb and </w:t>
      </w:r>
      <w:r w:rsidR="00863336" w:rsidRPr="00300B4C">
        <w:rPr>
          <w:lang w:val="en-GB"/>
        </w:rPr>
        <w:t xml:space="preserve">of </w:t>
      </w:r>
      <w:r w:rsidRPr="00300B4C">
        <w:rPr>
          <w:lang w:val="en-GB"/>
        </w:rPr>
        <w:t xml:space="preserve">pelvic girdle. </w:t>
      </w:r>
    </w:p>
    <w:p w14:paraId="365C1CA5" w14:textId="77777777" w:rsidR="00AF7A7E" w:rsidRPr="00300B4C" w:rsidRDefault="00AF7A7E">
      <w:pPr>
        <w:spacing w:before="120"/>
        <w:rPr>
          <w:i/>
          <w:lang w:val="en-GB"/>
        </w:rPr>
      </w:pPr>
      <w:r w:rsidRPr="00300B4C">
        <w:rPr>
          <w:i/>
          <w:lang w:val="en-GB"/>
        </w:rPr>
        <w:t>Central nervous system</w:t>
      </w:r>
    </w:p>
    <w:p w14:paraId="06C3BEBC" w14:textId="5F63FC02" w:rsidR="00AF7A7E" w:rsidRPr="00300B4C" w:rsidRDefault="00AF7A7E">
      <w:pPr>
        <w:rPr>
          <w:lang w:val="en-GB"/>
        </w:rPr>
      </w:pPr>
      <w:r w:rsidRPr="00300B4C">
        <w:rPr>
          <w:lang w:val="en-GB"/>
        </w:rPr>
        <w:t xml:space="preserve">Divisions of the central nervous system. Spinal </w:t>
      </w:r>
      <w:r w:rsidR="004436F0" w:rsidRPr="00300B4C">
        <w:rPr>
          <w:lang w:val="en-GB"/>
        </w:rPr>
        <w:t>cord</w:t>
      </w:r>
      <w:r w:rsidRPr="00300B4C">
        <w:rPr>
          <w:lang w:val="en-GB"/>
        </w:rPr>
        <w:t xml:space="preserve"> and spinal nerves, </w:t>
      </w:r>
      <w:r w:rsidR="004436F0" w:rsidRPr="00300B4C">
        <w:rPr>
          <w:lang w:val="en-GB"/>
        </w:rPr>
        <w:t>brainstem</w:t>
      </w:r>
      <w:r w:rsidRPr="00300B4C">
        <w:rPr>
          <w:lang w:val="en-GB"/>
        </w:rPr>
        <w:t xml:space="preserve">, cerebellum and nuclei of the cranial </w:t>
      </w:r>
      <w:r w:rsidR="004436F0" w:rsidRPr="00300B4C">
        <w:rPr>
          <w:lang w:val="en-GB"/>
        </w:rPr>
        <w:t>nerves</w:t>
      </w:r>
      <w:r w:rsidRPr="00300B4C">
        <w:rPr>
          <w:lang w:val="en-GB"/>
        </w:rPr>
        <w:t>, hypothalamus and cerebral cortex. S</w:t>
      </w:r>
      <w:r w:rsidR="004436F0" w:rsidRPr="00300B4C">
        <w:rPr>
          <w:lang w:val="en-GB"/>
        </w:rPr>
        <w:t>omatosensitive pathways; noci</w:t>
      </w:r>
      <w:r w:rsidRPr="00300B4C">
        <w:rPr>
          <w:lang w:val="en-GB"/>
        </w:rPr>
        <w:t xml:space="preserve">ception. Pyramidal </w:t>
      </w:r>
      <w:r w:rsidR="004436F0" w:rsidRPr="00300B4C">
        <w:rPr>
          <w:lang w:val="en-GB"/>
        </w:rPr>
        <w:t>tract</w:t>
      </w:r>
      <w:r w:rsidRPr="00300B4C">
        <w:rPr>
          <w:lang w:val="en-GB"/>
        </w:rPr>
        <w:t xml:space="preserve"> and other descending </w:t>
      </w:r>
      <w:r w:rsidRPr="00300B4C">
        <w:rPr>
          <w:lang w:val="en-GB"/>
        </w:rPr>
        <w:lastRenderedPageBreak/>
        <w:t xml:space="preserve">systems; cerebral circuits and basal ganglia in movement control. </w:t>
      </w:r>
      <w:r w:rsidR="004436F0" w:rsidRPr="00300B4C">
        <w:rPr>
          <w:lang w:val="en-GB"/>
        </w:rPr>
        <w:t>Higher</w:t>
      </w:r>
      <w:r w:rsidRPr="00300B4C">
        <w:rPr>
          <w:lang w:val="en-GB"/>
        </w:rPr>
        <w:t xml:space="preserve"> functions. The</w:t>
      </w:r>
      <w:r w:rsidR="004436F0" w:rsidRPr="00300B4C">
        <w:rPr>
          <w:lang w:val="en-GB"/>
        </w:rPr>
        <w:t xml:space="preserve"> autonomic</w:t>
      </w:r>
      <w:r w:rsidRPr="00300B4C">
        <w:rPr>
          <w:lang w:val="en-GB"/>
        </w:rPr>
        <w:t xml:space="preserve"> nervous system.</w:t>
      </w:r>
    </w:p>
    <w:p w14:paraId="297FD7AB" w14:textId="77777777" w:rsidR="00AF7A7E" w:rsidRPr="00300B4C" w:rsidRDefault="00AF7A7E">
      <w:pPr>
        <w:spacing w:before="120"/>
        <w:rPr>
          <w:i/>
          <w:lang w:val="en-GB"/>
        </w:rPr>
      </w:pPr>
      <w:r w:rsidRPr="00300B4C">
        <w:rPr>
          <w:i/>
          <w:lang w:val="en-GB"/>
        </w:rPr>
        <w:t>Endocrine system</w:t>
      </w:r>
    </w:p>
    <w:p w14:paraId="7C36D00C" w14:textId="59CE5569" w:rsidR="006C3836" w:rsidRPr="00D4772A" w:rsidRDefault="00200E89" w:rsidP="006C3836">
      <w:pPr>
        <w:pStyle w:val="Testo1"/>
        <w:spacing w:line="240" w:lineRule="exact"/>
        <w:rPr>
          <w:sz w:val="20"/>
        </w:rPr>
      </w:pPr>
      <w:r w:rsidRPr="00200E89">
        <w:rPr>
          <w:sz w:val="20"/>
        </w:rPr>
        <w:t>Brief mention of thyroid and adrenal gland</w:t>
      </w:r>
    </w:p>
    <w:p w14:paraId="0DC3B879" w14:textId="77777777" w:rsidR="00AF7A7E" w:rsidRPr="00300B4C" w:rsidRDefault="00AF7A7E">
      <w:pPr>
        <w:spacing w:before="120"/>
        <w:rPr>
          <w:i/>
          <w:lang w:val="en-GB"/>
        </w:rPr>
      </w:pPr>
      <w:r w:rsidRPr="00300B4C">
        <w:rPr>
          <w:i/>
          <w:lang w:val="en-GB"/>
        </w:rPr>
        <w:t>Cardiovascular system</w:t>
      </w:r>
    </w:p>
    <w:p w14:paraId="2888C09E" w14:textId="77777777" w:rsidR="00AF7A7E" w:rsidRPr="00300B4C" w:rsidRDefault="00AF7A7E">
      <w:pPr>
        <w:rPr>
          <w:lang w:val="en-GB"/>
        </w:rPr>
      </w:pPr>
      <w:r w:rsidRPr="00300B4C">
        <w:rPr>
          <w:lang w:val="en-GB"/>
        </w:rPr>
        <w:t>Systemic and pulmonary circulation. The heart and major vessels. Arteries, veins and capillaries. The aorta and its principal branches.</w:t>
      </w:r>
    </w:p>
    <w:p w14:paraId="21522BE4" w14:textId="77777777" w:rsidR="00AF7A7E" w:rsidRPr="00300B4C" w:rsidRDefault="00AF7A7E">
      <w:pPr>
        <w:spacing w:before="120"/>
        <w:rPr>
          <w:i/>
          <w:lang w:val="en-GB"/>
        </w:rPr>
      </w:pPr>
      <w:r w:rsidRPr="00300B4C">
        <w:rPr>
          <w:i/>
          <w:lang w:val="en-GB"/>
        </w:rPr>
        <w:t>Respiratory system</w:t>
      </w:r>
    </w:p>
    <w:p w14:paraId="686A9009" w14:textId="5BAF8538" w:rsidR="00AF7A7E" w:rsidRPr="00300B4C" w:rsidRDefault="00AF7A7E">
      <w:pPr>
        <w:rPr>
          <w:lang w:val="en-GB"/>
        </w:rPr>
      </w:pPr>
      <w:r w:rsidRPr="00300B4C">
        <w:rPr>
          <w:lang w:val="en-GB"/>
        </w:rPr>
        <w:t>The bronchial system and lungs.</w:t>
      </w:r>
    </w:p>
    <w:p w14:paraId="5B248AAD" w14:textId="77777777" w:rsidR="00AF7A7E" w:rsidRPr="00300B4C" w:rsidRDefault="00AF7A7E">
      <w:pPr>
        <w:spacing w:before="120"/>
        <w:rPr>
          <w:i/>
          <w:lang w:val="en-GB"/>
        </w:rPr>
      </w:pPr>
      <w:r w:rsidRPr="00300B4C">
        <w:rPr>
          <w:i/>
          <w:lang w:val="en-GB"/>
        </w:rPr>
        <w:t>Digestive system</w:t>
      </w:r>
    </w:p>
    <w:p w14:paraId="23E8EDC9" w14:textId="77777777" w:rsidR="00AF7A7E" w:rsidRPr="00300B4C" w:rsidRDefault="00AF7A7E">
      <w:pPr>
        <w:rPr>
          <w:lang w:val="en-GB"/>
        </w:rPr>
      </w:pPr>
      <w:r w:rsidRPr="00300B4C">
        <w:rPr>
          <w:lang w:val="en-GB"/>
        </w:rPr>
        <w:t>Mouth, oesaphagus, stomach, the small and large intestine. Liver, bile ducts and portal circulation. Exocrine and endocrine pancreas. Brief mention of the salivary glands.</w:t>
      </w:r>
    </w:p>
    <w:p w14:paraId="39F6F0D1" w14:textId="77777777" w:rsidR="00AF7A7E" w:rsidRPr="00300B4C" w:rsidRDefault="00AF7A7E">
      <w:pPr>
        <w:spacing w:before="120"/>
        <w:rPr>
          <w:i/>
          <w:lang w:val="en-GB"/>
        </w:rPr>
      </w:pPr>
      <w:r w:rsidRPr="00300B4C">
        <w:rPr>
          <w:i/>
          <w:lang w:val="en-GB"/>
        </w:rPr>
        <w:t>Genitourinary system</w:t>
      </w:r>
    </w:p>
    <w:p w14:paraId="51814FA0" w14:textId="5CC6359A" w:rsidR="00AF7A7E" w:rsidRPr="00300B4C" w:rsidRDefault="00AF7A7E">
      <w:pPr>
        <w:rPr>
          <w:lang w:val="en-GB"/>
        </w:rPr>
      </w:pPr>
      <w:r w:rsidRPr="00300B4C">
        <w:rPr>
          <w:lang w:val="en-GB"/>
        </w:rPr>
        <w:t xml:space="preserve">Kidneys, </w:t>
      </w:r>
      <w:r w:rsidR="00200E89">
        <w:rPr>
          <w:lang w:val="en-GB"/>
        </w:rPr>
        <w:t xml:space="preserve">brief mention of </w:t>
      </w:r>
      <w:r w:rsidRPr="00300B4C">
        <w:rPr>
          <w:lang w:val="en-GB"/>
        </w:rPr>
        <w:t>ureter</w:t>
      </w:r>
      <w:r w:rsidR="006C3836">
        <w:rPr>
          <w:lang w:val="en-GB"/>
        </w:rPr>
        <w:t xml:space="preserve"> and</w:t>
      </w:r>
      <w:r w:rsidRPr="00300B4C">
        <w:rPr>
          <w:lang w:val="en-GB"/>
        </w:rPr>
        <w:t xml:space="preserve"> bladde</w:t>
      </w:r>
      <w:r w:rsidR="00200E89">
        <w:rPr>
          <w:lang w:val="en-GB"/>
        </w:rPr>
        <w:t>r.</w:t>
      </w:r>
    </w:p>
    <w:p w14:paraId="68D894D3" w14:textId="77777777" w:rsidR="00AF7A7E" w:rsidRPr="00300B4C" w:rsidRDefault="00AF7A7E">
      <w:pPr>
        <w:spacing w:before="120"/>
        <w:rPr>
          <w:i/>
          <w:lang w:val="en-GB"/>
        </w:rPr>
      </w:pPr>
      <w:r w:rsidRPr="00300B4C">
        <w:rPr>
          <w:i/>
          <w:lang w:val="en-GB"/>
        </w:rPr>
        <w:t>Blood, lymphatic and immune system</w:t>
      </w:r>
    </w:p>
    <w:p w14:paraId="57D24B7A" w14:textId="064E8DDD" w:rsidR="00AF7A7E" w:rsidRPr="006C3836" w:rsidRDefault="00AF7A7E">
      <w:pPr>
        <w:rPr>
          <w:strike/>
          <w:color w:val="FF0000"/>
          <w:lang w:val="en-GB"/>
        </w:rPr>
      </w:pPr>
      <w:r w:rsidRPr="00300B4C">
        <w:rPr>
          <w:lang w:val="en-GB"/>
        </w:rPr>
        <w:t>Blood and haemopietic system. Lymphatic circulation.</w:t>
      </w:r>
    </w:p>
    <w:p w14:paraId="39A66595" w14:textId="77777777" w:rsidR="00AF7A7E" w:rsidRPr="00300B4C" w:rsidRDefault="00AF7A7E" w:rsidP="000B5E71">
      <w:pPr>
        <w:spacing w:before="240" w:after="120" w:line="220" w:lineRule="exact"/>
        <w:rPr>
          <w:b/>
          <w:i/>
          <w:sz w:val="18"/>
        </w:rPr>
      </w:pPr>
      <w:r w:rsidRPr="00300B4C">
        <w:rPr>
          <w:b/>
          <w:i/>
          <w:sz w:val="18"/>
        </w:rPr>
        <w:t>READING LIST</w:t>
      </w:r>
    </w:p>
    <w:p w14:paraId="3F93CBF0" w14:textId="77777777" w:rsidR="00D11CFA" w:rsidRPr="00300B4C" w:rsidRDefault="00D11CFA" w:rsidP="00D11CFA">
      <w:pPr>
        <w:pStyle w:val="Testo1"/>
        <w:spacing w:line="240" w:lineRule="atLeast"/>
        <w:rPr>
          <w:noProof w:val="0"/>
          <w:spacing w:val="-5"/>
        </w:rPr>
      </w:pPr>
      <w:r w:rsidRPr="00300B4C">
        <w:rPr>
          <w:smallCaps/>
          <w:noProof w:val="0"/>
          <w:spacing w:val="-5"/>
          <w:sz w:val="16"/>
        </w:rPr>
        <w:t>A. Vercelli et alii,</w:t>
      </w:r>
      <w:r w:rsidRPr="00300B4C">
        <w:rPr>
          <w:i/>
          <w:noProof w:val="0"/>
          <w:spacing w:val="-5"/>
        </w:rPr>
        <w:t xml:space="preserve"> Anatomia Umana Funzionale,</w:t>
      </w:r>
      <w:r w:rsidRPr="00300B4C">
        <w:rPr>
          <w:noProof w:val="0"/>
          <w:spacing w:val="-5"/>
        </w:rPr>
        <w:t xml:space="preserve"> Minerva Medica, Torino, 2011.</w:t>
      </w:r>
    </w:p>
    <w:p w14:paraId="386F8CF2" w14:textId="6C3DBD25" w:rsidR="006C3836" w:rsidRPr="006C3836" w:rsidRDefault="006C3836" w:rsidP="006C3836">
      <w:pPr>
        <w:pStyle w:val="Testo1"/>
        <w:ind w:left="0" w:firstLine="0"/>
        <w:rPr>
          <w:szCs w:val="18"/>
        </w:rPr>
      </w:pPr>
      <w:r w:rsidRPr="58504E29">
        <w:rPr>
          <w:smallCaps/>
          <w:sz w:val="16"/>
          <w:szCs w:val="16"/>
        </w:rPr>
        <w:t>B. Cozzi-A. Granato-A. Merighi</w:t>
      </w:r>
      <w:r>
        <w:t xml:space="preserve">, </w:t>
      </w:r>
      <w:r w:rsidRPr="58504E29">
        <w:rPr>
          <w:i/>
          <w:iCs/>
        </w:rPr>
        <w:t>Neuroanatomia dell’uomo</w:t>
      </w:r>
      <w:r>
        <w:t>, A. Delfino Editore, Roma, 2018</w:t>
      </w:r>
      <w:r>
        <w:rPr>
          <w:szCs w:val="18"/>
        </w:rPr>
        <w:t>.</w:t>
      </w:r>
    </w:p>
    <w:p w14:paraId="35B6A55D" w14:textId="77777777" w:rsidR="00AF7A7E" w:rsidRPr="00300B4C" w:rsidRDefault="00AF7A7E">
      <w:pPr>
        <w:spacing w:before="240" w:after="120" w:line="220" w:lineRule="exact"/>
        <w:rPr>
          <w:b/>
          <w:i/>
          <w:sz w:val="18"/>
          <w:lang w:val="en-US"/>
        </w:rPr>
      </w:pPr>
      <w:r w:rsidRPr="00300B4C">
        <w:rPr>
          <w:b/>
          <w:i/>
          <w:sz w:val="18"/>
          <w:lang w:val="en-US"/>
        </w:rPr>
        <w:t>TEACHING METHOD</w:t>
      </w:r>
    </w:p>
    <w:p w14:paraId="480E7A84" w14:textId="77777777" w:rsidR="00200E89" w:rsidRDefault="00200E89" w:rsidP="00826821">
      <w:pPr>
        <w:spacing w:before="240" w:after="120" w:line="220" w:lineRule="exact"/>
        <w:rPr>
          <w:noProof/>
          <w:sz w:val="18"/>
        </w:rPr>
      </w:pPr>
      <w:r w:rsidRPr="00200E89">
        <w:rPr>
          <w:noProof/>
          <w:sz w:val="18"/>
        </w:rPr>
        <w:t>The course is mainly based on classroom lessons, supplemented by online lessons.</w:t>
      </w:r>
    </w:p>
    <w:p w14:paraId="0E2D6F72" w14:textId="48F3B25D" w:rsidR="00826821" w:rsidRPr="00300B4C" w:rsidRDefault="00826821" w:rsidP="00826821">
      <w:pPr>
        <w:spacing w:before="240" w:after="120" w:line="220" w:lineRule="exact"/>
        <w:rPr>
          <w:b/>
          <w:i/>
          <w:sz w:val="18"/>
          <w:lang w:val="en-US"/>
        </w:rPr>
      </w:pPr>
      <w:r w:rsidRPr="00300B4C">
        <w:rPr>
          <w:b/>
          <w:i/>
          <w:sz w:val="18"/>
          <w:lang w:val="en-US"/>
        </w:rPr>
        <w:t>ASSESSMENT METHOD AND CRITERIA</w:t>
      </w:r>
    </w:p>
    <w:p w14:paraId="75C180BA" w14:textId="31D0A289" w:rsidR="00D528D3" w:rsidRPr="006C3836" w:rsidRDefault="00200E89" w:rsidP="00200E89">
      <w:pPr>
        <w:spacing w:before="120" w:after="120"/>
        <w:ind w:firstLine="284"/>
        <w:rPr>
          <w:strike/>
          <w:noProof/>
          <w:color w:val="FF0000"/>
          <w:sz w:val="18"/>
          <w:lang w:val="en-US"/>
        </w:rPr>
      </w:pPr>
      <w:r w:rsidRPr="00200E89">
        <w:rPr>
          <w:noProof/>
          <w:sz w:val="18"/>
        </w:rPr>
        <w:t>The exam is based on an oral test, in order to assess the student’s ability to organize the anatomical notions learned in a context related especially to sports practice. The language properties of the anatomical nomenclature will also be assessed.</w:t>
      </w:r>
    </w:p>
    <w:p w14:paraId="5EAEA73B" w14:textId="77777777" w:rsidR="00826821" w:rsidRPr="00300B4C" w:rsidRDefault="00826821" w:rsidP="00826821">
      <w:pPr>
        <w:spacing w:before="240" w:after="120"/>
        <w:rPr>
          <w:b/>
          <w:i/>
          <w:sz w:val="18"/>
          <w:lang w:val="en-US"/>
        </w:rPr>
      </w:pPr>
      <w:r w:rsidRPr="00300B4C">
        <w:rPr>
          <w:b/>
          <w:i/>
          <w:sz w:val="18"/>
          <w:lang w:val="en-US"/>
        </w:rPr>
        <w:t>NOTES AND PREREQUISITES</w:t>
      </w:r>
    </w:p>
    <w:p w14:paraId="6C1F8815" w14:textId="77777777" w:rsidR="0083773B" w:rsidRPr="00300B4C" w:rsidRDefault="0083773B" w:rsidP="0083773B">
      <w:pPr>
        <w:pStyle w:val="P68B1DB1-Testo22"/>
        <w:spacing w:before="120"/>
        <w:rPr>
          <w:highlight w:val="none"/>
          <w:lang w:val="en-US"/>
        </w:rPr>
      </w:pPr>
      <w:r w:rsidRPr="00300B4C">
        <w:rPr>
          <w:highlight w:val="none"/>
          <w:lang w:val="en-US"/>
        </w:rPr>
        <w:t>Being introductory in nature, there are no prerequisites for attending the course, apart from a basic knowledge of scientific subjects, especially chemistry, physics and biology.</w:t>
      </w:r>
    </w:p>
    <w:p w14:paraId="3DA096E5" w14:textId="77777777" w:rsidR="00863336" w:rsidRPr="00300B4C" w:rsidRDefault="00863336" w:rsidP="00863336">
      <w:pPr>
        <w:spacing w:before="120"/>
        <w:ind w:firstLine="284"/>
        <w:rPr>
          <w:rFonts w:ascii="Times New Roman" w:hAnsi="Times New Roman"/>
          <w:sz w:val="18"/>
          <w:szCs w:val="18"/>
          <w:lang w:val="en-US"/>
        </w:rPr>
      </w:pPr>
      <w:r w:rsidRPr="00300B4C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275EFBA7" w14:textId="77777777" w:rsidR="00863336" w:rsidRPr="00300B4C" w:rsidRDefault="00863336" w:rsidP="006C2235">
      <w:pPr>
        <w:spacing w:line="220" w:lineRule="exact"/>
        <w:ind w:firstLine="284"/>
        <w:rPr>
          <w:sz w:val="18"/>
          <w:lang w:val="en-GB"/>
        </w:rPr>
      </w:pPr>
    </w:p>
    <w:p w14:paraId="0E374B63" w14:textId="77777777" w:rsidR="0040543F" w:rsidRDefault="0040543F" w:rsidP="0040543F">
      <w:pPr>
        <w:pStyle w:val="Testo2"/>
        <w:rPr>
          <w:lang w:val="en-GB"/>
        </w:rPr>
      </w:pPr>
      <w:r w:rsidRPr="00300B4C">
        <w:rPr>
          <w:noProof w:val="0"/>
          <w:lang w:val="en-GB"/>
        </w:rPr>
        <w:t>Further information can be found on the lecturer's webpage at http://docenti.unicatt.it/web/searchByName.do?language=ENG or on the Faculty notice</w:t>
      </w:r>
      <w:r w:rsidRPr="00300B4C">
        <w:rPr>
          <w:lang w:val="en-GB"/>
        </w:rPr>
        <w:t xml:space="preserve"> board.</w:t>
      </w:r>
    </w:p>
    <w:sectPr w:rsidR="0040543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96"/>
    <w:rsid w:val="000B5E71"/>
    <w:rsid w:val="000C25B2"/>
    <w:rsid w:val="0017547D"/>
    <w:rsid w:val="00181245"/>
    <w:rsid w:val="001C565A"/>
    <w:rsid w:val="00200E89"/>
    <w:rsid w:val="002124D5"/>
    <w:rsid w:val="00300B4C"/>
    <w:rsid w:val="003C5FC9"/>
    <w:rsid w:val="0040543F"/>
    <w:rsid w:val="004436F0"/>
    <w:rsid w:val="0046560B"/>
    <w:rsid w:val="004F23DD"/>
    <w:rsid w:val="00503596"/>
    <w:rsid w:val="005A7842"/>
    <w:rsid w:val="006C2235"/>
    <w:rsid w:val="006C3836"/>
    <w:rsid w:val="0072446B"/>
    <w:rsid w:val="00826821"/>
    <w:rsid w:val="0083773B"/>
    <w:rsid w:val="00863336"/>
    <w:rsid w:val="0088302D"/>
    <w:rsid w:val="0094140D"/>
    <w:rsid w:val="00957ADA"/>
    <w:rsid w:val="00963333"/>
    <w:rsid w:val="009733C5"/>
    <w:rsid w:val="009C0228"/>
    <w:rsid w:val="00A90343"/>
    <w:rsid w:val="00AF7A7E"/>
    <w:rsid w:val="00B856DF"/>
    <w:rsid w:val="00C61C56"/>
    <w:rsid w:val="00D11CFA"/>
    <w:rsid w:val="00D166E2"/>
    <w:rsid w:val="00D528D3"/>
    <w:rsid w:val="00E44A92"/>
    <w:rsid w:val="00E86375"/>
    <w:rsid w:val="00F345F0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EFEF7"/>
  <w15:docId w15:val="{7AAE99E5-AF4C-41E1-B47E-A6B9559F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line="240" w:lineRule="atLeast"/>
      <w:outlineLvl w:val="3"/>
    </w:pPr>
    <w:rPr>
      <w:rFonts w:eastAsia="Arial Unicode MS"/>
      <w:b/>
      <w:bCs/>
      <w:i/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P68B1DB1-Testo22">
    <w:name w:val="P68B1DB1-Testo22"/>
    <w:basedOn w:val="Testo2"/>
    <w:rsid w:val="0083773B"/>
    <w:pPr>
      <w:suppressAutoHyphens/>
    </w:pPr>
    <w:rPr>
      <w:noProof w:val="0"/>
      <w:kern w:val="1"/>
      <w:highlight w:val="yell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manic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529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Human Anatomy</vt:lpstr>
    </vt:vector>
  </TitlesOfParts>
  <Company>U.C.S.C. MILANO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Anatomy</dc:title>
  <dc:subject/>
  <dc:creator>marco.borgonovo</dc:creator>
  <cp:keywords/>
  <cp:lastModifiedBy>Bisello Stefano</cp:lastModifiedBy>
  <cp:revision>4</cp:revision>
  <cp:lastPrinted>2004-06-15T10:12:00Z</cp:lastPrinted>
  <dcterms:created xsi:type="dcterms:W3CDTF">2022-05-05T13:01:00Z</dcterms:created>
  <dcterms:modified xsi:type="dcterms:W3CDTF">2022-12-23T08:56:00Z</dcterms:modified>
</cp:coreProperties>
</file>