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9BA597B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rts on P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rivate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B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anking</w:t>
      </w:r>
    </w:p>
    <w:p w14:paraId="060E0FA4" w14:textId="6FF44B2E" w:rsidR="00AD45F6" w:rsidRPr="007158C1" w:rsidRDefault="00A70899" w:rsidP="007020B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020B8">
        <w:rPr>
          <w:rFonts w:eastAsia="Times New Roman" w:cs="Times New Roman"/>
          <w:noProof/>
          <w:kern w:val="0"/>
          <w:szCs w:val="20"/>
          <w:lang w:eastAsia="it-IT"/>
        </w:rPr>
        <w:t xml:space="preserve">Giovanni </w:t>
      </w:r>
      <w:r w:rsidR="007020B8" w:rsidRPr="007020B8">
        <w:rPr>
          <w:rFonts w:eastAsia="Times New Roman" w:cs="Times New Roman"/>
          <w:noProof/>
          <w:kern w:val="0"/>
          <w:szCs w:val="20"/>
          <w:lang w:eastAsia="it-IT"/>
        </w:rPr>
        <w:t>Vergani</w:t>
      </w:r>
    </w:p>
    <w:p w14:paraId="1F27F9A6" w14:textId="7B640ADB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CC3FB4" w:rsidRPr="000873B1">
          <w:rPr>
            <w:rStyle w:val="Collegamentoipertestuale"/>
          </w:rPr>
          <w:t>https://search.usi.ch/corsi/35263327/conversations-with-industry-experts-on-private-banking?_gl=1*3niiwp*_ga*MTQ3ODg1NDY1Ny4xNjU4MTI5NTA4*_ga_89Y0EEKVWP*MTY1ODEyOTUwOC4xLjEuMTY1ODEzMTQ1NS42MA..&amp;_ga=2.82879766.1683928856.1658129508-1478854657.1658129508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88640">
    <w:abstractNumId w:val="0"/>
  </w:num>
  <w:num w:numId="2" w16cid:durableId="425345897">
    <w:abstractNumId w:val="3"/>
  </w:num>
  <w:num w:numId="3" w16cid:durableId="1819767098">
    <w:abstractNumId w:val="1"/>
  </w:num>
  <w:num w:numId="4" w16cid:durableId="686834878">
    <w:abstractNumId w:val="4"/>
  </w:num>
  <w:num w:numId="5" w16cid:durableId="85599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C3FB4"/>
    <w:rsid w:val="00CD2BFB"/>
    <w:rsid w:val="00D06E25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CC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27/conversations-with-industry-experts-on-private-banking?_gl=1*3niiwp*_ga*MTQ3ODg1NDY1Ny4xNjU4MTI5NTA4*_ga_89Y0EEKVWP*MTY1ODEyOTUwOC4xLjEuMTY1ODEzMTQ1NS42MA..&amp;_ga=2.82879766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