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1D73" w14:textId="1B836DDA" w:rsidR="00A024FB" w:rsidRPr="0087121B" w:rsidRDefault="00C40C28" w:rsidP="00FD1246">
      <w:pPr>
        <w:pStyle w:val="Titolo1"/>
        <w:rPr>
          <w:rFonts w:ascii="Times New Roman" w:hAnsi="Times New Roman"/>
          <w:lang w:val="de-DE"/>
        </w:rPr>
      </w:pPr>
      <w:r w:rsidRPr="0087121B">
        <w:rPr>
          <w:rFonts w:ascii="Times New Roman" w:hAnsi="Times New Roman"/>
          <w:color w:val="000000"/>
          <w:szCs w:val="22"/>
          <w:lang w:val="de-DE"/>
        </w:rPr>
        <w:t>Deutsch für die Finanzkommunikation (</w:t>
      </w:r>
      <w:r w:rsidR="005C1958">
        <w:rPr>
          <w:rFonts w:ascii="Times New Roman" w:hAnsi="Times New Roman"/>
          <w:color w:val="000000"/>
          <w:szCs w:val="22"/>
          <w:lang w:val="de-DE"/>
        </w:rPr>
        <w:t>2nd</w:t>
      </w:r>
      <w:r w:rsidRPr="0087121B">
        <w:rPr>
          <w:rFonts w:ascii="Times New Roman" w:hAnsi="Times New Roman"/>
          <w:color w:val="000000"/>
          <w:szCs w:val="22"/>
          <w:lang w:val="de-DE"/>
        </w:rPr>
        <w:t xml:space="preserve"> level)</w:t>
      </w:r>
    </w:p>
    <w:p w14:paraId="17E18824" w14:textId="682491A0" w:rsidR="00A024FB" w:rsidRPr="00AF2D62" w:rsidRDefault="00A024FB" w:rsidP="00FD1246">
      <w:pPr>
        <w:pStyle w:val="Titolo2"/>
        <w:rPr>
          <w:rFonts w:ascii="Times New Roman" w:hAnsi="Times New Roman"/>
          <w:lang w:val="en-US"/>
        </w:rPr>
      </w:pPr>
      <w:r w:rsidRPr="00AF2D62">
        <w:rPr>
          <w:rFonts w:ascii="Times New Roman" w:hAnsi="Times New Roman"/>
          <w:lang w:val="en-US"/>
        </w:rPr>
        <w:t xml:space="preserve">Prof. </w:t>
      </w:r>
      <w:r w:rsidR="00BE7DCE">
        <w:rPr>
          <w:rFonts w:ascii="Times New Roman" w:hAnsi="Times New Roman"/>
          <w:lang w:val="en-US"/>
        </w:rPr>
        <w:t>Federica Missaglia</w:t>
      </w:r>
    </w:p>
    <w:p w14:paraId="42308BDE" w14:textId="77777777" w:rsidR="00AF2D62" w:rsidRPr="00514034" w:rsidRDefault="00AF2D62" w:rsidP="00AF2D6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65878D7" w14:textId="0B2085E8" w:rsidR="00DF7FBB" w:rsidRPr="00F36DC5" w:rsidRDefault="00DF7FBB" w:rsidP="00AF2D62">
      <w:pPr>
        <w:rPr>
          <w:color w:val="000000"/>
          <w:szCs w:val="20"/>
          <w:lang w:val="en-US"/>
        </w:rPr>
      </w:pPr>
      <w:r w:rsidRPr="00F36DC5">
        <w:rPr>
          <w:color w:val="000000"/>
          <w:szCs w:val="20"/>
          <w:lang w:val="en-US"/>
        </w:rPr>
        <w:t xml:space="preserve">The course aims at introducing course participants into the field of German </w:t>
      </w:r>
      <w:proofErr w:type="spellStart"/>
      <w:r w:rsidRPr="00F36DC5">
        <w:rPr>
          <w:i/>
          <w:iCs/>
          <w:color w:val="000000"/>
          <w:szCs w:val="20"/>
          <w:lang w:val="en-US"/>
        </w:rPr>
        <w:t>Finanzkommunikation</w:t>
      </w:r>
      <w:proofErr w:type="spellEnd"/>
      <w:r w:rsidRPr="00F36DC5">
        <w:rPr>
          <w:color w:val="000000"/>
          <w:szCs w:val="20"/>
          <w:lang w:val="en-US"/>
        </w:rPr>
        <w:t xml:space="preserve"> (</w:t>
      </w:r>
      <w:proofErr w:type="gramStart"/>
      <w:r w:rsidRPr="00F36DC5">
        <w:rPr>
          <w:i/>
          <w:color w:val="000000"/>
          <w:szCs w:val="20"/>
          <w:lang w:val="en-US"/>
        </w:rPr>
        <w:t>i.e.</w:t>
      </w:r>
      <w:proofErr w:type="gramEnd"/>
      <w:r w:rsidRPr="00F36DC5">
        <w:rPr>
          <w:i/>
          <w:color w:val="000000"/>
          <w:szCs w:val="20"/>
          <w:lang w:val="en-US"/>
        </w:rPr>
        <w:t xml:space="preserve"> </w:t>
      </w:r>
      <w:r w:rsidRPr="00F36DC5">
        <w:rPr>
          <w:color w:val="000000"/>
          <w:szCs w:val="20"/>
          <w:lang w:val="en-US"/>
        </w:rPr>
        <w:t xml:space="preserve">investor relations) and specifically into oral communication. It focuses on linguistic aspects, but also deals with cultural items in Italy and in German-speaking countries in order to trigger successful cross-cultural communication between Italian and German speakers, </w:t>
      </w:r>
      <w:proofErr w:type="gramStart"/>
      <w:r w:rsidRPr="00F36DC5">
        <w:rPr>
          <w:i/>
          <w:color w:val="000000"/>
          <w:szCs w:val="20"/>
          <w:lang w:val="en-US"/>
        </w:rPr>
        <w:t>i.e.</w:t>
      </w:r>
      <w:proofErr w:type="gramEnd"/>
      <w:r w:rsidRPr="00F36DC5">
        <w:rPr>
          <w:i/>
          <w:color w:val="000000"/>
          <w:szCs w:val="20"/>
          <w:lang w:val="en-US"/>
        </w:rPr>
        <w:t xml:space="preserve"> </w:t>
      </w:r>
      <w:r w:rsidRPr="00F36DC5">
        <w:rPr>
          <w:color w:val="000000"/>
          <w:szCs w:val="20"/>
          <w:lang w:val="en-US"/>
        </w:rPr>
        <w:t>professionals from the Federal Republic, Austria, Switzerland.</w:t>
      </w:r>
    </w:p>
    <w:p w14:paraId="584CC7DB" w14:textId="05E8266D" w:rsidR="00AF2D62" w:rsidRPr="00F36DC5" w:rsidRDefault="00DF7FBB" w:rsidP="00C16CB4">
      <w:pPr>
        <w:pStyle w:val="NormaleWeb"/>
        <w:rPr>
          <w:color w:val="000000"/>
          <w:sz w:val="20"/>
          <w:szCs w:val="20"/>
          <w:lang w:val="en-US"/>
        </w:rPr>
      </w:pPr>
      <w:r w:rsidRPr="00F36DC5">
        <w:rPr>
          <w:color w:val="000000"/>
          <w:sz w:val="20"/>
          <w:szCs w:val="20"/>
          <w:lang w:val="en-US"/>
        </w:rPr>
        <w:t xml:space="preserve">At the end of the course the students will be able to conduct oral communication on financial themes with professionals from </w:t>
      </w:r>
      <w:r w:rsidRPr="00F36DC5">
        <w:rPr>
          <w:sz w:val="20"/>
          <w:szCs w:val="20"/>
        </w:rPr>
        <w:t xml:space="preserve">German-speaking countries, both considering verbal and non-verbal aspects, </w:t>
      </w:r>
      <w:proofErr w:type="gramStart"/>
      <w:r w:rsidRPr="00F36DC5">
        <w:rPr>
          <w:i/>
          <w:sz w:val="20"/>
          <w:szCs w:val="20"/>
        </w:rPr>
        <w:t>i.e.</w:t>
      </w:r>
      <w:proofErr w:type="gramEnd"/>
      <w:r w:rsidRPr="00F36DC5">
        <w:rPr>
          <w:sz w:val="20"/>
          <w:szCs w:val="20"/>
        </w:rPr>
        <w:t xml:space="preserve"> in the perspective of successful</w:t>
      </w:r>
      <w:r w:rsidRPr="00F36DC5">
        <w:rPr>
          <w:color w:val="000000"/>
          <w:sz w:val="20"/>
          <w:szCs w:val="20"/>
          <w:lang w:val="en-US"/>
        </w:rPr>
        <w:t xml:space="preserve"> cross-cultural communication.</w:t>
      </w:r>
    </w:p>
    <w:p w14:paraId="149BFCFF" w14:textId="77777777" w:rsidR="00AF2D62" w:rsidRPr="005C1958" w:rsidRDefault="00AF2D62" w:rsidP="00AF2D62">
      <w:pPr>
        <w:spacing w:before="240" w:after="120"/>
        <w:rPr>
          <w:b/>
          <w:i/>
          <w:sz w:val="18"/>
          <w:lang w:val="en-GB"/>
        </w:rPr>
      </w:pPr>
      <w:r w:rsidRPr="005C1958">
        <w:rPr>
          <w:b/>
          <w:i/>
          <w:sz w:val="18"/>
          <w:lang w:val="en-GB"/>
        </w:rPr>
        <w:t>COURSE CONTENT</w:t>
      </w:r>
    </w:p>
    <w:p w14:paraId="2CDBA210" w14:textId="77777777" w:rsidR="00DF7FBB" w:rsidRPr="00F36DC5" w:rsidRDefault="00DF7FBB" w:rsidP="00DF7FBB">
      <w:pPr>
        <w:pStyle w:val="NormaleWeb"/>
        <w:rPr>
          <w:color w:val="000000"/>
          <w:sz w:val="20"/>
          <w:szCs w:val="20"/>
          <w:lang w:val="en-US"/>
        </w:rPr>
      </w:pPr>
      <w:r w:rsidRPr="00F36DC5">
        <w:rPr>
          <w:color w:val="000000"/>
          <w:sz w:val="20"/>
          <w:szCs w:val="20"/>
          <w:lang w:val="en-US"/>
        </w:rPr>
        <w:t>• Investor relations in German oral communication: Public speaking</w:t>
      </w:r>
    </w:p>
    <w:p w14:paraId="6D8F2A70" w14:textId="3616C817" w:rsidR="00DF7FBB" w:rsidRPr="00F36DC5" w:rsidRDefault="00DF7FBB" w:rsidP="00C16CB4">
      <w:pPr>
        <w:pStyle w:val="NormaleWeb"/>
        <w:rPr>
          <w:color w:val="000000"/>
          <w:sz w:val="20"/>
          <w:szCs w:val="20"/>
          <w:lang w:val="en-US"/>
        </w:rPr>
      </w:pPr>
      <w:r w:rsidRPr="00F36DC5">
        <w:rPr>
          <w:color w:val="000000"/>
          <w:sz w:val="20"/>
          <w:szCs w:val="20"/>
          <w:lang w:val="en-US"/>
        </w:rPr>
        <w:t>• Intercultural communication between Italian and German speakers</w:t>
      </w:r>
    </w:p>
    <w:p w14:paraId="16064D70" w14:textId="77777777" w:rsidR="00AF2D62" w:rsidRPr="005C1958" w:rsidRDefault="00AF2D62" w:rsidP="00AF2D62">
      <w:pPr>
        <w:spacing w:before="240" w:after="120"/>
        <w:rPr>
          <w:b/>
          <w:i/>
          <w:sz w:val="18"/>
          <w:lang w:val="de-DE"/>
        </w:rPr>
      </w:pPr>
      <w:r w:rsidRPr="005C1958">
        <w:rPr>
          <w:b/>
          <w:i/>
          <w:sz w:val="18"/>
          <w:lang w:val="de-DE"/>
        </w:rPr>
        <w:t>READING LIST</w:t>
      </w:r>
    </w:p>
    <w:p w14:paraId="383CF069" w14:textId="77777777" w:rsidR="00DF7FBB" w:rsidRPr="00BB24F9" w:rsidRDefault="00DF7FBB" w:rsidP="00DF7FBB">
      <w:pPr>
        <w:rPr>
          <w:sz w:val="18"/>
          <w:szCs w:val="18"/>
          <w:lang w:val="en-US"/>
        </w:rPr>
      </w:pPr>
      <w:r w:rsidRPr="00BB24F9">
        <w:rPr>
          <w:sz w:val="18"/>
          <w:szCs w:val="18"/>
          <w:lang w:val="de-DE"/>
        </w:rPr>
        <w:t xml:space="preserve">Etzel, Stefanie, 2019. </w:t>
      </w:r>
      <w:r w:rsidRPr="00BB24F9">
        <w:rPr>
          <w:rFonts w:cs="Georgia"/>
          <w:i/>
          <w:sz w:val="18"/>
          <w:szCs w:val="18"/>
          <w:lang w:val="de-DE"/>
        </w:rPr>
        <w:t xml:space="preserve">Rhetorik für Finanz-Manager. </w:t>
      </w:r>
      <w:r w:rsidRPr="00BB24F9">
        <w:rPr>
          <w:i/>
          <w:sz w:val="18"/>
          <w:szCs w:val="18"/>
          <w:lang w:val="de-DE"/>
        </w:rPr>
        <w:t>Auftritt und Wirkung in der Finanzwirtschaft</w:t>
      </w:r>
      <w:r w:rsidRPr="00BB24F9">
        <w:rPr>
          <w:sz w:val="18"/>
          <w:szCs w:val="18"/>
          <w:lang w:val="de-DE"/>
        </w:rPr>
        <w:t xml:space="preserve">. </w:t>
      </w:r>
      <w:r w:rsidRPr="00BB24F9">
        <w:rPr>
          <w:sz w:val="18"/>
          <w:szCs w:val="18"/>
          <w:lang w:val="en-US"/>
        </w:rPr>
        <w:t xml:space="preserve">2. </w:t>
      </w:r>
      <w:proofErr w:type="spellStart"/>
      <w:r w:rsidRPr="00BB24F9">
        <w:rPr>
          <w:sz w:val="18"/>
          <w:szCs w:val="18"/>
          <w:lang w:val="en-US"/>
        </w:rPr>
        <w:t>Aufl</w:t>
      </w:r>
      <w:proofErr w:type="spellEnd"/>
      <w:r w:rsidRPr="00BB24F9">
        <w:rPr>
          <w:sz w:val="18"/>
          <w:szCs w:val="18"/>
          <w:lang w:val="en-US"/>
        </w:rPr>
        <w:t>. Wiesbaden: Springer Gabler. ISBN 978-3-658-26611-0</w:t>
      </w:r>
    </w:p>
    <w:p w14:paraId="14DFC22A" w14:textId="77777777" w:rsidR="00DF7FBB" w:rsidRPr="00BB24F9" w:rsidRDefault="00DF7FBB" w:rsidP="00DF7FBB">
      <w:pPr>
        <w:widowControl w:val="0"/>
        <w:autoSpaceDE w:val="0"/>
        <w:autoSpaceDN w:val="0"/>
        <w:adjustRightInd w:val="0"/>
        <w:rPr>
          <w:rFonts w:cs="Helvetica Neue"/>
          <w:color w:val="262626"/>
          <w:sz w:val="18"/>
          <w:szCs w:val="18"/>
          <w:lang w:val="en-US"/>
        </w:rPr>
      </w:pPr>
      <w:r w:rsidRPr="00BB24F9">
        <w:rPr>
          <w:rFonts w:cs="Helvetica Neue"/>
          <w:color w:val="262626"/>
          <w:sz w:val="18"/>
          <w:szCs w:val="18"/>
          <w:lang w:val="en-US"/>
        </w:rPr>
        <w:t xml:space="preserve">Gibson, Robert, 2002, </w:t>
      </w:r>
      <w:r w:rsidRPr="00BB24F9">
        <w:rPr>
          <w:rFonts w:cs="Helvetica Neue"/>
          <w:i/>
          <w:color w:val="262626"/>
          <w:sz w:val="18"/>
          <w:szCs w:val="18"/>
          <w:lang w:val="en-US"/>
        </w:rPr>
        <w:t xml:space="preserve">Intercultural business communication. </w:t>
      </w:r>
      <w:r w:rsidRPr="00BB24F9">
        <w:rPr>
          <w:rFonts w:cs="Arial"/>
          <w:i/>
          <w:color w:val="262626"/>
          <w:sz w:val="18"/>
          <w:szCs w:val="18"/>
          <w:lang w:val="en-US"/>
        </w:rPr>
        <w:t xml:space="preserve">An Introduction to the Theory and Practice of Intercultural Business Communication for Teachers, Language Trainers, and </w:t>
      </w:r>
      <w:proofErr w:type="gramStart"/>
      <w:r w:rsidRPr="00BB24F9">
        <w:rPr>
          <w:rFonts w:cs="Arial"/>
          <w:i/>
          <w:color w:val="262626"/>
          <w:sz w:val="18"/>
          <w:szCs w:val="18"/>
          <w:lang w:val="en-US"/>
        </w:rPr>
        <w:t>Business People</w:t>
      </w:r>
      <w:proofErr w:type="gramEnd"/>
      <w:r w:rsidRPr="00BB24F9">
        <w:rPr>
          <w:rFonts w:cs="Arial"/>
          <w:color w:val="262626"/>
          <w:sz w:val="18"/>
          <w:szCs w:val="18"/>
          <w:lang w:val="en-US"/>
        </w:rPr>
        <w:t xml:space="preserve">. Oxford: OUP ISBN </w:t>
      </w:r>
      <w:r w:rsidRPr="00BB24F9">
        <w:rPr>
          <w:rFonts w:cs="AmazonEmber-Regular"/>
          <w:color w:val="262626"/>
          <w:sz w:val="18"/>
          <w:szCs w:val="18"/>
          <w:lang w:val="en-US"/>
        </w:rPr>
        <w:t>978-0194421805</w:t>
      </w:r>
    </w:p>
    <w:p w14:paraId="3D2CF934" w14:textId="77777777" w:rsidR="00AF2D62" w:rsidRPr="005C1958" w:rsidRDefault="00AF2D62" w:rsidP="00AF2D62">
      <w:pPr>
        <w:spacing w:before="240" w:after="120"/>
        <w:rPr>
          <w:b/>
          <w:i/>
          <w:sz w:val="18"/>
          <w:lang w:val="en-GB"/>
        </w:rPr>
      </w:pPr>
      <w:r w:rsidRPr="005C1958">
        <w:rPr>
          <w:b/>
          <w:i/>
          <w:sz w:val="18"/>
          <w:lang w:val="en-GB"/>
        </w:rPr>
        <w:t>TEACHING METHOD</w:t>
      </w:r>
    </w:p>
    <w:p w14:paraId="42591EBC" w14:textId="77777777" w:rsidR="00DF7FBB" w:rsidRPr="00BB24F9" w:rsidRDefault="00DF7FBB" w:rsidP="00F36DC5">
      <w:pPr>
        <w:ind w:firstLine="284"/>
        <w:rPr>
          <w:sz w:val="18"/>
          <w:szCs w:val="18"/>
          <w:lang w:val="en-US"/>
        </w:rPr>
      </w:pPr>
      <w:r w:rsidRPr="00BB24F9">
        <w:rPr>
          <w:sz w:val="18"/>
          <w:szCs w:val="18"/>
          <w:lang w:val="en-US"/>
        </w:rPr>
        <w:t xml:space="preserve">The teaching method is both content-focused and interactive, </w:t>
      </w:r>
      <w:proofErr w:type="gramStart"/>
      <w:r w:rsidRPr="00BB24F9">
        <w:rPr>
          <w:i/>
          <w:sz w:val="18"/>
          <w:szCs w:val="18"/>
          <w:lang w:val="en-US"/>
        </w:rPr>
        <w:t>i.e.</w:t>
      </w:r>
      <w:proofErr w:type="gramEnd"/>
      <w:r w:rsidRPr="00BB24F9">
        <w:rPr>
          <w:sz w:val="18"/>
          <w:szCs w:val="18"/>
          <w:lang w:val="en-US"/>
        </w:rPr>
        <w:t xml:space="preserve"> participative. The lectures will be intertwined with discussions in the classroom and participants will be asked to make short presentations in the classroom.</w:t>
      </w:r>
    </w:p>
    <w:p w14:paraId="02284F03" w14:textId="77777777" w:rsidR="00AF2D62" w:rsidRPr="00AF2D62" w:rsidRDefault="00AF2D62" w:rsidP="00AF2D62">
      <w:pPr>
        <w:pStyle w:val="NormaleWeb"/>
        <w:spacing w:before="240" w:after="120"/>
        <w:rPr>
          <w:sz w:val="18"/>
          <w:szCs w:val="18"/>
          <w:lang w:val="en-US"/>
        </w:rPr>
      </w:pPr>
      <w:r w:rsidRPr="00906645">
        <w:rPr>
          <w:b/>
          <w:i/>
          <w:sz w:val="18"/>
          <w:lang w:val="en-US"/>
        </w:rPr>
        <w:t>ASSESSMENT METHOD AND CRITERIA</w:t>
      </w:r>
      <w:r w:rsidRPr="00AF2D62">
        <w:rPr>
          <w:sz w:val="18"/>
          <w:szCs w:val="18"/>
          <w:lang w:val="en-US"/>
        </w:rPr>
        <w:t xml:space="preserve"> </w:t>
      </w:r>
    </w:p>
    <w:p w14:paraId="07E59363" w14:textId="77777777" w:rsidR="00DF7FBB" w:rsidRPr="00BB24F9" w:rsidRDefault="00DF7FBB" w:rsidP="00F36DC5">
      <w:pPr>
        <w:pStyle w:val="NormaleWeb"/>
        <w:ind w:firstLine="284"/>
        <w:rPr>
          <w:rFonts w:ascii="Times" w:hAnsi="Times"/>
          <w:sz w:val="18"/>
          <w:szCs w:val="18"/>
          <w:lang w:val="en-US"/>
        </w:rPr>
      </w:pPr>
      <w:r w:rsidRPr="00BB24F9">
        <w:rPr>
          <w:rFonts w:ascii="Times" w:hAnsi="Times"/>
          <w:sz w:val="18"/>
          <w:szCs w:val="18"/>
          <w:lang w:val="en-US"/>
        </w:rPr>
        <w:t xml:space="preserve">Assessment will be performed by an oral examination dealing both with the theoretical aspects presented and discussed in class, but also with application of acquired contents. The exam is passed only if both parts (theory and application) have a positive evaluation. </w:t>
      </w:r>
    </w:p>
    <w:p w14:paraId="450289D1" w14:textId="77777777" w:rsidR="00A024FB" w:rsidRPr="00AF2D62" w:rsidRDefault="00AF2D62" w:rsidP="00FD1246">
      <w:pPr>
        <w:spacing w:before="240" w:after="120" w:line="240" w:lineRule="exact"/>
        <w:rPr>
          <w:b/>
          <w:i/>
          <w:sz w:val="18"/>
          <w:lang w:val="en-US"/>
        </w:rPr>
      </w:pPr>
      <w:r>
        <w:rPr>
          <w:b/>
          <w:i/>
          <w:sz w:val="18"/>
          <w:lang w:val="en-US"/>
        </w:rPr>
        <w:t>NOTES AND PREREQUISITES</w:t>
      </w:r>
    </w:p>
    <w:p w14:paraId="0D6DEA66" w14:textId="565D8071" w:rsidR="00AF2D62" w:rsidRDefault="00AF2D62" w:rsidP="00AF2D62">
      <w:pPr>
        <w:spacing w:before="120"/>
        <w:ind w:firstLine="284"/>
        <w:rPr>
          <w:sz w:val="18"/>
          <w:szCs w:val="18"/>
          <w:lang w:val="en-US"/>
        </w:rPr>
      </w:pPr>
      <w:r w:rsidRPr="006C2684">
        <w:rPr>
          <w:sz w:val="18"/>
          <w:szCs w:val="18"/>
          <w:lang w:val="en-US"/>
        </w:rPr>
        <w:lastRenderedPageBreak/>
        <w:t>In case the current Covid-19 health emergency does not allow frontal teaching, remote teaching will be carried out following procedures that will be promptly notified to students</w:t>
      </w:r>
      <w:r>
        <w:rPr>
          <w:sz w:val="18"/>
          <w:szCs w:val="18"/>
          <w:lang w:val="en-US"/>
        </w:rPr>
        <w:t>.</w:t>
      </w:r>
    </w:p>
    <w:p w14:paraId="1BEBC4D3" w14:textId="77777777" w:rsidR="00495981" w:rsidRDefault="00495981" w:rsidP="00495981">
      <w:pPr>
        <w:spacing w:before="120"/>
        <w:ind w:firstLine="284"/>
        <w:rPr>
          <w:i/>
          <w:sz w:val="18"/>
          <w:szCs w:val="18"/>
          <w:lang w:val="en-US"/>
        </w:rPr>
      </w:pPr>
      <w:r>
        <w:rPr>
          <w:i/>
          <w:sz w:val="18"/>
          <w:szCs w:val="18"/>
          <w:lang w:val="en-US"/>
        </w:rPr>
        <w:t xml:space="preserve">Office hours </w:t>
      </w:r>
    </w:p>
    <w:p w14:paraId="5C1552EE" w14:textId="77C70C3F" w:rsidR="00495981" w:rsidRPr="006C2684" w:rsidRDefault="00495981" w:rsidP="00495981">
      <w:pPr>
        <w:pStyle w:val="Testo2"/>
        <w:rPr>
          <w:szCs w:val="18"/>
          <w:lang w:val="en-US"/>
        </w:rPr>
      </w:pPr>
      <w:r>
        <w:rPr>
          <w:szCs w:val="18"/>
          <w:lang w:val="en-US"/>
        </w:rPr>
        <w:t xml:space="preserve">Professor </w:t>
      </w:r>
      <w:r w:rsidR="00DF7FBB">
        <w:rPr>
          <w:szCs w:val="18"/>
          <w:lang w:val="en-US"/>
        </w:rPr>
        <w:t>Federica Missaglia</w:t>
      </w:r>
      <w:r>
        <w:rPr>
          <w:szCs w:val="18"/>
          <w:lang w:val="en-US"/>
        </w:rPr>
        <w:t xml:space="preserve"> meets </w:t>
      </w:r>
      <w:r w:rsidR="00BE7DCE">
        <w:rPr>
          <w:szCs w:val="18"/>
          <w:lang w:val="en-US"/>
        </w:rPr>
        <w:t xml:space="preserve">her </w:t>
      </w:r>
      <w:r>
        <w:rPr>
          <w:szCs w:val="18"/>
          <w:lang w:val="en-US"/>
        </w:rPr>
        <w:t xml:space="preserve">students at the Department of Linguistic Sciences, via Necchi 9, room </w:t>
      </w:r>
      <w:r w:rsidR="00BE7DCE">
        <w:rPr>
          <w:szCs w:val="18"/>
          <w:lang w:val="en-US"/>
        </w:rPr>
        <w:t>306 or via Microsoft Teams</w:t>
      </w:r>
      <w:r>
        <w:rPr>
          <w:szCs w:val="18"/>
          <w:lang w:val="en-US"/>
        </w:rPr>
        <w:t xml:space="preserve">. Timetable as published on her personal webpage </w:t>
      </w:r>
      <w:r w:rsidRPr="00495981">
        <w:rPr>
          <w:lang w:val="en-GB"/>
        </w:rPr>
        <w:t>(</w:t>
      </w:r>
      <w:r w:rsidR="00E6411B" w:rsidRPr="00E6411B">
        <w:rPr>
          <w:lang w:val="en-GB"/>
        </w:rPr>
        <w:t>https://docenti.unicatt.it/ppd2/it/docenti/06319/federica-missaglia/profilo</w:t>
      </w:r>
      <w:r w:rsidRPr="00495981">
        <w:rPr>
          <w:lang w:val="en-GB"/>
        </w:rPr>
        <w:t>).</w:t>
      </w:r>
      <w:r>
        <w:rPr>
          <w:szCs w:val="18"/>
          <w:lang w:val="en-US"/>
        </w:rPr>
        <w:t xml:space="preserve"> </w:t>
      </w:r>
    </w:p>
    <w:sectPr w:rsidR="00495981" w:rsidRPr="006C268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mazonEmber-Regula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3A4"/>
    <w:multiLevelType w:val="hybridMultilevel"/>
    <w:tmpl w:val="2D9ABD02"/>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A020D0"/>
    <w:multiLevelType w:val="hybridMultilevel"/>
    <w:tmpl w:val="1988C71C"/>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0610126">
    <w:abstractNumId w:val="0"/>
  </w:num>
  <w:num w:numId="2" w16cid:durableId="300617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2A"/>
    <w:rsid w:val="00010BD4"/>
    <w:rsid w:val="000F5317"/>
    <w:rsid w:val="00163935"/>
    <w:rsid w:val="00174C96"/>
    <w:rsid w:val="00187B99"/>
    <w:rsid w:val="00196110"/>
    <w:rsid w:val="001A5667"/>
    <w:rsid w:val="001B046A"/>
    <w:rsid w:val="002014DD"/>
    <w:rsid w:val="00226D95"/>
    <w:rsid w:val="002513FE"/>
    <w:rsid w:val="00260465"/>
    <w:rsid w:val="00264F04"/>
    <w:rsid w:val="0028209F"/>
    <w:rsid w:val="002A5422"/>
    <w:rsid w:val="002D5E17"/>
    <w:rsid w:val="00352105"/>
    <w:rsid w:val="003935F2"/>
    <w:rsid w:val="003A1638"/>
    <w:rsid w:val="003B0EF0"/>
    <w:rsid w:val="003C30DD"/>
    <w:rsid w:val="003D616F"/>
    <w:rsid w:val="00411105"/>
    <w:rsid w:val="004564DA"/>
    <w:rsid w:val="00463BBC"/>
    <w:rsid w:val="00495981"/>
    <w:rsid w:val="004B04D2"/>
    <w:rsid w:val="004D1217"/>
    <w:rsid w:val="004D6008"/>
    <w:rsid w:val="00557045"/>
    <w:rsid w:val="005C1958"/>
    <w:rsid w:val="005F3C3B"/>
    <w:rsid w:val="006133A3"/>
    <w:rsid w:val="00640794"/>
    <w:rsid w:val="0067648A"/>
    <w:rsid w:val="006A45C3"/>
    <w:rsid w:val="006F1772"/>
    <w:rsid w:val="00711A46"/>
    <w:rsid w:val="0073274E"/>
    <w:rsid w:val="00746248"/>
    <w:rsid w:val="00776BE5"/>
    <w:rsid w:val="007C5F24"/>
    <w:rsid w:val="007F58CF"/>
    <w:rsid w:val="00804FC6"/>
    <w:rsid w:val="0085465D"/>
    <w:rsid w:val="00863EB0"/>
    <w:rsid w:val="0087121B"/>
    <w:rsid w:val="00893BE6"/>
    <w:rsid w:val="008942E7"/>
    <w:rsid w:val="00897D70"/>
    <w:rsid w:val="008A1204"/>
    <w:rsid w:val="008C01C8"/>
    <w:rsid w:val="008C1AFB"/>
    <w:rsid w:val="00900CCA"/>
    <w:rsid w:val="00924B77"/>
    <w:rsid w:val="00940DA2"/>
    <w:rsid w:val="0094274D"/>
    <w:rsid w:val="009D0EBA"/>
    <w:rsid w:val="009E055C"/>
    <w:rsid w:val="00A024FB"/>
    <w:rsid w:val="00A27F9F"/>
    <w:rsid w:val="00A74F6F"/>
    <w:rsid w:val="00A81DD6"/>
    <w:rsid w:val="00AD7557"/>
    <w:rsid w:val="00AF2D62"/>
    <w:rsid w:val="00B06A20"/>
    <w:rsid w:val="00B50C5D"/>
    <w:rsid w:val="00B51253"/>
    <w:rsid w:val="00B51E78"/>
    <w:rsid w:val="00B525CC"/>
    <w:rsid w:val="00B6060C"/>
    <w:rsid w:val="00B63BC6"/>
    <w:rsid w:val="00BB24F9"/>
    <w:rsid w:val="00BE7DCE"/>
    <w:rsid w:val="00C00878"/>
    <w:rsid w:val="00C16CB4"/>
    <w:rsid w:val="00C40C28"/>
    <w:rsid w:val="00C91132"/>
    <w:rsid w:val="00CA15E5"/>
    <w:rsid w:val="00D404F2"/>
    <w:rsid w:val="00D82F67"/>
    <w:rsid w:val="00DC43AB"/>
    <w:rsid w:val="00DF285F"/>
    <w:rsid w:val="00DF594A"/>
    <w:rsid w:val="00DF7FBB"/>
    <w:rsid w:val="00E27C08"/>
    <w:rsid w:val="00E406A0"/>
    <w:rsid w:val="00E607E6"/>
    <w:rsid w:val="00E6411B"/>
    <w:rsid w:val="00E76782"/>
    <w:rsid w:val="00EA1D2C"/>
    <w:rsid w:val="00F148A7"/>
    <w:rsid w:val="00F36DC5"/>
    <w:rsid w:val="00F57C9B"/>
    <w:rsid w:val="00F8672A"/>
    <w:rsid w:val="00FD12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220E"/>
  <w15:docId w15:val="{BD02B5CF-D3D6-42F2-968D-B73F0D98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24FB"/>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A024FB"/>
    <w:rPr>
      <w:color w:val="0563C1" w:themeColor="hyperlink"/>
      <w:u w:val="single"/>
    </w:rPr>
  </w:style>
  <w:style w:type="character" w:customStyle="1" w:styleId="Testo1Carattere">
    <w:name w:val="Testo 1 Carattere"/>
    <w:link w:val="Testo1"/>
    <w:locked/>
    <w:rsid w:val="00A024FB"/>
    <w:rPr>
      <w:rFonts w:ascii="Times" w:hAnsi="Times"/>
      <w:noProof/>
      <w:sz w:val="18"/>
    </w:rPr>
  </w:style>
  <w:style w:type="character" w:customStyle="1" w:styleId="Testo2Carattere">
    <w:name w:val="Testo 2 Carattere"/>
    <w:link w:val="Testo2"/>
    <w:rsid w:val="00A024FB"/>
    <w:rPr>
      <w:rFonts w:ascii="Times" w:hAnsi="Times"/>
      <w:noProof/>
      <w:sz w:val="18"/>
    </w:rPr>
  </w:style>
  <w:style w:type="paragraph" w:styleId="NormaleWeb">
    <w:name w:val="Normal (Web)"/>
    <w:basedOn w:val="Normale"/>
    <w:uiPriority w:val="99"/>
    <w:unhideWhenUsed/>
    <w:rsid w:val="00C40C28"/>
    <w:pPr>
      <w:tabs>
        <w:tab w:val="clear" w:pos="284"/>
      </w:tabs>
      <w:spacing w:line="240" w:lineRule="auto"/>
    </w:pPr>
    <w:rPr>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0346">
      <w:bodyDiv w:val="1"/>
      <w:marLeft w:val="0"/>
      <w:marRight w:val="0"/>
      <w:marTop w:val="0"/>
      <w:marBottom w:val="0"/>
      <w:divBdr>
        <w:top w:val="none" w:sz="0" w:space="0" w:color="auto"/>
        <w:left w:val="none" w:sz="0" w:space="0" w:color="auto"/>
        <w:bottom w:val="none" w:sz="0" w:space="0" w:color="auto"/>
        <w:right w:val="none" w:sz="0" w:space="0" w:color="auto"/>
      </w:divBdr>
    </w:div>
    <w:div w:id="409893519">
      <w:bodyDiv w:val="1"/>
      <w:marLeft w:val="0"/>
      <w:marRight w:val="0"/>
      <w:marTop w:val="0"/>
      <w:marBottom w:val="0"/>
      <w:divBdr>
        <w:top w:val="none" w:sz="0" w:space="0" w:color="auto"/>
        <w:left w:val="none" w:sz="0" w:space="0" w:color="auto"/>
        <w:bottom w:val="none" w:sz="0" w:space="0" w:color="auto"/>
        <w:right w:val="none" w:sz="0" w:space="0" w:color="auto"/>
      </w:divBdr>
    </w:div>
    <w:div w:id="497580636">
      <w:bodyDiv w:val="1"/>
      <w:marLeft w:val="0"/>
      <w:marRight w:val="0"/>
      <w:marTop w:val="0"/>
      <w:marBottom w:val="0"/>
      <w:divBdr>
        <w:top w:val="none" w:sz="0" w:space="0" w:color="auto"/>
        <w:left w:val="none" w:sz="0" w:space="0" w:color="auto"/>
        <w:bottom w:val="none" w:sz="0" w:space="0" w:color="auto"/>
        <w:right w:val="none" w:sz="0" w:space="0" w:color="auto"/>
      </w:divBdr>
    </w:div>
    <w:div w:id="1353920203">
      <w:bodyDiv w:val="1"/>
      <w:marLeft w:val="0"/>
      <w:marRight w:val="0"/>
      <w:marTop w:val="0"/>
      <w:marBottom w:val="0"/>
      <w:divBdr>
        <w:top w:val="none" w:sz="0" w:space="0" w:color="auto"/>
        <w:left w:val="none" w:sz="0" w:space="0" w:color="auto"/>
        <w:bottom w:val="none" w:sz="0" w:space="0" w:color="auto"/>
        <w:right w:val="none" w:sz="0" w:space="0" w:color="auto"/>
      </w:divBdr>
    </w:div>
    <w:div w:id="19421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8F93-5FCB-4F1D-88B0-CE7BEF25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357</Words>
  <Characters>2039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2022-04-26T13:14:00Z</dcterms:created>
  <dcterms:modified xsi:type="dcterms:W3CDTF">2022-04-26T13:14:00Z</dcterms:modified>
</cp:coreProperties>
</file>