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87B1" w14:textId="77777777" w:rsidR="0071648C" w:rsidRPr="00A81CAD" w:rsidRDefault="0071648C" w:rsidP="0071648C">
      <w:pPr>
        <w:tabs>
          <w:tab w:val="clear" w:pos="284"/>
        </w:tabs>
        <w:ind w:left="284" w:hanging="284"/>
        <w:outlineLvl w:val="0"/>
        <w:rPr>
          <w:b/>
          <w:noProof/>
          <w:sz w:val="18"/>
          <w:szCs w:val="18"/>
          <w:lang w:val="en-US"/>
        </w:rPr>
      </w:pPr>
      <w:r w:rsidRPr="00A81CAD">
        <w:rPr>
          <w:b/>
          <w:noProof/>
          <w:sz w:val="18"/>
          <w:szCs w:val="18"/>
          <w:lang w:val="en-US"/>
        </w:rPr>
        <w:t>Marketing of Culture</w:t>
      </w:r>
    </w:p>
    <w:p w14:paraId="3960A1F8" w14:textId="05F5B10D" w:rsidR="00FD5E16" w:rsidRPr="00A81CAD" w:rsidRDefault="00FD5E16" w:rsidP="0029604D">
      <w:pPr>
        <w:tabs>
          <w:tab w:val="clear" w:pos="284"/>
        </w:tabs>
        <w:outlineLvl w:val="1"/>
        <w:rPr>
          <w:smallCaps/>
          <w:noProof/>
          <w:sz w:val="18"/>
          <w:szCs w:val="18"/>
          <w:lang w:val="en-US"/>
        </w:rPr>
      </w:pPr>
      <w:r w:rsidRPr="00A81CAD">
        <w:rPr>
          <w:smallCaps/>
          <w:noProof/>
          <w:sz w:val="18"/>
          <w:szCs w:val="18"/>
          <w:lang w:val="en-US"/>
        </w:rPr>
        <w:t>Prof. Alessandra Tzannis</w:t>
      </w:r>
      <w:r w:rsidR="0049002E">
        <w:rPr>
          <w:smallCaps/>
          <w:noProof/>
          <w:sz w:val="18"/>
          <w:szCs w:val="18"/>
          <w:lang w:val="en-US"/>
        </w:rPr>
        <w:t>;</w:t>
      </w:r>
      <w:r w:rsidR="00876CA2" w:rsidRPr="00A81CAD">
        <w:rPr>
          <w:smallCaps/>
          <w:noProof/>
          <w:sz w:val="18"/>
          <w:szCs w:val="18"/>
          <w:lang w:val="en-US"/>
        </w:rPr>
        <w:t xml:space="preserve"> </w:t>
      </w:r>
      <w:r w:rsidR="0049002E">
        <w:rPr>
          <w:smallCaps/>
          <w:noProof/>
          <w:sz w:val="18"/>
          <w:szCs w:val="18"/>
          <w:lang w:val="en-US"/>
        </w:rPr>
        <w:t>P</w:t>
      </w:r>
      <w:r w:rsidR="00876CA2" w:rsidRPr="00A81CAD">
        <w:rPr>
          <w:smallCaps/>
          <w:noProof/>
          <w:sz w:val="18"/>
          <w:szCs w:val="18"/>
          <w:lang w:val="en-US"/>
        </w:rPr>
        <w:t>rof. Chiara Piancatelli</w:t>
      </w:r>
    </w:p>
    <w:p w14:paraId="4B32723F" w14:textId="631D1E25" w:rsidR="002D5E17" w:rsidRPr="00A81CAD" w:rsidRDefault="009A6CD9" w:rsidP="0071648C">
      <w:pPr>
        <w:pBdr>
          <w:top w:val="nil"/>
          <w:left w:val="nil"/>
          <w:bottom w:val="nil"/>
          <w:right w:val="nil"/>
          <w:between w:val="nil"/>
          <w:bar w:val="nil"/>
        </w:pBdr>
        <w:tabs>
          <w:tab w:val="clear" w:pos="284"/>
        </w:tabs>
        <w:spacing w:before="240" w:after="120" w:line="240" w:lineRule="auto"/>
        <w:jc w:val="left"/>
        <w:rPr>
          <w:rFonts w:eastAsia="Arial Unicode MS"/>
          <w:b/>
          <w:i/>
          <w:sz w:val="18"/>
          <w:bdr w:val="nil"/>
          <w:lang w:val="en-GB" w:eastAsia="en-US"/>
        </w:rPr>
      </w:pPr>
      <w:r w:rsidRPr="00A81CAD">
        <w:rPr>
          <w:rFonts w:eastAsia="Arial Unicode MS"/>
          <w:b/>
          <w:i/>
          <w:sz w:val="18"/>
          <w:bdr w:val="nil"/>
          <w:lang w:val="en-GB" w:eastAsia="en-US"/>
        </w:rPr>
        <w:t>COURSE AIMS AND INTENDED LEARNING OUTCOMES</w:t>
      </w:r>
    </w:p>
    <w:p w14:paraId="0E7F1E91" w14:textId="086549CE" w:rsidR="009A6CD9" w:rsidRPr="00A81CAD" w:rsidRDefault="009A6CD9" w:rsidP="0029604D">
      <w:pPr>
        <w:tabs>
          <w:tab w:val="clear" w:pos="284"/>
        </w:tabs>
        <w:rPr>
          <w:rFonts w:eastAsia="MS Mincho"/>
          <w:iCs/>
          <w:szCs w:val="18"/>
          <w:lang w:val="en-GB"/>
        </w:rPr>
      </w:pPr>
      <w:r w:rsidRPr="00A81CAD">
        <w:rPr>
          <w:rFonts w:eastAsia="MS Mincho"/>
          <w:iCs/>
          <w:szCs w:val="18"/>
          <w:lang w:val="en-GB"/>
        </w:rPr>
        <w:t xml:space="preserve">The first part of the course aims to introduce the key elements of marketing. Therefore, it will explain the meaning and the role played by marketing in the management of business activities. Furthermore, the course will analyse marketing management as a tool to combine the analytical, strategic, and operational dimension of the enterprise-market relationship. </w:t>
      </w:r>
    </w:p>
    <w:p w14:paraId="6AE45493" w14:textId="210ED1A5" w:rsidR="000100C4" w:rsidRPr="00A81CAD" w:rsidRDefault="009A6CD9" w:rsidP="0029604D">
      <w:pPr>
        <w:tabs>
          <w:tab w:val="clear" w:pos="284"/>
        </w:tabs>
        <w:rPr>
          <w:rFonts w:eastAsia="MS Mincho"/>
          <w:iCs/>
          <w:szCs w:val="18"/>
          <w:lang w:val="en-GB"/>
        </w:rPr>
      </w:pPr>
      <w:r w:rsidRPr="00A81CAD">
        <w:rPr>
          <w:rFonts w:eastAsia="MS Mincho"/>
          <w:iCs/>
          <w:szCs w:val="18"/>
          <w:lang w:val="en-GB"/>
        </w:rPr>
        <w:t xml:space="preserve">The second part of the course, instead, will focus on the most relevant operational marketing levers in the current artistic and cultural market. In particular, it will analyse cultural events, considered as one of its most significant </w:t>
      </w:r>
      <w:r w:rsidR="00D3256D" w:rsidRPr="00A81CAD">
        <w:rPr>
          <w:rFonts w:eastAsia="MS Mincho"/>
          <w:iCs/>
          <w:szCs w:val="18"/>
          <w:lang w:val="en-GB"/>
        </w:rPr>
        <w:t>importance</w:t>
      </w:r>
      <w:r w:rsidRPr="00A81CAD">
        <w:rPr>
          <w:rFonts w:eastAsia="MS Mincho"/>
          <w:iCs/>
          <w:szCs w:val="18"/>
          <w:lang w:val="en-GB"/>
        </w:rPr>
        <w:t>.</w:t>
      </w:r>
    </w:p>
    <w:p w14:paraId="448FCED2" w14:textId="2A41608A" w:rsidR="009A6CD9" w:rsidRPr="00A81CAD" w:rsidRDefault="009A6CD9" w:rsidP="0029604D">
      <w:pPr>
        <w:tabs>
          <w:tab w:val="clear" w:pos="284"/>
        </w:tabs>
        <w:rPr>
          <w:rFonts w:eastAsia="MS Mincho"/>
          <w:iCs/>
          <w:szCs w:val="18"/>
          <w:lang w:val="en-GB"/>
        </w:rPr>
      </w:pPr>
      <w:r w:rsidRPr="00A81CAD">
        <w:rPr>
          <w:rFonts w:eastAsia="MS Mincho"/>
          <w:iCs/>
          <w:szCs w:val="18"/>
          <w:lang w:val="en-GB"/>
        </w:rPr>
        <w:t>Finally, the course aims to provide students with the analytical, strategic, and operational tools they need to understand and analyse the cultural market.</w:t>
      </w:r>
    </w:p>
    <w:p w14:paraId="2971E704" w14:textId="77777777" w:rsidR="0029604D" w:rsidRPr="00A81CAD" w:rsidRDefault="0029604D" w:rsidP="0029604D">
      <w:pPr>
        <w:tabs>
          <w:tab w:val="clear" w:pos="284"/>
        </w:tabs>
        <w:rPr>
          <w:rFonts w:eastAsia="Calibri"/>
          <w:szCs w:val="18"/>
          <w:lang w:val="en-US" w:eastAsia="en-US"/>
        </w:rPr>
      </w:pPr>
    </w:p>
    <w:p w14:paraId="191428F5" w14:textId="679F779D" w:rsidR="00FD5E16" w:rsidRPr="00A81CAD" w:rsidRDefault="00ED2286" w:rsidP="0029604D">
      <w:pPr>
        <w:tabs>
          <w:tab w:val="clear" w:pos="284"/>
        </w:tabs>
        <w:rPr>
          <w:rFonts w:eastAsia="MS Mincho"/>
          <w:szCs w:val="18"/>
          <w:lang w:val="en-GB"/>
        </w:rPr>
      </w:pPr>
      <w:r w:rsidRPr="00A81CAD">
        <w:rPr>
          <w:noProof/>
          <w:szCs w:val="18"/>
          <w:lang w:val="en-GB"/>
        </w:rPr>
        <w:t xml:space="preserve">At the end of the course, students </w:t>
      </w:r>
      <w:r w:rsidRPr="00A81CAD">
        <w:rPr>
          <w:i/>
          <w:noProof/>
          <w:szCs w:val="18"/>
          <w:lang w:val="en-GB"/>
        </w:rPr>
        <w:t>will be able to</w:t>
      </w:r>
      <w:r w:rsidR="00FD5E16" w:rsidRPr="00A81CAD">
        <w:rPr>
          <w:noProof/>
          <w:szCs w:val="18"/>
          <w:lang w:val="en-GB"/>
        </w:rPr>
        <w:t>:</w:t>
      </w:r>
    </w:p>
    <w:p w14:paraId="35741087" w14:textId="5B3CE0C6" w:rsidR="00FD5E16" w:rsidRPr="00A81CAD" w:rsidRDefault="001C6763" w:rsidP="0029604D">
      <w:pPr>
        <w:pStyle w:val="Paragrafoelenco"/>
        <w:numPr>
          <w:ilvl w:val="0"/>
          <w:numId w:val="1"/>
        </w:numPr>
        <w:ind w:left="284" w:hanging="284"/>
        <w:rPr>
          <w:noProof/>
          <w:szCs w:val="18"/>
          <w:lang w:val="en-GB"/>
        </w:rPr>
      </w:pPr>
      <w:r w:rsidRPr="00A81CAD">
        <w:rPr>
          <w:noProof/>
          <w:szCs w:val="18"/>
          <w:lang w:val="en-GB"/>
        </w:rPr>
        <w:t>understand the potential of a market-oriented approach, and implement it in a business environment of the artistic-cultural field</w:t>
      </w:r>
      <w:r w:rsidR="00FD5E16" w:rsidRPr="00A81CAD">
        <w:rPr>
          <w:noProof/>
          <w:szCs w:val="18"/>
          <w:lang w:val="en-GB"/>
        </w:rPr>
        <w:t>;</w:t>
      </w:r>
    </w:p>
    <w:p w14:paraId="35609F1A" w14:textId="2B57CBB7" w:rsidR="00C103C6" w:rsidRPr="00A81CAD" w:rsidRDefault="001C6763" w:rsidP="0029604D">
      <w:pPr>
        <w:pStyle w:val="Paragrafoelenco"/>
        <w:numPr>
          <w:ilvl w:val="0"/>
          <w:numId w:val="1"/>
        </w:numPr>
        <w:ind w:left="284" w:hanging="284"/>
        <w:rPr>
          <w:noProof/>
          <w:szCs w:val="18"/>
          <w:lang w:val="en-GB"/>
        </w:rPr>
      </w:pPr>
      <w:r w:rsidRPr="00A81CAD">
        <w:rPr>
          <w:noProof/>
          <w:szCs w:val="18"/>
          <w:lang w:val="en-GB"/>
        </w:rPr>
        <w:t>identify and develop the different phases of marketing management for a cultural organisation</w:t>
      </w:r>
      <w:r w:rsidR="00AD7CE8" w:rsidRPr="00A81CAD">
        <w:rPr>
          <w:noProof/>
          <w:szCs w:val="18"/>
          <w:lang w:val="en-GB"/>
        </w:rPr>
        <w:t>;</w:t>
      </w:r>
    </w:p>
    <w:p w14:paraId="40AAD67F" w14:textId="4C4248D1" w:rsidR="00FD5E16" w:rsidRPr="00A81CAD" w:rsidRDefault="001C6763" w:rsidP="0029604D">
      <w:pPr>
        <w:pStyle w:val="Paragrafoelenco"/>
        <w:numPr>
          <w:ilvl w:val="0"/>
          <w:numId w:val="1"/>
        </w:numPr>
        <w:ind w:left="284" w:hanging="284"/>
        <w:rPr>
          <w:noProof/>
          <w:szCs w:val="18"/>
          <w:lang w:val="en-GB"/>
        </w:rPr>
      </w:pPr>
      <w:r w:rsidRPr="00A81CAD">
        <w:rPr>
          <w:noProof/>
          <w:szCs w:val="18"/>
          <w:lang w:val="en-GB"/>
        </w:rPr>
        <w:t>carry out a SWOT analysis of the marketing environment in order to support decision-making processes</w:t>
      </w:r>
      <w:r w:rsidR="00FD5E16" w:rsidRPr="00A81CAD">
        <w:rPr>
          <w:noProof/>
          <w:szCs w:val="18"/>
          <w:lang w:val="en-GB"/>
        </w:rPr>
        <w:t>;</w:t>
      </w:r>
    </w:p>
    <w:p w14:paraId="74F39C9A" w14:textId="534544E7" w:rsidR="00FD5E16" w:rsidRPr="00A81CAD" w:rsidRDefault="001C6763" w:rsidP="0029604D">
      <w:pPr>
        <w:pStyle w:val="Paragrafoelenco"/>
        <w:numPr>
          <w:ilvl w:val="0"/>
          <w:numId w:val="1"/>
        </w:numPr>
        <w:ind w:left="284" w:hanging="284"/>
        <w:rPr>
          <w:noProof/>
          <w:szCs w:val="18"/>
          <w:lang w:val="en-GB"/>
        </w:rPr>
      </w:pPr>
      <w:r w:rsidRPr="00A81CAD">
        <w:rPr>
          <w:noProof/>
          <w:szCs w:val="18"/>
          <w:lang w:val="en-GB"/>
        </w:rPr>
        <w:t>explain the features and use the key tools of marketing research</w:t>
      </w:r>
      <w:r w:rsidR="00FD5E16" w:rsidRPr="00A81CAD">
        <w:rPr>
          <w:noProof/>
          <w:szCs w:val="18"/>
          <w:lang w:val="en-GB"/>
        </w:rPr>
        <w:t xml:space="preserve"> (</w:t>
      </w:r>
      <w:r w:rsidRPr="00A81CAD">
        <w:rPr>
          <w:noProof/>
          <w:szCs w:val="18"/>
          <w:lang w:val="en-GB"/>
        </w:rPr>
        <w:t>semi-structured interviews</w:t>
      </w:r>
      <w:r w:rsidR="00FD5E16" w:rsidRPr="00A81CAD">
        <w:rPr>
          <w:noProof/>
          <w:szCs w:val="18"/>
          <w:lang w:val="en-GB"/>
        </w:rPr>
        <w:t>, focus group</w:t>
      </w:r>
      <w:r w:rsidRPr="00A81CAD">
        <w:rPr>
          <w:noProof/>
          <w:szCs w:val="18"/>
          <w:lang w:val="en-GB"/>
        </w:rPr>
        <w:t>s</w:t>
      </w:r>
      <w:r w:rsidR="00FD5E16" w:rsidRPr="00A81CAD">
        <w:rPr>
          <w:noProof/>
          <w:szCs w:val="18"/>
          <w:lang w:val="en-GB"/>
        </w:rPr>
        <w:t xml:space="preserve">, </w:t>
      </w:r>
      <w:r w:rsidRPr="00A81CAD">
        <w:rPr>
          <w:noProof/>
          <w:szCs w:val="18"/>
          <w:lang w:val="en-GB"/>
        </w:rPr>
        <w:t>and surveys</w:t>
      </w:r>
      <w:r w:rsidR="00FD5E16" w:rsidRPr="00A81CAD">
        <w:rPr>
          <w:noProof/>
          <w:szCs w:val="18"/>
          <w:lang w:val="en-GB"/>
        </w:rPr>
        <w:t>);</w:t>
      </w:r>
    </w:p>
    <w:p w14:paraId="615E1D28" w14:textId="01899FCB" w:rsidR="00FD5E16" w:rsidRPr="00A81CAD" w:rsidRDefault="001C6763" w:rsidP="0029604D">
      <w:pPr>
        <w:pStyle w:val="Paragrafoelenco"/>
        <w:numPr>
          <w:ilvl w:val="0"/>
          <w:numId w:val="1"/>
        </w:numPr>
        <w:ind w:left="284" w:hanging="284"/>
        <w:rPr>
          <w:noProof/>
          <w:szCs w:val="18"/>
          <w:lang w:val="en-GB"/>
        </w:rPr>
      </w:pPr>
      <w:r w:rsidRPr="00A81CAD">
        <w:rPr>
          <w:noProof/>
          <w:szCs w:val="18"/>
          <w:lang w:val="en-GB"/>
        </w:rPr>
        <w:t>implement marketing strategies and policies, also in the light of the impact of digital transformation</w:t>
      </w:r>
      <w:r w:rsidR="000100C4" w:rsidRPr="00A81CAD">
        <w:rPr>
          <w:noProof/>
          <w:szCs w:val="18"/>
          <w:lang w:val="en-GB"/>
        </w:rPr>
        <w:t>;</w:t>
      </w:r>
    </w:p>
    <w:p w14:paraId="38BD14B0" w14:textId="25AA9D89" w:rsidR="000100C4" w:rsidRPr="00A81CAD" w:rsidRDefault="001C6763" w:rsidP="0029604D">
      <w:pPr>
        <w:pStyle w:val="Paragrafoelenco"/>
        <w:numPr>
          <w:ilvl w:val="0"/>
          <w:numId w:val="1"/>
        </w:numPr>
        <w:tabs>
          <w:tab w:val="clear" w:pos="284"/>
          <w:tab w:val="left" w:pos="708"/>
        </w:tabs>
        <w:ind w:left="284" w:hanging="284"/>
        <w:rPr>
          <w:rFonts w:eastAsia="Calibri"/>
          <w:szCs w:val="18"/>
          <w:lang w:val="en-GB" w:eastAsia="en-US"/>
        </w:rPr>
      </w:pPr>
      <w:r w:rsidRPr="00A81CAD">
        <w:rPr>
          <w:rFonts w:eastAsia="Calibri"/>
          <w:szCs w:val="18"/>
          <w:lang w:val="en-GB" w:eastAsia="en-US"/>
        </w:rPr>
        <w:t>use marketing tools to manage cultural events</w:t>
      </w:r>
      <w:r w:rsidR="000100C4" w:rsidRPr="00A81CAD">
        <w:rPr>
          <w:rFonts w:eastAsia="Calibri"/>
          <w:szCs w:val="18"/>
          <w:lang w:val="en-GB" w:eastAsia="en-US"/>
        </w:rPr>
        <w:t>;</w:t>
      </w:r>
    </w:p>
    <w:p w14:paraId="00BD14C7" w14:textId="0D1A3DD7" w:rsidR="000100C4" w:rsidRPr="00A81CAD" w:rsidRDefault="001C6763" w:rsidP="0029604D">
      <w:pPr>
        <w:pStyle w:val="Paragrafoelenco"/>
        <w:numPr>
          <w:ilvl w:val="0"/>
          <w:numId w:val="1"/>
        </w:numPr>
        <w:tabs>
          <w:tab w:val="clear" w:pos="284"/>
          <w:tab w:val="left" w:pos="708"/>
        </w:tabs>
        <w:ind w:left="284" w:hanging="284"/>
        <w:rPr>
          <w:rFonts w:eastAsia="Calibri"/>
          <w:szCs w:val="18"/>
          <w:lang w:val="en-GB" w:eastAsia="en-US"/>
        </w:rPr>
      </w:pPr>
      <w:r w:rsidRPr="00A81CAD">
        <w:rPr>
          <w:rFonts w:eastAsia="Calibri"/>
          <w:szCs w:val="18"/>
          <w:lang w:val="en-GB" w:eastAsia="en-US"/>
        </w:rPr>
        <w:t>identify the key marketing elements to be used in the artistic-cultural environment</w:t>
      </w:r>
      <w:r w:rsidR="000100C4" w:rsidRPr="00A81CAD">
        <w:rPr>
          <w:rFonts w:eastAsia="Calibri"/>
          <w:szCs w:val="18"/>
          <w:lang w:val="en-GB" w:eastAsia="en-US"/>
        </w:rPr>
        <w:t>;</w:t>
      </w:r>
    </w:p>
    <w:p w14:paraId="7F5213EA" w14:textId="4DBA3E70" w:rsidR="00150798" w:rsidRPr="00A81CAD" w:rsidRDefault="001C6763" w:rsidP="009507CF">
      <w:pPr>
        <w:pStyle w:val="Paragrafoelenco"/>
        <w:numPr>
          <w:ilvl w:val="0"/>
          <w:numId w:val="1"/>
        </w:numPr>
        <w:tabs>
          <w:tab w:val="clear" w:pos="284"/>
          <w:tab w:val="left" w:pos="708"/>
        </w:tabs>
        <w:ind w:left="284" w:hanging="284"/>
        <w:rPr>
          <w:rFonts w:eastAsia="Calibri"/>
          <w:szCs w:val="18"/>
          <w:lang w:val="en-GB" w:eastAsia="en-US"/>
        </w:rPr>
      </w:pPr>
      <w:r w:rsidRPr="00A81CAD">
        <w:rPr>
          <w:rFonts w:eastAsia="Calibri"/>
          <w:szCs w:val="18"/>
          <w:lang w:val="en-GB" w:eastAsia="en-US"/>
        </w:rPr>
        <w:t>identify the elements of a marketing plan for a cultural organisation</w:t>
      </w:r>
      <w:r w:rsidR="000100C4" w:rsidRPr="00A81CAD">
        <w:rPr>
          <w:rFonts w:eastAsia="Calibri"/>
          <w:szCs w:val="18"/>
          <w:lang w:val="en-GB" w:eastAsia="en-US"/>
        </w:rPr>
        <w:t>;</w:t>
      </w:r>
    </w:p>
    <w:p w14:paraId="7DA9C136" w14:textId="110EC96D" w:rsidR="009B7FC2" w:rsidRPr="00A81CAD" w:rsidRDefault="009A6CD9" w:rsidP="0071648C">
      <w:pPr>
        <w:pBdr>
          <w:top w:val="nil"/>
          <w:left w:val="nil"/>
          <w:bottom w:val="nil"/>
          <w:right w:val="nil"/>
          <w:between w:val="nil"/>
          <w:bar w:val="nil"/>
        </w:pBdr>
        <w:tabs>
          <w:tab w:val="clear" w:pos="284"/>
        </w:tabs>
        <w:spacing w:before="240" w:after="120" w:line="240" w:lineRule="auto"/>
        <w:jc w:val="left"/>
        <w:rPr>
          <w:rFonts w:eastAsia="Arial Unicode MS"/>
          <w:b/>
          <w:i/>
          <w:sz w:val="18"/>
          <w:bdr w:val="nil"/>
          <w:lang w:val="en-US" w:eastAsia="en-US"/>
        </w:rPr>
      </w:pPr>
      <w:r w:rsidRPr="00A81CAD">
        <w:rPr>
          <w:rFonts w:eastAsia="Arial Unicode MS"/>
          <w:b/>
          <w:i/>
          <w:sz w:val="18"/>
          <w:bdr w:val="nil"/>
          <w:lang w:val="en-US" w:eastAsia="en-US"/>
        </w:rPr>
        <w:t>COURSE CONTENT</w:t>
      </w:r>
    </w:p>
    <w:p w14:paraId="50D80E16" w14:textId="6924DD9F" w:rsidR="00FD5E16" w:rsidRPr="00A81CAD" w:rsidRDefault="001C6763" w:rsidP="0029604D">
      <w:pPr>
        <w:rPr>
          <w:szCs w:val="18"/>
          <w:lang w:val="en-GB"/>
        </w:rPr>
      </w:pPr>
      <w:r w:rsidRPr="00A81CAD">
        <w:rPr>
          <w:szCs w:val="18"/>
          <w:lang w:val="en-GB"/>
        </w:rPr>
        <w:t>The course will be structured as follows</w:t>
      </w:r>
      <w:r w:rsidR="00FD5E16" w:rsidRPr="00A81CAD">
        <w:rPr>
          <w:szCs w:val="18"/>
          <w:lang w:val="en-GB"/>
        </w:rPr>
        <w:t>:</w:t>
      </w:r>
    </w:p>
    <w:p w14:paraId="6DDC7372" w14:textId="2E3BE5E7" w:rsidR="00656567" w:rsidRPr="00A81CAD" w:rsidRDefault="001C6763" w:rsidP="0029604D">
      <w:pPr>
        <w:rPr>
          <w:szCs w:val="18"/>
        </w:rPr>
      </w:pPr>
      <w:r w:rsidRPr="00A81CAD">
        <w:rPr>
          <w:sz w:val="18"/>
          <w:szCs w:val="18"/>
        </w:rPr>
        <w:t>MODULE</w:t>
      </w:r>
      <w:r w:rsidRPr="00A81CAD">
        <w:rPr>
          <w:szCs w:val="18"/>
        </w:rPr>
        <w:t xml:space="preserve"> 1 – Prof.</w:t>
      </w:r>
      <w:r w:rsidR="00656567" w:rsidRPr="00A81CAD">
        <w:rPr>
          <w:szCs w:val="18"/>
        </w:rPr>
        <w:t xml:space="preserve"> Tzannis</w:t>
      </w:r>
    </w:p>
    <w:p w14:paraId="599E0631" w14:textId="77777777" w:rsidR="00315ED6" w:rsidRPr="00A81CAD" w:rsidRDefault="00315ED6" w:rsidP="00315ED6">
      <w:pPr>
        <w:pStyle w:val="P68B1DB1-Normale14"/>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jc w:val="both"/>
        <w:rPr>
          <w:highlight w:val="none"/>
          <w:lang w:val="en-GB"/>
        </w:rPr>
      </w:pPr>
      <w:r w:rsidRPr="00A81CAD">
        <w:rPr>
          <w:i/>
          <w:highlight w:val="none"/>
          <w:lang w:val="en-GB"/>
        </w:rPr>
        <w:t>Understand marketing processes</w:t>
      </w:r>
      <w:r w:rsidRPr="00A81CAD">
        <w:rPr>
          <w:highlight w:val="none"/>
          <w:lang w:val="en-GB"/>
        </w:rPr>
        <w:t>:</w:t>
      </w:r>
    </w:p>
    <w:p w14:paraId="1E606B68" w14:textId="77777777" w:rsidR="00315ED6" w:rsidRPr="00A81CAD" w:rsidRDefault="00315ED6" w:rsidP="00315ED6">
      <w:pPr>
        <w:pStyle w:val="P68B1DB1-Normale14"/>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highlight w:val="none"/>
          <w:lang w:val="en-GB"/>
        </w:rPr>
      </w:pPr>
      <w:r w:rsidRPr="00A81CAD">
        <w:rPr>
          <w:highlight w:val="none"/>
          <w:lang w:val="en-GB"/>
        </w:rPr>
        <w:t xml:space="preserve">Building a value relationship with the customer. Designing the strategy and relationship with the customer. Creating a competitive advantage. </w:t>
      </w:r>
    </w:p>
    <w:p w14:paraId="740533F1" w14:textId="77777777" w:rsidR="00315ED6" w:rsidRPr="00A81CAD" w:rsidRDefault="00315ED6" w:rsidP="00315ED6">
      <w:pPr>
        <w:pStyle w:val="P68B1DB1-Normale15"/>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jc w:val="both"/>
        <w:rPr>
          <w:highlight w:val="none"/>
          <w:lang w:val="en-GB"/>
        </w:rPr>
      </w:pPr>
      <w:r w:rsidRPr="00A81CAD">
        <w:rPr>
          <w:highlight w:val="none"/>
          <w:lang w:val="en-GB"/>
        </w:rPr>
        <w:t>Analyse consumers and markets:</w:t>
      </w:r>
    </w:p>
    <w:p w14:paraId="06A6A97A" w14:textId="77777777" w:rsidR="00315ED6" w:rsidRPr="00A81CAD" w:rsidRDefault="00315ED6" w:rsidP="00315ED6">
      <w:pPr>
        <w:pStyle w:val="P68B1DB1-Normale16"/>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lang w:val="en-GB"/>
        </w:rPr>
      </w:pPr>
      <w:r w:rsidRPr="00A81CAD">
        <w:rPr>
          <w:lang w:val="en-GB"/>
        </w:rPr>
        <w:t xml:space="preserve">Analysing the company's marketing environment. Marketing research. Analysing the B-to-C and B-to-B markets. </w:t>
      </w:r>
    </w:p>
    <w:p w14:paraId="14188391" w14:textId="3B99C5A6" w:rsidR="00656567" w:rsidRPr="00A81CAD" w:rsidRDefault="00456353" w:rsidP="009507CF">
      <w:pPr>
        <w:spacing w:before="120"/>
        <w:rPr>
          <w:szCs w:val="18"/>
        </w:rPr>
      </w:pPr>
      <w:r w:rsidRPr="00A81CAD">
        <w:rPr>
          <w:sz w:val="18"/>
          <w:szCs w:val="18"/>
        </w:rPr>
        <w:lastRenderedPageBreak/>
        <w:t xml:space="preserve">MODULE </w:t>
      </w:r>
      <w:r w:rsidRPr="00A81CAD">
        <w:rPr>
          <w:szCs w:val="18"/>
        </w:rPr>
        <w:t>2</w:t>
      </w:r>
      <w:r w:rsidR="00656567" w:rsidRPr="00A81CAD">
        <w:rPr>
          <w:szCs w:val="18"/>
        </w:rPr>
        <w:t xml:space="preserve"> – Prof. Piancatelli</w:t>
      </w:r>
    </w:p>
    <w:p w14:paraId="736338E9" w14:textId="1FB03D04" w:rsidR="009C7D0A" w:rsidRPr="00A81CAD" w:rsidRDefault="00456353" w:rsidP="0029604D">
      <w:pPr>
        <w:pStyle w:val="Paragrafoelenco"/>
        <w:numPr>
          <w:ilvl w:val="0"/>
          <w:numId w:val="5"/>
        </w:numPr>
        <w:tabs>
          <w:tab w:val="clear" w:pos="284"/>
          <w:tab w:val="left" w:pos="708"/>
        </w:tabs>
        <w:ind w:left="360"/>
        <w:rPr>
          <w:rFonts w:eastAsia="Calibri"/>
          <w:szCs w:val="18"/>
          <w:lang w:val="en-GB" w:eastAsia="en-US"/>
        </w:rPr>
      </w:pPr>
      <w:r w:rsidRPr="00A81CAD">
        <w:rPr>
          <w:i/>
          <w:iCs/>
          <w:noProof/>
          <w:szCs w:val="18"/>
          <w:lang w:val="en-GB"/>
        </w:rPr>
        <w:t>The concept of marketing applied to the artistic and cultural market</w:t>
      </w:r>
      <w:r w:rsidR="00656567" w:rsidRPr="00A81CAD">
        <w:rPr>
          <w:noProof/>
          <w:szCs w:val="18"/>
          <w:lang w:val="en-GB"/>
        </w:rPr>
        <w:t>.</w:t>
      </w:r>
      <w:r w:rsidR="0029604D" w:rsidRPr="00A81CAD">
        <w:rPr>
          <w:noProof/>
          <w:szCs w:val="18"/>
          <w:lang w:val="en-GB"/>
        </w:rPr>
        <w:t xml:space="preserve"> </w:t>
      </w:r>
      <w:r w:rsidRPr="00A81CAD">
        <w:rPr>
          <w:rFonts w:eastAsia="Calibri"/>
          <w:szCs w:val="18"/>
          <w:lang w:val="en-GB" w:eastAsia="en-US"/>
        </w:rPr>
        <w:t>Cultural organisations</w:t>
      </w:r>
      <w:r w:rsidR="009B7FC2" w:rsidRPr="00A81CAD">
        <w:rPr>
          <w:rFonts w:eastAsia="Calibri"/>
          <w:szCs w:val="18"/>
          <w:lang w:val="en-GB" w:eastAsia="en-US"/>
        </w:rPr>
        <w:t xml:space="preserve">: </w:t>
      </w:r>
      <w:r w:rsidRPr="00A81CAD">
        <w:rPr>
          <w:rFonts w:eastAsia="Calibri"/>
          <w:szCs w:val="18"/>
          <w:lang w:val="en-GB" w:eastAsia="en-US"/>
        </w:rPr>
        <w:t>features and classification</w:t>
      </w:r>
      <w:r w:rsidR="009B7FC2" w:rsidRPr="00A81CAD">
        <w:rPr>
          <w:rFonts w:eastAsia="Calibri"/>
          <w:szCs w:val="18"/>
          <w:lang w:val="en-GB" w:eastAsia="en-US"/>
        </w:rPr>
        <w:t>.</w:t>
      </w:r>
      <w:r w:rsidR="0062325B" w:rsidRPr="00A81CAD">
        <w:rPr>
          <w:rFonts w:eastAsia="Calibri"/>
          <w:szCs w:val="18"/>
          <w:lang w:val="en-GB" w:eastAsia="en-US"/>
        </w:rPr>
        <w:t xml:space="preserve"> </w:t>
      </w:r>
      <w:r w:rsidRPr="00A81CAD">
        <w:rPr>
          <w:rFonts w:eastAsia="Calibri"/>
          <w:szCs w:val="18"/>
          <w:lang w:val="en-GB" w:eastAsia="en-US"/>
        </w:rPr>
        <w:t>The concept of marketing applied to cultural products: marketing mix and</w:t>
      </w:r>
      <w:r w:rsidR="009B7FC2" w:rsidRPr="00A81CAD">
        <w:rPr>
          <w:rFonts w:eastAsia="Calibri"/>
          <w:szCs w:val="18"/>
          <w:lang w:val="en-GB" w:eastAsia="en-US"/>
        </w:rPr>
        <w:t xml:space="preserve"> </w:t>
      </w:r>
      <w:r w:rsidRPr="00A81CAD">
        <w:rPr>
          <w:rFonts w:eastAsia="Calibri"/>
          <w:szCs w:val="18"/>
          <w:lang w:val="en-GB" w:eastAsia="en-US"/>
        </w:rPr>
        <w:t xml:space="preserve">cultural </w:t>
      </w:r>
      <w:r w:rsidR="009B7FC2" w:rsidRPr="00A81CAD">
        <w:rPr>
          <w:rFonts w:eastAsia="Calibri"/>
          <w:szCs w:val="18"/>
          <w:lang w:val="en-GB" w:eastAsia="en-US"/>
        </w:rPr>
        <w:t xml:space="preserve">brand. </w:t>
      </w:r>
    </w:p>
    <w:p w14:paraId="4D28A208" w14:textId="2C0003A9" w:rsidR="00656567" w:rsidRPr="00A81CAD" w:rsidRDefault="00456353" w:rsidP="0029604D">
      <w:pPr>
        <w:pStyle w:val="Paragrafoelenco"/>
        <w:numPr>
          <w:ilvl w:val="0"/>
          <w:numId w:val="5"/>
        </w:numPr>
        <w:tabs>
          <w:tab w:val="clear" w:pos="284"/>
          <w:tab w:val="left" w:pos="708"/>
        </w:tabs>
        <w:ind w:left="360" w:hanging="284"/>
        <w:rPr>
          <w:i/>
          <w:iCs/>
          <w:noProof/>
          <w:szCs w:val="18"/>
          <w:lang w:val="en-GB"/>
        </w:rPr>
      </w:pPr>
      <w:r w:rsidRPr="00A81CAD">
        <w:rPr>
          <w:i/>
          <w:iCs/>
          <w:noProof/>
          <w:szCs w:val="18"/>
          <w:lang w:val="en-GB"/>
        </w:rPr>
        <w:t xml:space="preserve">The definition of </w:t>
      </w:r>
      <w:r w:rsidR="00F97A12" w:rsidRPr="00A81CAD">
        <w:rPr>
          <w:i/>
          <w:iCs/>
          <w:noProof/>
          <w:szCs w:val="18"/>
          <w:lang w:val="en-GB"/>
        </w:rPr>
        <w:t>event concept</w:t>
      </w:r>
      <w:r w:rsidR="0029604D" w:rsidRPr="00A81CAD">
        <w:rPr>
          <w:i/>
          <w:iCs/>
          <w:noProof/>
          <w:szCs w:val="18"/>
          <w:lang w:val="en-GB"/>
        </w:rPr>
        <w:t xml:space="preserve">. </w:t>
      </w:r>
      <w:r w:rsidRPr="00A81CAD">
        <w:rPr>
          <w:iCs/>
          <w:noProof/>
          <w:szCs w:val="18"/>
          <w:lang w:val="en-GB"/>
        </w:rPr>
        <w:t>The key factors in the delivery of a service for the creation of a cultural event</w:t>
      </w:r>
      <w:r w:rsidR="0029604D" w:rsidRPr="00A81CAD">
        <w:rPr>
          <w:iCs/>
          <w:noProof/>
          <w:szCs w:val="18"/>
          <w:lang w:val="en-GB"/>
        </w:rPr>
        <w:t>.</w:t>
      </w:r>
    </w:p>
    <w:p w14:paraId="21E0808E" w14:textId="6D1139BF" w:rsidR="009C7D0A" w:rsidRPr="00A81CAD" w:rsidRDefault="00456353" w:rsidP="0029604D">
      <w:pPr>
        <w:pStyle w:val="Paragrafoelenco"/>
        <w:numPr>
          <w:ilvl w:val="0"/>
          <w:numId w:val="5"/>
        </w:numPr>
        <w:tabs>
          <w:tab w:val="clear" w:pos="284"/>
          <w:tab w:val="left" w:pos="708"/>
        </w:tabs>
        <w:ind w:left="360"/>
        <w:rPr>
          <w:rFonts w:eastAsia="MS Mincho"/>
          <w:szCs w:val="18"/>
          <w:lang w:val="en-GB"/>
        </w:rPr>
      </w:pPr>
      <w:r w:rsidRPr="00A81CAD">
        <w:rPr>
          <w:i/>
          <w:iCs/>
          <w:noProof/>
          <w:szCs w:val="18"/>
          <w:lang w:val="en-GB"/>
        </w:rPr>
        <w:t>Engagement marketing</w:t>
      </w:r>
      <w:r w:rsidR="0029604D" w:rsidRPr="00A81CAD">
        <w:rPr>
          <w:i/>
          <w:iCs/>
          <w:noProof/>
          <w:szCs w:val="18"/>
          <w:lang w:val="en-GB"/>
        </w:rPr>
        <w:t xml:space="preserve">. </w:t>
      </w:r>
      <w:r w:rsidRPr="00A81CAD">
        <w:rPr>
          <w:rFonts w:eastAsia="MS Mincho"/>
          <w:szCs w:val="18"/>
          <w:lang w:val="en-GB"/>
        </w:rPr>
        <w:t xml:space="preserve">The role played by emotions, and the main </w:t>
      </w:r>
      <w:r w:rsidR="009A3D7E" w:rsidRPr="00A81CAD">
        <w:rPr>
          <w:rFonts w:eastAsia="MS Mincho"/>
          <w:szCs w:val="18"/>
          <w:lang w:val="en-GB"/>
        </w:rPr>
        <w:t>elements composing an experience of artistic and cultural consumption</w:t>
      </w:r>
      <w:r w:rsidR="009C7D0A" w:rsidRPr="00A81CAD">
        <w:rPr>
          <w:rFonts w:eastAsia="MS Mincho"/>
          <w:szCs w:val="18"/>
          <w:lang w:val="en-GB"/>
        </w:rPr>
        <w:t>.</w:t>
      </w:r>
    </w:p>
    <w:p w14:paraId="2057F62E" w14:textId="63C921EC" w:rsidR="00656567" w:rsidRPr="00A81CAD" w:rsidRDefault="009A3D7E" w:rsidP="0029604D">
      <w:pPr>
        <w:pStyle w:val="Paragrafoelenco"/>
        <w:numPr>
          <w:ilvl w:val="0"/>
          <w:numId w:val="5"/>
        </w:numPr>
        <w:tabs>
          <w:tab w:val="clear" w:pos="284"/>
          <w:tab w:val="left" w:pos="0"/>
        </w:tabs>
        <w:ind w:left="360"/>
        <w:rPr>
          <w:iCs/>
          <w:noProof/>
          <w:szCs w:val="18"/>
          <w:lang w:val="en-GB"/>
        </w:rPr>
      </w:pPr>
      <w:r w:rsidRPr="00A81CAD">
        <w:rPr>
          <w:rFonts w:eastAsia="MS Mincho"/>
          <w:i/>
          <w:szCs w:val="18"/>
          <w:lang w:val="en-GB"/>
        </w:rPr>
        <w:t>The logics and the tools of communication supporting the cultural organisation-market relationship</w:t>
      </w:r>
      <w:r w:rsidR="0029604D" w:rsidRPr="00A81CAD">
        <w:rPr>
          <w:rFonts w:eastAsia="MS Mincho"/>
          <w:i/>
          <w:szCs w:val="18"/>
          <w:lang w:val="en-GB"/>
        </w:rPr>
        <w:t xml:space="preserve">. </w:t>
      </w:r>
      <w:r w:rsidRPr="00A81CAD">
        <w:rPr>
          <w:rFonts w:eastAsia="MS Mincho"/>
          <w:szCs w:val="18"/>
          <w:lang w:val="en-GB"/>
        </w:rPr>
        <w:t>The event management process and the management of cultural events</w:t>
      </w:r>
      <w:r w:rsidR="00656567" w:rsidRPr="00A81CAD">
        <w:rPr>
          <w:iCs/>
          <w:noProof/>
          <w:szCs w:val="18"/>
          <w:lang w:val="en-GB"/>
        </w:rPr>
        <w:t>.</w:t>
      </w:r>
    </w:p>
    <w:p w14:paraId="49D4B632" w14:textId="71C21EF5" w:rsidR="00FD5E16" w:rsidRPr="00A81CAD" w:rsidRDefault="009A6CD9" w:rsidP="0071648C">
      <w:pPr>
        <w:pBdr>
          <w:top w:val="nil"/>
          <w:left w:val="nil"/>
          <w:bottom w:val="nil"/>
          <w:right w:val="nil"/>
          <w:between w:val="nil"/>
          <w:bar w:val="nil"/>
        </w:pBdr>
        <w:tabs>
          <w:tab w:val="clear" w:pos="284"/>
        </w:tabs>
        <w:spacing w:before="240" w:after="120" w:line="240" w:lineRule="auto"/>
        <w:jc w:val="left"/>
        <w:rPr>
          <w:rFonts w:eastAsia="Arial Unicode MS"/>
          <w:b/>
          <w:i/>
          <w:sz w:val="18"/>
          <w:bdr w:val="nil"/>
          <w:lang w:val="en-US" w:eastAsia="en-US"/>
        </w:rPr>
      </w:pPr>
      <w:r w:rsidRPr="00A81CAD">
        <w:rPr>
          <w:rFonts w:eastAsia="Arial Unicode MS"/>
          <w:b/>
          <w:i/>
          <w:sz w:val="18"/>
          <w:bdr w:val="nil"/>
          <w:lang w:val="en-US" w:eastAsia="en-US"/>
        </w:rPr>
        <w:t>READING LIST</w:t>
      </w:r>
    </w:p>
    <w:p w14:paraId="5FCEB2F1" w14:textId="20447B6A" w:rsidR="00897165" w:rsidRPr="00A81CAD" w:rsidRDefault="009A3D7E" w:rsidP="00897165">
      <w:pPr>
        <w:rPr>
          <w:sz w:val="18"/>
          <w:szCs w:val="18"/>
          <w:lang w:val="en-GB"/>
        </w:rPr>
      </w:pPr>
      <w:r w:rsidRPr="00A81CAD">
        <w:rPr>
          <w:sz w:val="18"/>
          <w:szCs w:val="18"/>
          <w:lang w:val="en-GB"/>
        </w:rPr>
        <w:t>MODULE 1 – Prof.</w:t>
      </w:r>
      <w:r w:rsidR="00897165" w:rsidRPr="00A81CAD">
        <w:rPr>
          <w:sz w:val="18"/>
          <w:szCs w:val="18"/>
          <w:lang w:val="en-GB"/>
        </w:rPr>
        <w:t xml:space="preserve"> Tzannis </w:t>
      </w:r>
    </w:p>
    <w:p w14:paraId="17B3B912" w14:textId="1D525510" w:rsidR="00897165" w:rsidRPr="00A81CAD" w:rsidRDefault="009A3D7E" w:rsidP="00897165">
      <w:pPr>
        <w:rPr>
          <w:i/>
          <w:sz w:val="18"/>
          <w:szCs w:val="18"/>
          <w:lang w:val="en-GB"/>
        </w:rPr>
      </w:pPr>
      <w:r w:rsidRPr="00A81CAD">
        <w:rPr>
          <w:i/>
          <w:sz w:val="18"/>
          <w:szCs w:val="18"/>
          <w:lang w:val="en-GB"/>
        </w:rPr>
        <w:t>For all students (regardless of class attendance)</w:t>
      </w:r>
      <w:r w:rsidR="00897165" w:rsidRPr="00A81CAD">
        <w:rPr>
          <w:i/>
          <w:sz w:val="18"/>
          <w:szCs w:val="18"/>
          <w:lang w:val="en-GB"/>
        </w:rPr>
        <w:t xml:space="preserve"> </w:t>
      </w:r>
    </w:p>
    <w:p w14:paraId="62C9D449" w14:textId="77777777" w:rsidR="00D3256D" w:rsidRPr="00A81CAD" w:rsidRDefault="00D3256D" w:rsidP="00D3256D">
      <w:pPr>
        <w:ind w:left="284" w:hanging="284"/>
        <w:rPr>
          <w:sz w:val="18"/>
          <w:szCs w:val="18"/>
        </w:rPr>
      </w:pPr>
      <w:r w:rsidRPr="00A81CAD">
        <w:rPr>
          <w:smallCaps/>
          <w:sz w:val="16"/>
          <w:szCs w:val="16"/>
        </w:rPr>
        <w:t>Kotler P. Armstrong G., Ancarani F., Costabile M.,</w:t>
      </w:r>
      <w:r w:rsidRPr="00A81CAD">
        <w:rPr>
          <w:sz w:val="16"/>
          <w:szCs w:val="16"/>
        </w:rPr>
        <w:t xml:space="preserve"> </w:t>
      </w:r>
      <w:r w:rsidRPr="00A81CAD">
        <w:rPr>
          <w:i/>
          <w:iCs/>
          <w:sz w:val="18"/>
          <w:szCs w:val="18"/>
        </w:rPr>
        <w:t>Principi di Marketing</w:t>
      </w:r>
      <w:r w:rsidRPr="00A81CAD">
        <w:rPr>
          <w:sz w:val="18"/>
          <w:szCs w:val="18"/>
        </w:rPr>
        <w:t xml:space="preserve">, 17° edizione, Pearson, Milano, 2019 </w:t>
      </w:r>
    </w:p>
    <w:p w14:paraId="1CEA783D" w14:textId="77777777" w:rsidR="00315ED6" w:rsidRPr="00A81CAD" w:rsidRDefault="00315ED6" w:rsidP="00315ED6">
      <w:pPr>
        <w:pStyle w:val="P68B1DB1-Normale17"/>
        <w:ind w:left="284" w:hanging="284"/>
        <w:rPr>
          <w:highlight w:val="none"/>
          <w:lang w:val="en-GB"/>
        </w:rPr>
      </w:pPr>
      <w:r w:rsidRPr="00A81CAD">
        <w:rPr>
          <w:highlight w:val="none"/>
          <w:lang w:val="en-GB"/>
        </w:rPr>
        <w:t>Chapters 1 to 6 inclusive</w:t>
      </w:r>
    </w:p>
    <w:p w14:paraId="2D606505" w14:textId="6018537A" w:rsidR="00897165" w:rsidRPr="00A81CAD" w:rsidRDefault="009A3D7E" w:rsidP="00897165">
      <w:pPr>
        <w:rPr>
          <w:sz w:val="18"/>
          <w:szCs w:val="18"/>
          <w:lang w:val="en-GB"/>
        </w:rPr>
      </w:pPr>
      <w:r w:rsidRPr="00A81CAD">
        <w:rPr>
          <w:sz w:val="18"/>
          <w:szCs w:val="18"/>
          <w:lang w:val="en-GB"/>
        </w:rPr>
        <w:t>Further material (e.g. readings and PowerPoint presentations) will be made available on</w:t>
      </w:r>
      <w:r w:rsidR="00897165" w:rsidRPr="00A81CAD">
        <w:rPr>
          <w:sz w:val="18"/>
          <w:szCs w:val="18"/>
          <w:lang w:val="en-GB"/>
        </w:rPr>
        <w:t xml:space="preserve"> Blackboard.</w:t>
      </w:r>
    </w:p>
    <w:p w14:paraId="66103BD1" w14:textId="37A4D42E" w:rsidR="00897165" w:rsidRPr="00A81CAD" w:rsidRDefault="009A3D7E" w:rsidP="009507CF">
      <w:pPr>
        <w:spacing w:before="120"/>
        <w:rPr>
          <w:sz w:val="18"/>
          <w:szCs w:val="18"/>
          <w:lang w:val="en-GB"/>
        </w:rPr>
      </w:pPr>
      <w:r w:rsidRPr="00A81CAD">
        <w:rPr>
          <w:sz w:val="18"/>
          <w:szCs w:val="18"/>
          <w:lang w:val="en-GB"/>
        </w:rPr>
        <w:t>MODULE 2 – Prof.</w:t>
      </w:r>
      <w:r w:rsidR="00897165" w:rsidRPr="00A81CAD">
        <w:rPr>
          <w:sz w:val="18"/>
          <w:szCs w:val="18"/>
          <w:lang w:val="en-GB"/>
        </w:rPr>
        <w:t xml:space="preserve"> Piancatelli </w:t>
      </w:r>
    </w:p>
    <w:p w14:paraId="17D3BA50" w14:textId="33C44073" w:rsidR="00897165" w:rsidRPr="00A81CAD" w:rsidRDefault="009A3D7E" w:rsidP="00897165">
      <w:pPr>
        <w:rPr>
          <w:i/>
          <w:sz w:val="18"/>
          <w:szCs w:val="18"/>
          <w:lang w:val="en-GB"/>
        </w:rPr>
      </w:pPr>
      <w:r w:rsidRPr="00A81CAD">
        <w:rPr>
          <w:i/>
          <w:sz w:val="18"/>
          <w:szCs w:val="18"/>
          <w:lang w:val="en-GB"/>
        </w:rPr>
        <w:t>For all students (regardless of class attendance)</w:t>
      </w:r>
    </w:p>
    <w:p w14:paraId="309F4C6E" w14:textId="3F126102" w:rsidR="00897165" w:rsidRPr="00A81CAD" w:rsidRDefault="0049002E" w:rsidP="00897165">
      <w:pPr>
        <w:rPr>
          <w:sz w:val="18"/>
          <w:szCs w:val="18"/>
          <w:lang w:val="en-GB"/>
        </w:rPr>
      </w:pPr>
      <w:r w:rsidRPr="0049002E">
        <w:rPr>
          <w:smallCaps/>
          <w:sz w:val="16"/>
          <w:szCs w:val="16"/>
        </w:rPr>
        <w:t>S. Cherubini</w:t>
      </w:r>
      <w:r w:rsidR="00897165" w:rsidRPr="00A81CAD">
        <w:rPr>
          <w:sz w:val="18"/>
          <w:szCs w:val="18"/>
        </w:rPr>
        <w:t xml:space="preserve">, </w:t>
      </w:r>
      <w:r w:rsidR="00897165" w:rsidRPr="0049002E">
        <w:rPr>
          <w:i/>
          <w:iCs/>
          <w:sz w:val="18"/>
          <w:szCs w:val="18"/>
        </w:rPr>
        <w:t>Marketing culturale. Prodotti servi</w:t>
      </w:r>
      <w:r w:rsidR="009A3D7E" w:rsidRPr="0049002E">
        <w:rPr>
          <w:i/>
          <w:iCs/>
          <w:sz w:val="18"/>
          <w:szCs w:val="18"/>
        </w:rPr>
        <w:t>zi eventi</w:t>
      </w:r>
      <w:r w:rsidR="009A3D7E" w:rsidRPr="00A81CAD">
        <w:rPr>
          <w:sz w:val="18"/>
          <w:szCs w:val="18"/>
        </w:rPr>
        <w:t>, Franco Angeli, Milan</w:t>
      </w:r>
      <w:r w:rsidR="00897165" w:rsidRPr="00A81CAD">
        <w:rPr>
          <w:sz w:val="18"/>
          <w:szCs w:val="18"/>
        </w:rPr>
        <w:t xml:space="preserve">, 2019. </w:t>
      </w:r>
      <w:r w:rsidR="00897165" w:rsidRPr="00A81CAD">
        <w:rPr>
          <w:sz w:val="18"/>
          <w:szCs w:val="18"/>
          <w:lang w:val="en-GB"/>
        </w:rPr>
        <w:t>(</w:t>
      </w:r>
      <w:r w:rsidR="009A3D7E" w:rsidRPr="00A81CAD">
        <w:rPr>
          <w:sz w:val="18"/>
          <w:szCs w:val="18"/>
          <w:lang w:val="en-GB"/>
        </w:rPr>
        <w:t>From chapter 5 to 9</w:t>
      </w:r>
      <w:r w:rsidR="00897165" w:rsidRPr="00A81CAD">
        <w:rPr>
          <w:sz w:val="18"/>
          <w:szCs w:val="18"/>
          <w:lang w:val="en-GB"/>
        </w:rPr>
        <w:t>)</w:t>
      </w:r>
    </w:p>
    <w:p w14:paraId="206F4E0E" w14:textId="36F9B939" w:rsidR="00DB5831" w:rsidRPr="00A81CAD" w:rsidRDefault="009A3D7E" w:rsidP="00897165">
      <w:pPr>
        <w:rPr>
          <w:sz w:val="18"/>
          <w:szCs w:val="18"/>
          <w:lang w:val="en-GB"/>
        </w:rPr>
      </w:pPr>
      <w:r w:rsidRPr="00A81CAD">
        <w:rPr>
          <w:sz w:val="18"/>
          <w:szCs w:val="18"/>
          <w:lang w:val="en-GB"/>
        </w:rPr>
        <w:t>Further material (e.g. readings and PowerPoint presentations) will be made available on Blackboard</w:t>
      </w:r>
      <w:r w:rsidR="00897165" w:rsidRPr="00A81CAD">
        <w:rPr>
          <w:sz w:val="18"/>
          <w:szCs w:val="18"/>
          <w:lang w:val="en-GB"/>
        </w:rPr>
        <w:t>.</w:t>
      </w:r>
    </w:p>
    <w:p w14:paraId="12681845" w14:textId="71501658" w:rsidR="00FD5E16" w:rsidRPr="00A81CAD" w:rsidRDefault="009A6CD9" w:rsidP="0071648C">
      <w:pPr>
        <w:pBdr>
          <w:top w:val="nil"/>
          <w:left w:val="nil"/>
          <w:bottom w:val="nil"/>
          <w:right w:val="nil"/>
          <w:between w:val="nil"/>
          <w:bar w:val="nil"/>
        </w:pBdr>
        <w:tabs>
          <w:tab w:val="clear" w:pos="284"/>
        </w:tabs>
        <w:spacing w:before="240" w:after="120" w:line="240" w:lineRule="auto"/>
        <w:jc w:val="left"/>
        <w:rPr>
          <w:rFonts w:eastAsia="Arial Unicode MS"/>
          <w:b/>
          <w:i/>
          <w:sz w:val="18"/>
          <w:bdr w:val="nil"/>
          <w:lang w:val="en-US" w:eastAsia="en-US"/>
        </w:rPr>
      </w:pPr>
      <w:r w:rsidRPr="00A81CAD">
        <w:rPr>
          <w:rFonts w:eastAsia="Arial Unicode MS"/>
          <w:b/>
          <w:i/>
          <w:sz w:val="18"/>
          <w:bdr w:val="nil"/>
          <w:lang w:val="en-US" w:eastAsia="en-US"/>
        </w:rPr>
        <w:t>TEACHING METHOD</w:t>
      </w:r>
    </w:p>
    <w:p w14:paraId="7A9B146F" w14:textId="4340ADB5" w:rsidR="009C7D0A" w:rsidRPr="00A81CAD" w:rsidRDefault="009A3D7E" w:rsidP="008D4483">
      <w:pPr>
        <w:pStyle w:val="Testo2"/>
        <w:spacing w:line="240" w:lineRule="exact"/>
        <w:ind w:firstLine="0"/>
        <w:rPr>
          <w:rFonts w:ascii="Times New Roman" w:hAnsi="Times New Roman"/>
          <w:szCs w:val="18"/>
          <w:lang w:val="en-GB"/>
        </w:rPr>
      </w:pPr>
      <w:r w:rsidRPr="00A81CAD">
        <w:rPr>
          <w:rFonts w:ascii="Times New Roman" w:hAnsi="Times New Roman"/>
          <w:szCs w:val="18"/>
          <w:lang w:val="en-GB"/>
        </w:rPr>
        <w:t>Frontal lectures in class, discussion of case studies, meetings with subject matter experts, individual and group activities and further exercises</w:t>
      </w:r>
      <w:r w:rsidR="009C7D0A" w:rsidRPr="00A81CAD">
        <w:rPr>
          <w:rFonts w:ascii="Times New Roman" w:hAnsi="Times New Roman"/>
          <w:szCs w:val="18"/>
          <w:lang w:val="en-GB"/>
        </w:rPr>
        <w:t>.</w:t>
      </w:r>
    </w:p>
    <w:p w14:paraId="11CB730D" w14:textId="67809B4A" w:rsidR="00FD5E16" w:rsidRPr="00A81CAD" w:rsidRDefault="009A6CD9" w:rsidP="0071648C">
      <w:pPr>
        <w:pBdr>
          <w:top w:val="nil"/>
          <w:left w:val="nil"/>
          <w:bottom w:val="nil"/>
          <w:right w:val="nil"/>
          <w:between w:val="nil"/>
          <w:bar w:val="nil"/>
        </w:pBdr>
        <w:tabs>
          <w:tab w:val="clear" w:pos="284"/>
        </w:tabs>
        <w:spacing w:before="240" w:after="120" w:line="240" w:lineRule="auto"/>
        <w:jc w:val="left"/>
        <w:rPr>
          <w:rFonts w:eastAsia="Arial Unicode MS"/>
          <w:b/>
          <w:i/>
          <w:sz w:val="18"/>
          <w:bdr w:val="nil"/>
          <w:lang w:val="en-GB" w:eastAsia="en-US"/>
        </w:rPr>
      </w:pPr>
      <w:r w:rsidRPr="00A81CAD">
        <w:rPr>
          <w:rFonts w:eastAsia="Arial Unicode MS"/>
          <w:b/>
          <w:i/>
          <w:sz w:val="18"/>
          <w:bdr w:val="nil"/>
          <w:lang w:val="en-GB" w:eastAsia="en-US"/>
        </w:rPr>
        <w:t>ASSESSMENT METHOD AND CRITERIA</w:t>
      </w:r>
    </w:p>
    <w:p w14:paraId="364BD298" w14:textId="7F3BEB6D" w:rsidR="004F3C5E" w:rsidRPr="00A81CAD" w:rsidRDefault="009A3D7E" w:rsidP="009507CF">
      <w:pPr>
        <w:pStyle w:val="Testo2"/>
        <w:spacing w:line="240" w:lineRule="exact"/>
        <w:rPr>
          <w:rFonts w:ascii="Times New Roman" w:hAnsi="Times New Roman"/>
          <w:szCs w:val="18"/>
          <w:lang w:val="en-GB"/>
        </w:rPr>
      </w:pPr>
      <w:r w:rsidRPr="00A81CAD">
        <w:rPr>
          <w:rFonts w:ascii="Times New Roman" w:hAnsi="Times New Roman"/>
          <w:i/>
          <w:iCs/>
          <w:szCs w:val="18"/>
          <w:lang w:val="en-GB"/>
        </w:rPr>
        <w:t>For attending students</w:t>
      </w:r>
      <w:r w:rsidR="0062325B" w:rsidRPr="00A81CAD">
        <w:rPr>
          <w:rFonts w:ascii="Times New Roman" w:hAnsi="Times New Roman"/>
          <w:szCs w:val="18"/>
          <w:lang w:val="en-GB"/>
        </w:rPr>
        <w:t xml:space="preserve">: </w:t>
      </w:r>
    </w:p>
    <w:p w14:paraId="15B27E0F" w14:textId="77777777" w:rsidR="00315ED6" w:rsidRPr="00A81CAD" w:rsidRDefault="00315ED6" w:rsidP="00315ED6">
      <w:pPr>
        <w:pStyle w:val="P68B1DB1-Normale18"/>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highlight w:val="none"/>
          <w:lang w:val="en-GB"/>
        </w:rPr>
      </w:pPr>
      <w:r w:rsidRPr="00A81CAD">
        <w:rPr>
          <w:highlight w:val="none"/>
          <w:lang w:val="en-GB"/>
        </w:rPr>
        <w:t>The examination will consist of two partial tests relating to each module.</w:t>
      </w:r>
    </w:p>
    <w:p w14:paraId="1C69540F" w14:textId="4BCB42F5" w:rsidR="00F4229A" w:rsidRPr="00A81CAD" w:rsidRDefault="00315ED6" w:rsidP="00315ED6">
      <w:pPr>
        <w:pStyle w:val="P68B1DB1-Normale19"/>
        <w:ind w:left="284" w:hanging="284"/>
        <w:rPr>
          <w:lang w:val="en-GB"/>
        </w:rPr>
      </w:pPr>
      <w:r w:rsidRPr="00A81CAD">
        <w:rPr>
          <w:lang w:val="en-GB"/>
        </w:rPr>
        <w:t>In addition to these written tests, the assessment will consist of a group-work</w:t>
      </w:r>
      <w:r w:rsidR="00D3256D" w:rsidRPr="00A81CAD">
        <w:rPr>
          <w:szCs w:val="18"/>
        </w:rPr>
        <w:t xml:space="preserve">. </w:t>
      </w:r>
      <w:r w:rsidR="00BF15E9" w:rsidRPr="00A81CAD">
        <w:rPr>
          <w:lang w:val="en-GB"/>
        </w:rPr>
        <w:t>Therefore, for attending students, the final mark will result from the combination of</w:t>
      </w:r>
      <w:r w:rsidR="004E7F64" w:rsidRPr="00A81CAD">
        <w:rPr>
          <w:szCs w:val="18"/>
          <w:lang w:val="en-GB"/>
        </w:rPr>
        <w:t>:</w:t>
      </w:r>
      <w:r w:rsidR="00F4229A" w:rsidRPr="00A81CAD">
        <w:rPr>
          <w:szCs w:val="18"/>
          <w:lang w:val="en-GB"/>
        </w:rPr>
        <w:t xml:space="preserve"> </w:t>
      </w:r>
    </w:p>
    <w:p w14:paraId="7F88D9F7" w14:textId="470B4373" w:rsidR="00F4229A" w:rsidRPr="00A81CAD" w:rsidRDefault="00BF15E9" w:rsidP="009507CF">
      <w:pPr>
        <w:pStyle w:val="Testo2"/>
        <w:numPr>
          <w:ilvl w:val="0"/>
          <w:numId w:val="3"/>
        </w:numPr>
        <w:spacing w:line="240" w:lineRule="exact"/>
        <w:ind w:firstLine="284"/>
        <w:rPr>
          <w:rFonts w:ascii="Times New Roman" w:hAnsi="Times New Roman"/>
          <w:szCs w:val="18"/>
          <w:lang w:val="en-GB"/>
        </w:rPr>
      </w:pPr>
      <w:r w:rsidRPr="00A81CAD">
        <w:rPr>
          <w:rFonts w:ascii="Times New Roman" w:hAnsi="Times New Roman"/>
          <w:szCs w:val="18"/>
          <w:lang w:val="en-GB"/>
        </w:rPr>
        <w:t>the mark obtained in the written exam on module 1 (</w:t>
      </w:r>
      <w:r w:rsidR="00F4229A" w:rsidRPr="00A81CAD">
        <w:rPr>
          <w:rFonts w:ascii="Times New Roman" w:hAnsi="Times New Roman"/>
          <w:szCs w:val="18"/>
          <w:lang w:val="en-GB"/>
        </w:rPr>
        <w:t>30%</w:t>
      </w:r>
      <w:r w:rsidRPr="00A81CAD">
        <w:rPr>
          <w:rFonts w:ascii="Times New Roman" w:hAnsi="Times New Roman"/>
          <w:szCs w:val="18"/>
          <w:lang w:val="en-GB"/>
        </w:rPr>
        <w:t>)</w:t>
      </w:r>
    </w:p>
    <w:p w14:paraId="5599AC08" w14:textId="4B1EBD28" w:rsidR="00F4229A" w:rsidRPr="00A81CAD" w:rsidRDefault="00BF15E9" w:rsidP="009507CF">
      <w:pPr>
        <w:pStyle w:val="Testo2"/>
        <w:numPr>
          <w:ilvl w:val="0"/>
          <w:numId w:val="3"/>
        </w:numPr>
        <w:spacing w:line="240" w:lineRule="exact"/>
        <w:ind w:firstLine="284"/>
        <w:rPr>
          <w:rFonts w:ascii="Times New Roman" w:hAnsi="Times New Roman"/>
          <w:szCs w:val="18"/>
          <w:lang w:val="en-GB"/>
        </w:rPr>
      </w:pPr>
      <w:r w:rsidRPr="00A81CAD">
        <w:rPr>
          <w:rFonts w:ascii="Times New Roman" w:hAnsi="Times New Roman"/>
          <w:szCs w:val="18"/>
          <w:lang w:val="en-GB"/>
        </w:rPr>
        <w:t>the mark obtained in the written exam on module 2 (30%)</w:t>
      </w:r>
      <w:r w:rsidR="00F4229A" w:rsidRPr="00A81CAD">
        <w:rPr>
          <w:rFonts w:ascii="Times New Roman" w:hAnsi="Times New Roman"/>
          <w:szCs w:val="18"/>
          <w:lang w:val="en-GB"/>
        </w:rPr>
        <w:t xml:space="preserve">. </w:t>
      </w:r>
    </w:p>
    <w:p w14:paraId="1D1E858C" w14:textId="05056BA6" w:rsidR="00330E40" w:rsidRPr="00A81CAD" w:rsidRDefault="00BF15E9" w:rsidP="009507CF">
      <w:pPr>
        <w:pStyle w:val="Testo2"/>
        <w:numPr>
          <w:ilvl w:val="0"/>
          <w:numId w:val="3"/>
        </w:numPr>
        <w:spacing w:line="240" w:lineRule="exact"/>
        <w:ind w:firstLine="284"/>
        <w:rPr>
          <w:rFonts w:ascii="Times New Roman" w:hAnsi="Times New Roman"/>
          <w:szCs w:val="18"/>
          <w:lang w:val="en-GB"/>
        </w:rPr>
      </w:pPr>
      <w:r w:rsidRPr="00A81CAD">
        <w:rPr>
          <w:rFonts w:ascii="Times New Roman" w:hAnsi="Times New Roman"/>
          <w:szCs w:val="18"/>
          <w:lang w:val="en-GB"/>
        </w:rPr>
        <w:t>the mark obtained in the project work (</w:t>
      </w:r>
      <w:r w:rsidR="00F4229A" w:rsidRPr="00A81CAD">
        <w:rPr>
          <w:rFonts w:ascii="Times New Roman" w:hAnsi="Times New Roman"/>
          <w:szCs w:val="18"/>
          <w:lang w:val="en-GB"/>
        </w:rPr>
        <w:t>40%</w:t>
      </w:r>
      <w:r w:rsidRPr="00A81CAD">
        <w:rPr>
          <w:rFonts w:ascii="Times New Roman" w:hAnsi="Times New Roman"/>
          <w:szCs w:val="18"/>
          <w:lang w:val="en-GB"/>
        </w:rPr>
        <w:t>)</w:t>
      </w:r>
      <w:r w:rsidR="004E7F64" w:rsidRPr="00A81CAD">
        <w:rPr>
          <w:rFonts w:ascii="Times New Roman" w:hAnsi="Times New Roman"/>
          <w:szCs w:val="18"/>
          <w:lang w:val="en-GB"/>
        </w:rPr>
        <w:t>.</w:t>
      </w:r>
    </w:p>
    <w:p w14:paraId="6EFD769A" w14:textId="5053A64E" w:rsidR="00FE2B85" w:rsidRPr="00A81CAD" w:rsidRDefault="00BF15E9" w:rsidP="009507CF">
      <w:pPr>
        <w:pStyle w:val="Testo2"/>
        <w:spacing w:line="240" w:lineRule="exact"/>
        <w:rPr>
          <w:rFonts w:ascii="Times New Roman" w:hAnsi="Times New Roman"/>
          <w:szCs w:val="18"/>
          <w:lang w:val="en-GB"/>
        </w:rPr>
      </w:pPr>
      <w:r w:rsidRPr="00A81CAD">
        <w:rPr>
          <w:rFonts w:ascii="Times New Roman" w:hAnsi="Times New Roman"/>
          <w:szCs w:val="18"/>
          <w:lang w:val="en-GB"/>
        </w:rPr>
        <w:lastRenderedPageBreak/>
        <w:t>The written exam will be split into two different tests</w:t>
      </w:r>
      <w:r w:rsidR="00CF574C" w:rsidRPr="00A81CAD">
        <w:rPr>
          <w:rFonts w:ascii="Times New Roman" w:hAnsi="Times New Roman"/>
          <w:szCs w:val="18"/>
          <w:lang w:val="en-GB"/>
        </w:rPr>
        <w:t xml:space="preserve">: </w:t>
      </w:r>
      <w:r w:rsidRPr="00A81CAD">
        <w:rPr>
          <w:rFonts w:ascii="Times New Roman" w:hAnsi="Times New Roman"/>
          <w:szCs w:val="18"/>
          <w:lang w:val="en-GB"/>
        </w:rPr>
        <w:t xml:space="preserve">the first one, based on the first part of the course, will take place during the official exam session dedicated to interim tests; the second one, based on the second part of the course, will take place on the first date of the official exam session in June. If students fail or refuse one of the two tests, they will have to repeat the whole exam, following the same rules as non-attending students. </w:t>
      </w:r>
    </w:p>
    <w:p w14:paraId="645CED09" w14:textId="443F2D52" w:rsidR="00FE2B85" w:rsidRPr="00A81CAD" w:rsidRDefault="00BF15E9" w:rsidP="009507CF">
      <w:pPr>
        <w:pStyle w:val="Testo2"/>
        <w:spacing w:line="240" w:lineRule="exact"/>
        <w:rPr>
          <w:rFonts w:ascii="Times New Roman" w:hAnsi="Times New Roman"/>
          <w:szCs w:val="18"/>
          <w:lang w:val="en-GB"/>
        </w:rPr>
      </w:pPr>
      <w:r w:rsidRPr="00A81CAD">
        <w:rPr>
          <w:rFonts w:ascii="Times New Roman" w:hAnsi="Times New Roman"/>
          <w:szCs w:val="18"/>
          <w:lang w:val="en-GB"/>
        </w:rPr>
        <w:t>The project work, instead, will be presented and discussed in class</w:t>
      </w:r>
      <w:r w:rsidR="00FE2B85" w:rsidRPr="00A81CAD">
        <w:rPr>
          <w:rFonts w:ascii="Times New Roman" w:hAnsi="Times New Roman"/>
          <w:szCs w:val="18"/>
          <w:lang w:val="en-GB"/>
        </w:rPr>
        <w:t xml:space="preserve">. </w:t>
      </w:r>
      <w:r w:rsidRPr="00A81CAD">
        <w:rPr>
          <w:rFonts w:ascii="Times New Roman" w:hAnsi="Times New Roman"/>
          <w:szCs w:val="18"/>
          <w:lang w:val="en-GB"/>
        </w:rPr>
        <w:t xml:space="preserve">Further information will be made available in class and on </w:t>
      </w:r>
      <w:r w:rsidR="00FE2B85" w:rsidRPr="00A81CAD">
        <w:rPr>
          <w:rFonts w:ascii="Times New Roman" w:hAnsi="Times New Roman"/>
          <w:szCs w:val="18"/>
          <w:lang w:val="en-GB"/>
        </w:rPr>
        <w:t>Blackboard</w:t>
      </w:r>
      <w:r w:rsidR="00330E40" w:rsidRPr="00A81CAD">
        <w:rPr>
          <w:rFonts w:ascii="Times New Roman" w:hAnsi="Times New Roman"/>
          <w:szCs w:val="18"/>
          <w:lang w:val="en-GB"/>
        </w:rPr>
        <w:t>.</w:t>
      </w:r>
    </w:p>
    <w:p w14:paraId="27150B19" w14:textId="0D43C7DF" w:rsidR="00C103C6" w:rsidRPr="00A81CAD" w:rsidRDefault="0089321A" w:rsidP="009507CF">
      <w:pPr>
        <w:pStyle w:val="Testo2"/>
        <w:spacing w:line="240" w:lineRule="exact"/>
        <w:rPr>
          <w:rFonts w:ascii="Times New Roman" w:hAnsi="Times New Roman"/>
          <w:szCs w:val="18"/>
          <w:lang w:val="en-GB"/>
        </w:rPr>
      </w:pPr>
      <w:r w:rsidRPr="00A81CAD">
        <w:rPr>
          <w:rFonts w:ascii="Times New Roman" w:hAnsi="Times New Roman"/>
          <w:i/>
          <w:iCs/>
          <w:szCs w:val="18"/>
          <w:lang w:val="en-GB"/>
        </w:rPr>
        <w:t>For non-attending students</w:t>
      </w:r>
    </w:p>
    <w:p w14:paraId="348966D7" w14:textId="3635222C" w:rsidR="004E7F64" w:rsidRPr="00A81CAD" w:rsidRDefault="0089321A" w:rsidP="009507CF">
      <w:pPr>
        <w:pStyle w:val="Testo2"/>
        <w:spacing w:line="240" w:lineRule="exact"/>
        <w:rPr>
          <w:rFonts w:ascii="Times New Roman" w:hAnsi="Times New Roman"/>
          <w:szCs w:val="18"/>
          <w:lang w:val="en-GB"/>
        </w:rPr>
      </w:pPr>
      <w:r w:rsidRPr="00A81CAD">
        <w:rPr>
          <w:lang w:val="en-GB"/>
        </w:rPr>
        <w:t>Written exam, consisting in closed-ended and open-ended questions, and practical exercises on both modules. Students will be assessed on their knowledge and understanding of the models proposed in class, and their ability to apply marketing principles in a cultural environment</w:t>
      </w:r>
      <w:r w:rsidR="004E7F64" w:rsidRPr="00A81CAD">
        <w:rPr>
          <w:rFonts w:ascii="Times New Roman" w:hAnsi="Times New Roman"/>
          <w:szCs w:val="18"/>
          <w:lang w:val="en-GB"/>
        </w:rPr>
        <w:t xml:space="preserve">. </w:t>
      </w:r>
    </w:p>
    <w:p w14:paraId="484293C5" w14:textId="7D588A29" w:rsidR="0029604D" w:rsidRPr="00A81CAD" w:rsidRDefault="0089321A" w:rsidP="009507CF">
      <w:pPr>
        <w:pStyle w:val="Testo2"/>
        <w:spacing w:line="240" w:lineRule="exact"/>
        <w:rPr>
          <w:rFonts w:ascii="Times New Roman" w:hAnsi="Times New Roman"/>
          <w:szCs w:val="18"/>
          <w:lang w:val="en-GB"/>
        </w:rPr>
      </w:pPr>
      <w:r w:rsidRPr="00A81CAD">
        <w:rPr>
          <w:lang w:val="en-GB"/>
        </w:rPr>
        <w:t>Therefore, for non-attending students, the final mark will result from the combination of</w:t>
      </w:r>
      <w:r w:rsidR="0029604D" w:rsidRPr="00A81CAD">
        <w:rPr>
          <w:rFonts w:ascii="Times New Roman" w:hAnsi="Times New Roman"/>
          <w:szCs w:val="18"/>
          <w:lang w:val="en-GB"/>
        </w:rPr>
        <w:t xml:space="preserve">: </w:t>
      </w:r>
    </w:p>
    <w:p w14:paraId="03952724" w14:textId="3C6F55B0" w:rsidR="0089321A" w:rsidRPr="00A81CAD" w:rsidRDefault="0089321A" w:rsidP="009507CF">
      <w:pPr>
        <w:pStyle w:val="Testo2"/>
        <w:numPr>
          <w:ilvl w:val="0"/>
          <w:numId w:val="3"/>
        </w:numPr>
        <w:spacing w:line="240" w:lineRule="exact"/>
        <w:ind w:firstLine="284"/>
        <w:rPr>
          <w:rFonts w:ascii="Times New Roman" w:hAnsi="Times New Roman"/>
          <w:szCs w:val="18"/>
          <w:lang w:val="en-GB"/>
        </w:rPr>
      </w:pPr>
      <w:r w:rsidRPr="00A81CAD">
        <w:rPr>
          <w:rFonts w:ascii="Times New Roman" w:hAnsi="Times New Roman"/>
          <w:szCs w:val="18"/>
          <w:lang w:val="en-GB"/>
        </w:rPr>
        <w:t>the mark obtained in the written exam on module 1 (50%)</w:t>
      </w:r>
    </w:p>
    <w:p w14:paraId="5661132E" w14:textId="652F3156" w:rsidR="0029604D" w:rsidRPr="00A81CAD" w:rsidRDefault="0089321A" w:rsidP="009507CF">
      <w:pPr>
        <w:pStyle w:val="Testo2"/>
        <w:numPr>
          <w:ilvl w:val="0"/>
          <w:numId w:val="3"/>
        </w:numPr>
        <w:spacing w:line="240" w:lineRule="exact"/>
        <w:ind w:firstLine="284"/>
        <w:rPr>
          <w:rFonts w:ascii="Times New Roman" w:hAnsi="Times New Roman"/>
          <w:szCs w:val="18"/>
          <w:lang w:val="en-GB"/>
        </w:rPr>
      </w:pPr>
      <w:r w:rsidRPr="00A81CAD">
        <w:rPr>
          <w:rFonts w:ascii="Times New Roman" w:hAnsi="Times New Roman"/>
          <w:szCs w:val="18"/>
          <w:lang w:val="en-GB"/>
        </w:rPr>
        <w:t>the mark obtained in the written exam on module 2 (50%)</w:t>
      </w:r>
      <w:r w:rsidR="0029604D" w:rsidRPr="00A81CAD">
        <w:rPr>
          <w:rFonts w:ascii="Times New Roman" w:hAnsi="Times New Roman"/>
          <w:szCs w:val="18"/>
          <w:lang w:val="en-GB"/>
        </w:rPr>
        <w:t xml:space="preserve"> </w:t>
      </w:r>
    </w:p>
    <w:p w14:paraId="1D2C775F" w14:textId="612D23CD" w:rsidR="0089321A" w:rsidRPr="00A81CAD" w:rsidRDefault="0089321A" w:rsidP="009507CF">
      <w:pPr>
        <w:pStyle w:val="Testo2"/>
        <w:spacing w:line="240" w:lineRule="exact"/>
        <w:rPr>
          <w:rFonts w:ascii="Times New Roman" w:hAnsi="Times New Roman"/>
          <w:szCs w:val="18"/>
          <w:lang w:val="en-GB"/>
        </w:rPr>
      </w:pPr>
      <w:r w:rsidRPr="00A81CAD">
        <w:rPr>
          <w:rFonts w:ascii="Times New Roman" w:hAnsi="Times New Roman"/>
          <w:szCs w:val="18"/>
          <w:lang w:val="en-GB"/>
        </w:rPr>
        <w:t>Students will have to take both written tests on the same day, during the official exam sessions (starting from June) They will not have the possibility to split the two parts of the exam, nor take an additional oral exam to increase their final mark. If they fail the exam, they will have the possibility to repeat it during the following session.</w:t>
      </w:r>
    </w:p>
    <w:p w14:paraId="6040FB59" w14:textId="632F612C" w:rsidR="00FD5E16" w:rsidRPr="00A81CAD" w:rsidRDefault="009A6CD9" w:rsidP="0071648C">
      <w:pPr>
        <w:pBdr>
          <w:top w:val="nil"/>
          <w:left w:val="nil"/>
          <w:bottom w:val="nil"/>
          <w:right w:val="nil"/>
          <w:between w:val="nil"/>
          <w:bar w:val="nil"/>
        </w:pBdr>
        <w:tabs>
          <w:tab w:val="clear" w:pos="284"/>
        </w:tabs>
        <w:spacing w:before="240" w:after="120" w:line="240" w:lineRule="auto"/>
        <w:jc w:val="left"/>
        <w:rPr>
          <w:rFonts w:eastAsia="Arial Unicode MS"/>
          <w:b/>
          <w:i/>
          <w:sz w:val="18"/>
          <w:bdr w:val="nil"/>
          <w:lang w:val="en-US" w:eastAsia="en-US"/>
        </w:rPr>
      </w:pPr>
      <w:r w:rsidRPr="00A81CAD">
        <w:rPr>
          <w:rFonts w:eastAsia="Arial Unicode MS"/>
          <w:b/>
          <w:i/>
          <w:sz w:val="18"/>
          <w:bdr w:val="nil"/>
          <w:lang w:val="en-US" w:eastAsia="en-US"/>
        </w:rPr>
        <w:t>NOTES AND PREREQUISITES</w:t>
      </w:r>
    </w:p>
    <w:p w14:paraId="3CADED71" w14:textId="31268B10" w:rsidR="009C7D0A" w:rsidRPr="00A81CAD" w:rsidRDefault="0089321A" w:rsidP="009507CF">
      <w:pPr>
        <w:tabs>
          <w:tab w:val="clear" w:pos="284"/>
        </w:tabs>
        <w:ind w:firstLine="284"/>
        <w:rPr>
          <w:noProof/>
          <w:sz w:val="18"/>
          <w:szCs w:val="18"/>
          <w:lang w:val="en-GB"/>
        </w:rPr>
      </w:pPr>
      <w:r w:rsidRPr="00A81CAD">
        <w:rPr>
          <w:noProof/>
          <w:sz w:val="18"/>
          <w:szCs w:val="18"/>
          <w:lang w:val="en-GB"/>
        </w:rPr>
        <w:t xml:space="preserve">All the additional teaching material (e.g. course packs, slides, etc.) will be made available on </w:t>
      </w:r>
      <w:r w:rsidR="009C7D0A" w:rsidRPr="00A81CAD">
        <w:rPr>
          <w:i/>
          <w:noProof/>
          <w:sz w:val="18"/>
          <w:szCs w:val="18"/>
          <w:lang w:val="en-GB"/>
        </w:rPr>
        <w:t>Blackboard</w:t>
      </w:r>
      <w:r w:rsidR="009C7D0A" w:rsidRPr="00A81CAD">
        <w:rPr>
          <w:noProof/>
          <w:sz w:val="18"/>
          <w:szCs w:val="18"/>
          <w:lang w:val="en-GB"/>
        </w:rPr>
        <w:t xml:space="preserve">. </w:t>
      </w:r>
      <w:r w:rsidRPr="00A81CAD">
        <w:rPr>
          <w:noProof/>
          <w:sz w:val="18"/>
          <w:szCs w:val="18"/>
          <w:lang w:val="en-GB"/>
        </w:rPr>
        <w:t>Therefore, students are invited to register on the platform (regardless of class attendance)</w:t>
      </w:r>
      <w:r w:rsidR="009C7D0A" w:rsidRPr="00A81CAD">
        <w:rPr>
          <w:noProof/>
          <w:sz w:val="18"/>
          <w:szCs w:val="18"/>
          <w:lang w:val="en-GB"/>
        </w:rPr>
        <w:t>.</w:t>
      </w:r>
    </w:p>
    <w:p w14:paraId="1DDE778B" w14:textId="77777777" w:rsidR="0071648C" w:rsidRPr="00A81CAD" w:rsidRDefault="0071648C" w:rsidP="0071648C">
      <w:pPr>
        <w:tabs>
          <w:tab w:val="clear" w:pos="284"/>
        </w:tabs>
        <w:spacing w:before="120" w:line="259" w:lineRule="auto"/>
        <w:ind w:firstLine="284"/>
        <w:jc w:val="left"/>
        <w:rPr>
          <w:rFonts w:eastAsiaTheme="minorHAnsi"/>
          <w:sz w:val="18"/>
          <w:szCs w:val="18"/>
          <w:lang w:val="en-US" w:eastAsia="en-US"/>
        </w:rPr>
      </w:pPr>
      <w:r w:rsidRPr="00A81CAD">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5AF1000E" w14:textId="77777777" w:rsidR="00424005" w:rsidRPr="00424005" w:rsidRDefault="00424005" w:rsidP="00424005">
      <w:pPr>
        <w:spacing w:before="120" w:line="220" w:lineRule="exact"/>
        <w:ind w:firstLine="284"/>
        <w:rPr>
          <w:rFonts w:ascii="Times" w:hAnsi="Times"/>
          <w:i/>
          <w:noProof/>
          <w:sz w:val="18"/>
          <w:szCs w:val="20"/>
          <w:lang w:val="en-GB"/>
        </w:rPr>
      </w:pPr>
      <w:r w:rsidRPr="00A81CAD">
        <w:rPr>
          <w:rFonts w:ascii="Times" w:hAnsi="Times"/>
          <w:noProof/>
          <w:sz w:val="18"/>
          <w:szCs w:val="20"/>
          <w:lang w:val="en-GB"/>
        </w:rPr>
        <w:t>Further information can be found on the lecturer's webpage at http://docenti.unicatt.it/web/searchByName.do?language=ENG or on the Faculty notice board.</w:t>
      </w:r>
    </w:p>
    <w:p w14:paraId="63A44CA0" w14:textId="77777777" w:rsidR="00CF7349" w:rsidRPr="00424005" w:rsidRDefault="00CF7349" w:rsidP="00412A4B">
      <w:pPr>
        <w:tabs>
          <w:tab w:val="clear" w:pos="284"/>
        </w:tabs>
        <w:rPr>
          <w:noProof/>
          <w:sz w:val="18"/>
          <w:szCs w:val="18"/>
          <w:lang w:val="en-GB"/>
        </w:rPr>
      </w:pPr>
    </w:p>
    <w:sectPr w:rsidR="00CF7349" w:rsidRPr="0042400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3893" w14:textId="77777777" w:rsidR="0049337F" w:rsidRDefault="0049337F" w:rsidP="00FD5E16">
      <w:pPr>
        <w:spacing w:line="240" w:lineRule="auto"/>
      </w:pPr>
      <w:r>
        <w:separator/>
      </w:r>
    </w:p>
  </w:endnote>
  <w:endnote w:type="continuationSeparator" w:id="0">
    <w:p w14:paraId="6D35CF50" w14:textId="77777777" w:rsidR="0049337F" w:rsidRDefault="0049337F" w:rsidP="00FD5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A496" w14:textId="77777777" w:rsidR="0049337F" w:rsidRDefault="0049337F" w:rsidP="00FD5E16">
      <w:pPr>
        <w:spacing w:line="240" w:lineRule="auto"/>
      </w:pPr>
      <w:r>
        <w:separator/>
      </w:r>
    </w:p>
  </w:footnote>
  <w:footnote w:type="continuationSeparator" w:id="0">
    <w:p w14:paraId="1985A3BF" w14:textId="77777777" w:rsidR="0049337F" w:rsidRDefault="0049337F" w:rsidP="00FD5E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673"/>
    <w:multiLevelType w:val="hybridMultilevel"/>
    <w:tmpl w:val="B0960BFA"/>
    <w:lvl w:ilvl="0" w:tplc="9DCAFE2A">
      <w:start w:val="19"/>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15:restartNumberingAfterBreak="0">
    <w:nsid w:val="39413E37"/>
    <w:multiLevelType w:val="hybridMultilevel"/>
    <w:tmpl w:val="02086AF8"/>
    <w:lvl w:ilvl="0" w:tplc="9DCAFE2A">
      <w:start w:val="19"/>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62624E"/>
    <w:multiLevelType w:val="hybridMultilevel"/>
    <w:tmpl w:val="CFAEF3B2"/>
    <w:lvl w:ilvl="0" w:tplc="E58A7F58">
      <w:numFmt w:val="bullet"/>
      <w:lvlText w:val="-"/>
      <w:lvlJc w:val="left"/>
      <w:pPr>
        <w:ind w:left="720" w:hanging="360"/>
      </w:pPr>
      <w:rPr>
        <w:rFonts w:ascii="Times New Roman" w:eastAsia="MS Mincho"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A80739"/>
    <w:multiLevelType w:val="hybridMultilevel"/>
    <w:tmpl w:val="9342B78E"/>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917A0"/>
    <w:multiLevelType w:val="hybridMultilevel"/>
    <w:tmpl w:val="2230DC54"/>
    <w:lvl w:ilvl="0" w:tplc="0410000F">
      <w:start w:val="1"/>
      <w:numFmt w:val="decimal"/>
      <w:lvlText w:val="%1."/>
      <w:lvlJc w:val="left"/>
      <w:pPr>
        <w:ind w:left="577" w:hanging="360"/>
      </w:pPr>
      <w:rPr>
        <w:rFonts w:hint="default"/>
      </w:rPr>
    </w:lvl>
    <w:lvl w:ilvl="1" w:tplc="04100019" w:tentative="1">
      <w:start w:val="1"/>
      <w:numFmt w:val="lowerLetter"/>
      <w:lvlText w:val="%2."/>
      <w:lvlJc w:val="left"/>
      <w:pPr>
        <w:ind w:left="1297" w:hanging="360"/>
      </w:pPr>
    </w:lvl>
    <w:lvl w:ilvl="2" w:tplc="0410001B" w:tentative="1">
      <w:start w:val="1"/>
      <w:numFmt w:val="lowerRoman"/>
      <w:lvlText w:val="%3."/>
      <w:lvlJc w:val="right"/>
      <w:pPr>
        <w:ind w:left="2017" w:hanging="180"/>
      </w:pPr>
    </w:lvl>
    <w:lvl w:ilvl="3" w:tplc="0410000F" w:tentative="1">
      <w:start w:val="1"/>
      <w:numFmt w:val="decimal"/>
      <w:lvlText w:val="%4."/>
      <w:lvlJc w:val="left"/>
      <w:pPr>
        <w:ind w:left="2737" w:hanging="360"/>
      </w:pPr>
    </w:lvl>
    <w:lvl w:ilvl="4" w:tplc="04100019" w:tentative="1">
      <w:start w:val="1"/>
      <w:numFmt w:val="lowerLetter"/>
      <w:lvlText w:val="%5."/>
      <w:lvlJc w:val="left"/>
      <w:pPr>
        <w:ind w:left="3457" w:hanging="360"/>
      </w:pPr>
    </w:lvl>
    <w:lvl w:ilvl="5" w:tplc="0410001B" w:tentative="1">
      <w:start w:val="1"/>
      <w:numFmt w:val="lowerRoman"/>
      <w:lvlText w:val="%6."/>
      <w:lvlJc w:val="right"/>
      <w:pPr>
        <w:ind w:left="4177" w:hanging="180"/>
      </w:pPr>
    </w:lvl>
    <w:lvl w:ilvl="6" w:tplc="0410000F" w:tentative="1">
      <w:start w:val="1"/>
      <w:numFmt w:val="decimal"/>
      <w:lvlText w:val="%7."/>
      <w:lvlJc w:val="left"/>
      <w:pPr>
        <w:ind w:left="4897" w:hanging="360"/>
      </w:pPr>
    </w:lvl>
    <w:lvl w:ilvl="7" w:tplc="04100019" w:tentative="1">
      <w:start w:val="1"/>
      <w:numFmt w:val="lowerLetter"/>
      <w:lvlText w:val="%8."/>
      <w:lvlJc w:val="left"/>
      <w:pPr>
        <w:ind w:left="5617" w:hanging="360"/>
      </w:pPr>
    </w:lvl>
    <w:lvl w:ilvl="8" w:tplc="0410001B" w:tentative="1">
      <w:start w:val="1"/>
      <w:numFmt w:val="lowerRoman"/>
      <w:lvlText w:val="%9."/>
      <w:lvlJc w:val="right"/>
      <w:pPr>
        <w:ind w:left="6337" w:hanging="180"/>
      </w:pPr>
    </w:lvl>
  </w:abstractNum>
  <w:abstractNum w:abstractNumId="5" w15:restartNumberingAfterBreak="0">
    <w:nsid w:val="66CF6E95"/>
    <w:multiLevelType w:val="hybridMultilevel"/>
    <w:tmpl w:val="53FC6B0C"/>
    <w:lvl w:ilvl="0" w:tplc="9DCAFE2A">
      <w:start w:val="19"/>
      <w:numFmt w:val="bullet"/>
      <w:lvlText w:val="-"/>
      <w:lvlJc w:val="left"/>
      <w:pPr>
        <w:ind w:left="0" w:hanging="360"/>
      </w:pPr>
      <w:rPr>
        <w:rFonts w:ascii="Times New Roman" w:eastAsia="Times New Roman" w:hAnsi="Times New Roman" w:cs="Times New Roman" w:hint="default"/>
      </w:rPr>
    </w:lvl>
    <w:lvl w:ilvl="1" w:tplc="04100003">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num w:numId="1" w16cid:durableId="1234700024">
    <w:abstractNumId w:val="4"/>
  </w:num>
  <w:num w:numId="2" w16cid:durableId="805666357">
    <w:abstractNumId w:val="3"/>
  </w:num>
  <w:num w:numId="3" w16cid:durableId="445658132">
    <w:abstractNumId w:val="5"/>
  </w:num>
  <w:num w:numId="4" w16cid:durableId="1269661459">
    <w:abstractNumId w:val="0"/>
  </w:num>
  <w:num w:numId="5" w16cid:durableId="1067339414">
    <w:abstractNumId w:val="1"/>
  </w:num>
  <w:num w:numId="6" w16cid:durableId="559439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24"/>
    <w:rsid w:val="000100C4"/>
    <w:rsid w:val="00057E51"/>
    <w:rsid w:val="000A420E"/>
    <w:rsid w:val="000D5D3E"/>
    <w:rsid w:val="00150798"/>
    <w:rsid w:val="00187B99"/>
    <w:rsid w:val="001B5CCC"/>
    <w:rsid w:val="001C6763"/>
    <w:rsid w:val="001D1405"/>
    <w:rsid w:val="002014DD"/>
    <w:rsid w:val="0029604D"/>
    <w:rsid w:val="002D5E17"/>
    <w:rsid w:val="00315ED6"/>
    <w:rsid w:val="00330E40"/>
    <w:rsid w:val="0038459E"/>
    <w:rsid w:val="003D7124"/>
    <w:rsid w:val="00412A4B"/>
    <w:rsid w:val="00424005"/>
    <w:rsid w:val="00456353"/>
    <w:rsid w:val="0049002E"/>
    <w:rsid w:val="0049337F"/>
    <w:rsid w:val="004C3A94"/>
    <w:rsid w:val="004D1217"/>
    <w:rsid w:val="004D3F82"/>
    <w:rsid w:val="004D6008"/>
    <w:rsid w:val="004E6B91"/>
    <w:rsid w:val="004E7F64"/>
    <w:rsid w:val="004F3C5E"/>
    <w:rsid w:val="00507DF1"/>
    <w:rsid w:val="00511F94"/>
    <w:rsid w:val="0062325B"/>
    <w:rsid w:val="00630362"/>
    <w:rsid w:val="00632C51"/>
    <w:rsid w:val="00640794"/>
    <w:rsid w:val="00645FF3"/>
    <w:rsid w:val="006537F5"/>
    <w:rsid w:val="00656449"/>
    <w:rsid w:val="00656567"/>
    <w:rsid w:val="006F113B"/>
    <w:rsid w:val="006F1772"/>
    <w:rsid w:val="00706FEC"/>
    <w:rsid w:val="0071648C"/>
    <w:rsid w:val="00751B16"/>
    <w:rsid w:val="007E028A"/>
    <w:rsid w:val="00876CA2"/>
    <w:rsid w:val="0089321A"/>
    <w:rsid w:val="008942E7"/>
    <w:rsid w:val="00897165"/>
    <w:rsid w:val="008A1204"/>
    <w:rsid w:val="008D260A"/>
    <w:rsid w:val="008D4483"/>
    <w:rsid w:val="008F5DBA"/>
    <w:rsid w:val="00900CCA"/>
    <w:rsid w:val="00924B77"/>
    <w:rsid w:val="00927571"/>
    <w:rsid w:val="00940DA2"/>
    <w:rsid w:val="009507CF"/>
    <w:rsid w:val="009A3D7E"/>
    <w:rsid w:val="009A6CD9"/>
    <w:rsid w:val="009B7FC2"/>
    <w:rsid w:val="009C7D0A"/>
    <w:rsid w:val="009E055C"/>
    <w:rsid w:val="00A334ED"/>
    <w:rsid w:val="00A74F6F"/>
    <w:rsid w:val="00A81CAD"/>
    <w:rsid w:val="00AD7557"/>
    <w:rsid w:val="00AD7CE8"/>
    <w:rsid w:val="00B50C5D"/>
    <w:rsid w:val="00B51253"/>
    <w:rsid w:val="00B525CC"/>
    <w:rsid w:val="00B64BCC"/>
    <w:rsid w:val="00B740AC"/>
    <w:rsid w:val="00B80227"/>
    <w:rsid w:val="00BB0B79"/>
    <w:rsid w:val="00BC6DAB"/>
    <w:rsid w:val="00BF15E9"/>
    <w:rsid w:val="00C103C6"/>
    <w:rsid w:val="00C44C24"/>
    <w:rsid w:val="00C96CBB"/>
    <w:rsid w:val="00CF574C"/>
    <w:rsid w:val="00CF7349"/>
    <w:rsid w:val="00CF78EF"/>
    <w:rsid w:val="00D01C96"/>
    <w:rsid w:val="00D25E91"/>
    <w:rsid w:val="00D3256D"/>
    <w:rsid w:val="00D404F2"/>
    <w:rsid w:val="00DB5831"/>
    <w:rsid w:val="00DD533F"/>
    <w:rsid w:val="00E607E6"/>
    <w:rsid w:val="00E860B8"/>
    <w:rsid w:val="00EC720B"/>
    <w:rsid w:val="00ED2286"/>
    <w:rsid w:val="00F300B7"/>
    <w:rsid w:val="00F4229A"/>
    <w:rsid w:val="00F6677E"/>
    <w:rsid w:val="00F74E10"/>
    <w:rsid w:val="00F97A12"/>
    <w:rsid w:val="00FC6D0B"/>
    <w:rsid w:val="00FD5E16"/>
    <w:rsid w:val="00FE2B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C704"/>
  <w15:docId w15:val="{0A985E2B-188D-438C-B81F-85B324AC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 w:type="character" w:styleId="Rimandocommento">
    <w:name w:val="annotation reference"/>
    <w:basedOn w:val="Carpredefinitoparagrafo"/>
    <w:semiHidden/>
    <w:unhideWhenUsed/>
    <w:rsid w:val="009C7D0A"/>
    <w:rPr>
      <w:sz w:val="16"/>
      <w:szCs w:val="16"/>
    </w:rPr>
  </w:style>
  <w:style w:type="paragraph" w:styleId="Testocommento">
    <w:name w:val="annotation text"/>
    <w:basedOn w:val="Normale"/>
    <w:link w:val="TestocommentoCarattere"/>
    <w:semiHidden/>
    <w:unhideWhenUsed/>
    <w:rsid w:val="009C7D0A"/>
    <w:pPr>
      <w:spacing w:line="240" w:lineRule="auto"/>
    </w:pPr>
    <w:rPr>
      <w:szCs w:val="20"/>
    </w:rPr>
  </w:style>
  <w:style w:type="character" w:customStyle="1" w:styleId="TestocommentoCarattere">
    <w:name w:val="Testo commento Carattere"/>
    <w:basedOn w:val="Carpredefinitoparagrafo"/>
    <w:link w:val="Testocommento"/>
    <w:semiHidden/>
    <w:rsid w:val="009C7D0A"/>
  </w:style>
  <w:style w:type="paragraph" w:styleId="Soggettocommento">
    <w:name w:val="annotation subject"/>
    <w:basedOn w:val="Testocommento"/>
    <w:next w:val="Testocommento"/>
    <w:link w:val="SoggettocommentoCarattere"/>
    <w:semiHidden/>
    <w:unhideWhenUsed/>
    <w:rsid w:val="009C7D0A"/>
    <w:rPr>
      <w:b/>
      <w:bCs/>
    </w:rPr>
  </w:style>
  <w:style w:type="character" w:customStyle="1" w:styleId="SoggettocommentoCarattere">
    <w:name w:val="Soggetto commento Carattere"/>
    <w:basedOn w:val="TestocommentoCarattere"/>
    <w:link w:val="Soggettocommento"/>
    <w:semiHidden/>
    <w:rsid w:val="009C7D0A"/>
    <w:rPr>
      <w:b/>
      <w:bCs/>
    </w:rPr>
  </w:style>
  <w:style w:type="paragraph" w:styleId="Intestazione">
    <w:name w:val="header"/>
    <w:link w:val="IntestazioneCarattere"/>
    <w:rsid w:val="0071648C"/>
    <w:pPr>
      <w:keepNext/>
      <w:pBdr>
        <w:top w:val="nil"/>
        <w:left w:val="nil"/>
        <w:bottom w:val="nil"/>
        <w:right w:val="nil"/>
        <w:between w:val="nil"/>
        <w:bar w:val="nil"/>
      </w:pBdr>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lang w:val="en-US"/>
    </w:rPr>
  </w:style>
  <w:style w:type="character" w:customStyle="1" w:styleId="IntestazioneCarattere">
    <w:name w:val="Intestazione Carattere"/>
    <w:basedOn w:val="Carpredefinitoparagrafo"/>
    <w:link w:val="Intestazione"/>
    <w:rsid w:val="0071648C"/>
    <w:rPr>
      <w:rFonts w:ascii="Times" w:eastAsia="Arial Unicode MS" w:hAnsi="Times" w:cs="Arial Unicode MS"/>
      <w:b/>
      <w:bCs/>
      <w:color w:val="000000"/>
      <w:kern w:val="1"/>
      <w:sz w:val="28"/>
      <w:szCs w:val="28"/>
      <w:u w:color="000000"/>
      <w:bdr w:val="nil"/>
      <w:lang w:val="en-US"/>
    </w:rPr>
  </w:style>
  <w:style w:type="paragraph" w:customStyle="1" w:styleId="P68B1DB1-Normale14">
    <w:name w:val="P68B1DB1-Normale14"/>
    <w:basedOn w:val="Normale"/>
    <w:rsid w:val="00315ED6"/>
    <w:pPr>
      <w:pBdr>
        <w:top w:val="nil"/>
        <w:left w:val="nil"/>
        <w:bottom w:val="nil"/>
        <w:right w:val="nil"/>
        <w:between w:val="nil"/>
        <w:bar w:val="nil"/>
      </w:pBdr>
      <w:tabs>
        <w:tab w:val="clear" w:pos="284"/>
      </w:tabs>
      <w:spacing w:line="240" w:lineRule="auto"/>
      <w:jc w:val="left"/>
    </w:pPr>
    <w:rPr>
      <w:rFonts w:eastAsia="MS Mincho"/>
      <w:szCs w:val="20"/>
      <w:highlight w:val="yellow"/>
    </w:rPr>
  </w:style>
  <w:style w:type="paragraph" w:customStyle="1" w:styleId="P68B1DB1-Normale15">
    <w:name w:val="P68B1DB1-Normale15"/>
    <w:basedOn w:val="Normale"/>
    <w:rsid w:val="00315ED6"/>
    <w:pPr>
      <w:pBdr>
        <w:top w:val="nil"/>
        <w:left w:val="nil"/>
        <w:bottom w:val="nil"/>
        <w:right w:val="nil"/>
        <w:between w:val="nil"/>
        <w:bar w:val="nil"/>
      </w:pBdr>
      <w:tabs>
        <w:tab w:val="clear" w:pos="284"/>
      </w:tabs>
      <w:spacing w:line="240" w:lineRule="auto"/>
      <w:jc w:val="left"/>
    </w:pPr>
    <w:rPr>
      <w:rFonts w:eastAsia="MS Mincho"/>
      <w:i/>
      <w:szCs w:val="20"/>
      <w:highlight w:val="yellow"/>
    </w:rPr>
  </w:style>
  <w:style w:type="paragraph" w:customStyle="1" w:styleId="P68B1DB1-Normale16">
    <w:name w:val="P68B1DB1-Normale16"/>
    <w:basedOn w:val="Normale"/>
    <w:rsid w:val="00315ED6"/>
    <w:pPr>
      <w:pBdr>
        <w:top w:val="nil"/>
        <w:left w:val="nil"/>
        <w:bottom w:val="nil"/>
        <w:right w:val="nil"/>
        <w:between w:val="nil"/>
        <w:bar w:val="nil"/>
      </w:pBdr>
      <w:tabs>
        <w:tab w:val="clear" w:pos="284"/>
      </w:tabs>
      <w:spacing w:line="240" w:lineRule="auto"/>
      <w:jc w:val="left"/>
    </w:pPr>
    <w:rPr>
      <w:rFonts w:eastAsia="MS Mincho"/>
      <w:szCs w:val="20"/>
    </w:rPr>
  </w:style>
  <w:style w:type="paragraph" w:customStyle="1" w:styleId="P68B1DB1-Normale17">
    <w:name w:val="P68B1DB1-Normale17"/>
    <w:basedOn w:val="Normale"/>
    <w:rsid w:val="00315ED6"/>
    <w:pPr>
      <w:pBdr>
        <w:top w:val="nil"/>
        <w:left w:val="nil"/>
        <w:bottom w:val="nil"/>
        <w:right w:val="nil"/>
        <w:between w:val="nil"/>
        <w:bar w:val="nil"/>
      </w:pBdr>
      <w:tabs>
        <w:tab w:val="clear" w:pos="284"/>
      </w:tabs>
      <w:spacing w:line="240" w:lineRule="auto"/>
      <w:jc w:val="left"/>
    </w:pPr>
    <w:rPr>
      <w:rFonts w:eastAsia="Arial Unicode MS"/>
      <w:sz w:val="18"/>
      <w:szCs w:val="20"/>
      <w:highlight w:val="yellow"/>
      <w:bdr w:val="nil"/>
    </w:rPr>
  </w:style>
  <w:style w:type="paragraph" w:customStyle="1" w:styleId="P68B1DB1-Normale18">
    <w:name w:val="P68B1DB1-Normale18"/>
    <w:basedOn w:val="Normale"/>
    <w:rsid w:val="00315ED6"/>
    <w:pPr>
      <w:pBdr>
        <w:top w:val="nil"/>
        <w:left w:val="nil"/>
        <w:bottom w:val="nil"/>
        <w:right w:val="nil"/>
        <w:between w:val="nil"/>
        <w:bar w:val="nil"/>
      </w:pBdr>
      <w:tabs>
        <w:tab w:val="clear" w:pos="284"/>
      </w:tabs>
      <w:spacing w:line="240" w:lineRule="auto"/>
      <w:jc w:val="left"/>
    </w:pPr>
    <w:rPr>
      <w:sz w:val="18"/>
      <w:szCs w:val="20"/>
      <w:highlight w:val="yellow"/>
    </w:rPr>
  </w:style>
  <w:style w:type="paragraph" w:customStyle="1" w:styleId="P68B1DB1-Normale19">
    <w:name w:val="P68B1DB1-Normale19"/>
    <w:basedOn w:val="Normale"/>
    <w:rsid w:val="00315ED6"/>
    <w:pPr>
      <w:pBdr>
        <w:top w:val="nil"/>
        <w:left w:val="nil"/>
        <w:bottom w:val="nil"/>
        <w:right w:val="nil"/>
        <w:between w:val="nil"/>
        <w:bar w:val="nil"/>
      </w:pBdr>
      <w:tabs>
        <w:tab w:val="clear" w:pos="284"/>
      </w:tabs>
      <w:spacing w:line="240" w:lineRule="auto"/>
      <w:jc w:val="left"/>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3443">
      <w:bodyDiv w:val="1"/>
      <w:marLeft w:val="0"/>
      <w:marRight w:val="0"/>
      <w:marTop w:val="0"/>
      <w:marBottom w:val="0"/>
      <w:divBdr>
        <w:top w:val="none" w:sz="0" w:space="0" w:color="auto"/>
        <w:left w:val="none" w:sz="0" w:space="0" w:color="auto"/>
        <w:bottom w:val="none" w:sz="0" w:space="0" w:color="auto"/>
        <w:right w:val="none" w:sz="0" w:space="0" w:color="auto"/>
      </w:divBdr>
    </w:div>
    <w:div w:id="693193557">
      <w:bodyDiv w:val="1"/>
      <w:marLeft w:val="0"/>
      <w:marRight w:val="0"/>
      <w:marTop w:val="0"/>
      <w:marBottom w:val="0"/>
      <w:divBdr>
        <w:top w:val="none" w:sz="0" w:space="0" w:color="auto"/>
        <w:left w:val="none" w:sz="0" w:space="0" w:color="auto"/>
        <w:bottom w:val="none" w:sz="0" w:space="0" w:color="auto"/>
        <w:right w:val="none" w:sz="0" w:space="0" w:color="auto"/>
      </w:divBdr>
    </w:div>
    <w:div w:id="1731072891">
      <w:bodyDiv w:val="1"/>
      <w:marLeft w:val="0"/>
      <w:marRight w:val="0"/>
      <w:marTop w:val="0"/>
      <w:marBottom w:val="0"/>
      <w:divBdr>
        <w:top w:val="none" w:sz="0" w:space="0" w:color="auto"/>
        <w:left w:val="none" w:sz="0" w:space="0" w:color="auto"/>
        <w:bottom w:val="none" w:sz="0" w:space="0" w:color="auto"/>
        <w:right w:val="none" w:sz="0" w:space="0" w:color="auto"/>
      </w:divBdr>
    </w:div>
    <w:div w:id="20244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5334-83C8-4D4E-9366-FFEF4F13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920</Words>
  <Characters>5092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2022-09-14T19:33:00Z</dcterms:created>
  <dcterms:modified xsi:type="dcterms:W3CDTF">2022-12-05T10:19:00Z</dcterms:modified>
</cp:coreProperties>
</file>