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D4CE" w14:textId="6F1B2740" w:rsidR="00397006" w:rsidRPr="00826ECA" w:rsidRDefault="000E4950" w:rsidP="00397006">
      <w:pPr>
        <w:pStyle w:val="Titolo1"/>
        <w:rPr>
          <w:rFonts w:ascii="Times New Roman" w:eastAsia="Arial Unicode MS" w:hAnsi="Times New Roman"/>
        </w:rPr>
      </w:pPr>
      <w:r w:rsidRPr="00826ECA">
        <w:rPr>
          <w:rFonts w:ascii="Times New Roman" w:eastAsia="Arial Unicode MS" w:hAnsi="Times New Roman"/>
        </w:rPr>
        <w:t>Human resources management</w:t>
      </w:r>
    </w:p>
    <w:p w14:paraId="2E01C9B7" w14:textId="01AC590E" w:rsidR="00397006" w:rsidRPr="00826ECA" w:rsidRDefault="00397006" w:rsidP="00397006">
      <w:pPr>
        <w:pStyle w:val="Titolo2"/>
        <w:rPr>
          <w:rFonts w:ascii="Times New Roman" w:hAnsi="Times New Roman"/>
          <w:szCs w:val="18"/>
        </w:rPr>
      </w:pPr>
      <w:r w:rsidRPr="00826ECA">
        <w:rPr>
          <w:rFonts w:ascii="Times New Roman" w:hAnsi="Times New Roman"/>
          <w:szCs w:val="18"/>
        </w:rPr>
        <w:t>Prof</w:t>
      </w:r>
      <w:r w:rsidR="00826ECA" w:rsidRPr="00826ECA">
        <w:rPr>
          <w:rFonts w:ascii="Times New Roman" w:hAnsi="Times New Roman"/>
          <w:szCs w:val="18"/>
        </w:rPr>
        <w:t xml:space="preserve">. </w:t>
      </w:r>
      <w:r w:rsidR="001D3EDA" w:rsidRPr="00826ECA">
        <w:rPr>
          <w:rFonts w:ascii="Times New Roman" w:hAnsi="Times New Roman"/>
          <w:szCs w:val="18"/>
        </w:rPr>
        <w:t>D</w:t>
      </w:r>
      <w:r w:rsidR="00826ECA" w:rsidRPr="00826ECA">
        <w:rPr>
          <w:rFonts w:ascii="Times New Roman" w:hAnsi="Times New Roman"/>
          <w:szCs w:val="18"/>
        </w:rPr>
        <w:t>onatella</w:t>
      </w:r>
      <w:r w:rsidR="001D3EDA" w:rsidRPr="00826ECA">
        <w:rPr>
          <w:rFonts w:ascii="Times New Roman" w:hAnsi="Times New Roman"/>
          <w:szCs w:val="18"/>
        </w:rPr>
        <w:t xml:space="preserve"> B</w:t>
      </w:r>
      <w:r w:rsidR="00826ECA" w:rsidRPr="00826ECA">
        <w:rPr>
          <w:rFonts w:ascii="Times New Roman" w:hAnsi="Times New Roman"/>
          <w:szCs w:val="18"/>
        </w:rPr>
        <w:t>ianchi</w:t>
      </w:r>
      <w:r w:rsidR="001D3EDA" w:rsidRPr="00826ECA">
        <w:rPr>
          <w:rFonts w:ascii="Times New Roman" w:hAnsi="Times New Roman"/>
          <w:szCs w:val="18"/>
        </w:rPr>
        <w:t xml:space="preserve"> </w:t>
      </w:r>
      <w:r w:rsidR="00826ECA" w:rsidRPr="00826ECA">
        <w:rPr>
          <w:rFonts w:ascii="Times New Roman" w:hAnsi="Times New Roman"/>
          <w:szCs w:val="18"/>
        </w:rPr>
        <w:t>(</w:t>
      </w:r>
      <w:r w:rsidR="001D3EDA" w:rsidRPr="00826ECA">
        <w:rPr>
          <w:rFonts w:ascii="Times New Roman" w:hAnsi="Times New Roman"/>
          <w:szCs w:val="18"/>
        </w:rPr>
        <w:t>M</w:t>
      </w:r>
      <w:r w:rsidR="00826ECA" w:rsidRPr="00826ECA">
        <w:rPr>
          <w:rFonts w:ascii="Times New Roman" w:hAnsi="Times New Roman"/>
          <w:szCs w:val="18"/>
        </w:rPr>
        <w:t>odule</w:t>
      </w:r>
      <w:r w:rsidR="001D3EDA" w:rsidRPr="00826ECA">
        <w:rPr>
          <w:rFonts w:ascii="Times New Roman" w:hAnsi="Times New Roman"/>
          <w:szCs w:val="18"/>
        </w:rPr>
        <w:t xml:space="preserve"> </w:t>
      </w:r>
      <w:r w:rsidR="00826ECA" w:rsidRPr="00826ECA">
        <w:rPr>
          <w:rFonts w:ascii="Times New Roman" w:hAnsi="Times New Roman"/>
          <w:szCs w:val="18"/>
        </w:rPr>
        <w:t xml:space="preserve">1); </w:t>
      </w:r>
      <w:r w:rsidR="001D3EDA" w:rsidRPr="00826ECA">
        <w:rPr>
          <w:rFonts w:ascii="Times New Roman" w:hAnsi="Times New Roman"/>
          <w:szCs w:val="18"/>
        </w:rPr>
        <w:t>M</w:t>
      </w:r>
      <w:r w:rsidR="00826ECA" w:rsidRPr="00826ECA">
        <w:rPr>
          <w:rFonts w:ascii="Times New Roman" w:hAnsi="Times New Roman"/>
          <w:szCs w:val="18"/>
        </w:rPr>
        <w:t>aria</w:t>
      </w:r>
      <w:r w:rsidR="001D3EDA" w:rsidRPr="00826ECA">
        <w:rPr>
          <w:rFonts w:ascii="Times New Roman" w:hAnsi="Times New Roman"/>
          <w:szCs w:val="18"/>
        </w:rPr>
        <w:t xml:space="preserve"> S</w:t>
      </w:r>
      <w:r w:rsidR="00826ECA" w:rsidRPr="00826ECA">
        <w:rPr>
          <w:rFonts w:ascii="Times New Roman" w:hAnsi="Times New Roman"/>
          <w:szCs w:val="18"/>
        </w:rPr>
        <w:t>erena</w:t>
      </w:r>
      <w:r w:rsidR="001D3EDA" w:rsidRPr="00826ECA">
        <w:rPr>
          <w:rFonts w:ascii="Times New Roman" w:hAnsi="Times New Roman"/>
          <w:szCs w:val="18"/>
        </w:rPr>
        <w:t xml:space="preserve"> C</w:t>
      </w:r>
      <w:r w:rsidR="00826ECA" w:rsidRPr="00826ECA">
        <w:rPr>
          <w:rFonts w:ascii="Times New Roman" w:hAnsi="Times New Roman"/>
          <w:szCs w:val="18"/>
        </w:rPr>
        <w:t>iambellotti</w:t>
      </w:r>
      <w:r w:rsidR="001D3EDA" w:rsidRPr="00826ECA">
        <w:rPr>
          <w:rFonts w:ascii="Times New Roman" w:hAnsi="Times New Roman"/>
          <w:szCs w:val="18"/>
        </w:rPr>
        <w:t xml:space="preserve"> </w:t>
      </w:r>
      <w:r w:rsidR="00826ECA" w:rsidRPr="00826ECA">
        <w:rPr>
          <w:rFonts w:ascii="Times New Roman" w:hAnsi="Times New Roman"/>
          <w:szCs w:val="18"/>
        </w:rPr>
        <w:t>(</w:t>
      </w:r>
      <w:r w:rsidR="001D3EDA" w:rsidRPr="00826ECA">
        <w:rPr>
          <w:rFonts w:ascii="Times New Roman" w:hAnsi="Times New Roman"/>
          <w:szCs w:val="18"/>
        </w:rPr>
        <w:t>M</w:t>
      </w:r>
      <w:r w:rsidR="00826ECA" w:rsidRPr="00826ECA">
        <w:rPr>
          <w:rFonts w:ascii="Times New Roman" w:hAnsi="Times New Roman"/>
          <w:szCs w:val="18"/>
        </w:rPr>
        <w:t>odule</w:t>
      </w:r>
      <w:r w:rsidR="001D3EDA" w:rsidRPr="00826ECA">
        <w:rPr>
          <w:rFonts w:ascii="Times New Roman" w:hAnsi="Times New Roman"/>
          <w:szCs w:val="18"/>
        </w:rPr>
        <w:t xml:space="preserve"> </w:t>
      </w:r>
      <w:r w:rsidR="00826ECA" w:rsidRPr="00826ECA">
        <w:rPr>
          <w:rFonts w:ascii="Times New Roman" w:hAnsi="Times New Roman"/>
          <w:szCs w:val="18"/>
        </w:rPr>
        <w:t>2)</w:t>
      </w:r>
    </w:p>
    <w:p w14:paraId="15A43405" w14:textId="77777777" w:rsidR="002D5E17" w:rsidRPr="00826ECA" w:rsidRDefault="00397006" w:rsidP="00826ECA">
      <w:pPr>
        <w:autoSpaceDE w:val="0"/>
        <w:autoSpaceDN w:val="0"/>
        <w:adjustRightInd w:val="0"/>
        <w:spacing w:before="240" w:after="120" w:line="240" w:lineRule="auto"/>
        <w:rPr>
          <w:b/>
          <w:bCs/>
          <w:i/>
          <w:iCs/>
          <w:sz w:val="18"/>
          <w:szCs w:val="18"/>
        </w:rPr>
      </w:pPr>
      <w:r w:rsidRPr="00826ECA">
        <w:rPr>
          <w:b/>
          <w:bCs/>
          <w:i/>
          <w:iCs/>
          <w:sz w:val="18"/>
          <w:szCs w:val="18"/>
        </w:rPr>
        <w:t>COURSE AIMS AND INTENDED LEARNING OUTCOMES</w:t>
      </w:r>
    </w:p>
    <w:p w14:paraId="3240B6B6" w14:textId="710D7B04" w:rsidR="00A84846" w:rsidRPr="00826ECA" w:rsidRDefault="00687A37" w:rsidP="00A84846">
      <w:pPr>
        <w:autoSpaceDE w:val="0"/>
        <w:autoSpaceDN w:val="0"/>
        <w:adjustRightInd w:val="0"/>
        <w:spacing w:line="240" w:lineRule="auto"/>
        <w:rPr>
          <w:szCs w:val="20"/>
        </w:rPr>
      </w:pPr>
      <w:r w:rsidRPr="00826ECA">
        <w:rPr>
          <w:szCs w:val="20"/>
        </w:rPr>
        <w:t>During module 1 lessons t</w:t>
      </w:r>
      <w:r w:rsidR="00A84846" w:rsidRPr="00826ECA">
        <w:rPr>
          <w:szCs w:val="20"/>
        </w:rPr>
        <w:t>he course aims to provide students with the knowledge and tools they need to manage human resources</w:t>
      </w:r>
      <w:r w:rsidRPr="00826ECA">
        <w:rPr>
          <w:szCs w:val="20"/>
        </w:rPr>
        <w:t xml:space="preserve">. </w:t>
      </w:r>
      <w:r w:rsidR="00A84846" w:rsidRPr="00826ECA">
        <w:rPr>
          <w:szCs w:val="20"/>
        </w:rPr>
        <w:t xml:space="preserve">The tools and the logics of </w:t>
      </w:r>
      <w:r w:rsidR="005860B8" w:rsidRPr="00826ECA">
        <w:rPr>
          <w:szCs w:val="20"/>
        </w:rPr>
        <w:t>human resources</w:t>
      </w:r>
      <w:r w:rsidR="00A84846" w:rsidRPr="00826ECA">
        <w:rPr>
          <w:szCs w:val="20"/>
        </w:rPr>
        <w:t xml:space="preserve"> management will be presented and discussed from the point of</w:t>
      </w:r>
      <w:r w:rsidR="005860B8" w:rsidRPr="00826ECA">
        <w:rPr>
          <w:szCs w:val="20"/>
        </w:rPr>
        <w:t xml:space="preserve"> view of the HR Department, </w:t>
      </w:r>
      <w:r w:rsidR="00A84846" w:rsidRPr="00826ECA">
        <w:rPr>
          <w:szCs w:val="20"/>
        </w:rPr>
        <w:t xml:space="preserve">governance, line managers and collaborators, in order to </w:t>
      </w:r>
      <w:r w:rsidR="005860B8" w:rsidRPr="00826ECA">
        <w:rPr>
          <w:szCs w:val="20"/>
        </w:rPr>
        <w:t>allow students to acquire a global</w:t>
      </w:r>
      <w:r w:rsidR="00A84846" w:rsidRPr="00826ECA">
        <w:rPr>
          <w:szCs w:val="20"/>
        </w:rPr>
        <w:t xml:space="preserve"> perspective, and therefore deal with situ</w:t>
      </w:r>
      <w:r w:rsidR="005860B8" w:rsidRPr="00826ECA">
        <w:rPr>
          <w:szCs w:val="20"/>
        </w:rPr>
        <w:t>ations and issues related to human resources</w:t>
      </w:r>
      <w:r w:rsidR="00A84846" w:rsidRPr="00826ECA">
        <w:rPr>
          <w:szCs w:val="20"/>
        </w:rPr>
        <w:t xml:space="preserve"> management </w:t>
      </w:r>
      <w:r w:rsidR="005860B8" w:rsidRPr="00826ECA">
        <w:rPr>
          <w:szCs w:val="20"/>
        </w:rPr>
        <w:t>using</w:t>
      </w:r>
      <w:r w:rsidR="00A84846" w:rsidRPr="00826ECA">
        <w:rPr>
          <w:szCs w:val="20"/>
        </w:rPr>
        <w:t xml:space="preserve"> a </w:t>
      </w:r>
      <w:r w:rsidR="005860B8" w:rsidRPr="00826ECA">
        <w:rPr>
          <w:szCs w:val="20"/>
        </w:rPr>
        <w:t>structured</w:t>
      </w:r>
      <w:r w:rsidR="00A84846" w:rsidRPr="00826ECA">
        <w:rPr>
          <w:szCs w:val="20"/>
        </w:rPr>
        <w:t xml:space="preserve"> and integrated </w:t>
      </w:r>
      <w:r w:rsidR="005860B8" w:rsidRPr="00826ECA">
        <w:rPr>
          <w:szCs w:val="20"/>
        </w:rPr>
        <w:t>approach</w:t>
      </w:r>
      <w:r w:rsidR="00A84846" w:rsidRPr="00826ECA">
        <w:rPr>
          <w:szCs w:val="20"/>
        </w:rPr>
        <w:t>.</w:t>
      </w:r>
    </w:p>
    <w:p w14:paraId="6D87E580" w14:textId="77E3CA70" w:rsidR="00687A37" w:rsidRPr="00826ECA" w:rsidRDefault="00687A37" w:rsidP="00687A37">
      <w:pPr>
        <w:autoSpaceDE w:val="0"/>
        <w:autoSpaceDN w:val="0"/>
        <w:adjustRightInd w:val="0"/>
        <w:spacing w:line="240" w:lineRule="auto"/>
        <w:rPr>
          <w:szCs w:val="20"/>
        </w:rPr>
      </w:pPr>
      <w:proofErr w:type="spellStart"/>
      <w:r w:rsidRPr="00826ECA">
        <w:rPr>
          <w:szCs w:val="20"/>
        </w:rPr>
        <w:t>During</w:t>
      </w:r>
      <w:proofErr w:type="spellEnd"/>
      <w:r w:rsidRPr="00826ECA">
        <w:rPr>
          <w:szCs w:val="20"/>
        </w:rPr>
        <w:t xml:space="preserve"> </w:t>
      </w:r>
      <w:proofErr w:type="spellStart"/>
      <w:r w:rsidRPr="00826ECA">
        <w:rPr>
          <w:szCs w:val="20"/>
        </w:rPr>
        <w:t>module</w:t>
      </w:r>
      <w:proofErr w:type="spellEnd"/>
      <w:r w:rsidRPr="00826ECA">
        <w:rPr>
          <w:szCs w:val="20"/>
        </w:rPr>
        <w:t xml:space="preserve"> 2 </w:t>
      </w:r>
      <w:proofErr w:type="spellStart"/>
      <w:r w:rsidRPr="00826ECA">
        <w:rPr>
          <w:szCs w:val="20"/>
        </w:rPr>
        <w:t>transversal</w:t>
      </w:r>
      <w:proofErr w:type="spellEnd"/>
      <w:r w:rsidRPr="00826ECA">
        <w:rPr>
          <w:szCs w:val="20"/>
        </w:rPr>
        <w:t xml:space="preserve"> </w:t>
      </w:r>
      <w:proofErr w:type="spellStart"/>
      <w:r w:rsidRPr="00826ECA">
        <w:rPr>
          <w:szCs w:val="20"/>
        </w:rPr>
        <w:t>issues</w:t>
      </w:r>
      <w:proofErr w:type="spellEnd"/>
      <w:r w:rsidRPr="00826ECA">
        <w:rPr>
          <w:szCs w:val="20"/>
        </w:rPr>
        <w:t xml:space="preserve"> </w:t>
      </w:r>
      <w:proofErr w:type="spellStart"/>
      <w:r w:rsidRPr="00826ECA">
        <w:rPr>
          <w:szCs w:val="20"/>
        </w:rPr>
        <w:t>will</w:t>
      </w:r>
      <w:proofErr w:type="spellEnd"/>
      <w:r w:rsidRPr="00826ECA">
        <w:rPr>
          <w:szCs w:val="20"/>
        </w:rPr>
        <w:t xml:space="preserve"> be </w:t>
      </w:r>
      <w:proofErr w:type="spellStart"/>
      <w:r w:rsidRPr="00826ECA">
        <w:rPr>
          <w:szCs w:val="20"/>
        </w:rPr>
        <w:t>explained</w:t>
      </w:r>
      <w:proofErr w:type="spellEnd"/>
      <w:r w:rsidRPr="00826ECA">
        <w:rPr>
          <w:szCs w:val="20"/>
        </w:rPr>
        <w:t xml:space="preserve"> and </w:t>
      </w:r>
      <w:proofErr w:type="spellStart"/>
      <w:r w:rsidRPr="00826ECA">
        <w:rPr>
          <w:szCs w:val="20"/>
        </w:rPr>
        <w:t>discussed</w:t>
      </w:r>
      <w:proofErr w:type="spellEnd"/>
      <w:r w:rsidRPr="00826ECA">
        <w:rPr>
          <w:szCs w:val="20"/>
        </w:rPr>
        <w:t xml:space="preserve">: leadership </w:t>
      </w:r>
      <w:proofErr w:type="spellStart"/>
      <w:r w:rsidRPr="00826ECA">
        <w:rPr>
          <w:szCs w:val="20"/>
        </w:rPr>
        <w:t>issues</w:t>
      </w:r>
      <w:proofErr w:type="spellEnd"/>
      <w:r w:rsidRPr="00826ECA">
        <w:rPr>
          <w:szCs w:val="20"/>
        </w:rPr>
        <w:t xml:space="preserve">/models, training impact on </w:t>
      </w:r>
      <w:proofErr w:type="spellStart"/>
      <w:r w:rsidRPr="00826ECA">
        <w:rPr>
          <w:szCs w:val="20"/>
        </w:rPr>
        <w:t>employees</w:t>
      </w:r>
      <w:proofErr w:type="spellEnd"/>
      <w:r w:rsidRPr="00826ECA">
        <w:rPr>
          <w:szCs w:val="20"/>
        </w:rPr>
        <w:t xml:space="preserve"> </w:t>
      </w:r>
      <w:proofErr w:type="spellStart"/>
      <w:r w:rsidRPr="00826ECA">
        <w:rPr>
          <w:szCs w:val="20"/>
        </w:rPr>
        <w:t>development</w:t>
      </w:r>
      <w:proofErr w:type="spellEnd"/>
      <w:r w:rsidRPr="00826ECA">
        <w:rPr>
          <w:szCs w:val="20"/>
        </w:rPr>
        <w:t xml:space="preserve">, feedback </w:t>
      </w:r>
      <w:r w:rsidR="008F07A5" w:rsidRPr="00826ECA">
        <w:rPr>
          <w:szCs w:val="20"/>
        </w:rPr>
        <w:t xml:space="preserve">in team and </w:t>
      </w:r>
      <w:proofErr w:type="spellStart"/>
      <w:r w:rsidR="008F07A5" w:rsidRPr="00826ECA">
        <w:rPr>
          <w:szCs w:val="20"/>
        </w:rPr>
        <w:t>conflicts</w:t>
      </w:r>
      <w:proofErr w:type="spellEnd"/>
      <w:r w:rsidR="008F07A5" w:rsidRPr="00826ECA">
        <w:rPr>
          <w:szCs w:val="20"/>
        </w:rPr>
        <w:t xml:space="preserve"> management. </w:t>
      </w:r>
      <w:proofErr w:type="spellStart"/>
      <w:r w:rsidR="008F07A5" w:rsidRPr="00826ECA">
        <w:rPr>
          <w:szCs w:val="20"/>
        </w:rPr>
        <w:t>This</w:t>
      </w:r>
      <w:proofErr w:type="spellEnd"/>
      <w:r w:rsidR="008F07A5" w:rsidRPr="00826ECA">
        <w:rPr>
          <w:szCs w:val="20"/>
        </w:rPr>
        <w:t xml:space="preserve"> </w:t>
      </w:r>
      <w:proofErr w:type="spellStart"/>
      <w:r w:rsidR="008F07A5" w:rsidRPr="00826ECA">
        <w:rPr>
          <w:szCs w:val="20"/>
        </w:rPr>
        <w:t>will</w:t>
      </w:r>
      <w:proofErr w:type="spellEnd"/>
      <w:r w:rsidR="008F07A5" w:rsidRPr="00826ECA">
        <w:rPr>
          <w:szCs w:val="20"/>
        </w:rPr>
        <w:t xml:space="preserve"> </w:t>
      </w:r>
      <w:proofErr w:type="spellStart"/>
      <w:r w:rsidR="008F07A5" w:rsidRPr="00826ECA">
        <w:rPr>
          <w:szCs w:val="20"/>
        </w:rPr>
        <w:t>allow</w:t>
      </w:r>
      <w:proofErr w:type="spellEnd"/>
      <w:r w:rsidR="008F07A5" w:rsidRPr="00826ECA">
        <w:rPr>
          <w:szCs w:val="20"/>
        </w:rPr>
        <w:t xml:space="preserve"> </w:t>
      </w:r>
      <w:proofErr w:type="spellStart"/>
      <w:r w:rsidR="008F07A5" w:rsidRPr="00826ECA">
        <w:rPr>
          <w:szCs w:val="20"/>
        </w:rPr>
        <w:t>students</w:t>
      </w:r>
      <w:proofErr w:type="spellEnd"/>
      <w:r w:rsidR="008F07A5" w:rsidRPr="00826ECA">
        <w:rPr>
          <w:szCs w:val="20"/>
        </w:rPr>
        <w:t xml:space="preserve"> to be </w:t>
      </w:r>
      <w:proofErr w:type="spellStart"/>
      <w:r w:rsidR="008F07A5" w:rsidRPr="00826ECA">
        <w:rPr>
          <w:szCs w:val="20"/>
        </w:rPr>
        <w:t>prepared</w:t>
      </w:r>
      <w:proofErr w:type="spellEnd"/>
      <w:r w:rsidR="008F07A5" w:rsidRPr="00826ECA">
        <w:rPr>
          <w:szCs w:val="20"/>
        </w:rPr>
        <w:t xml:space="preserve"> to </w:t>
      </w:r>
      <w:proofErr w:type="spellStart"/>
      <w:r w:rsidR="008F07A5" w:rsidRPr="00826ECA">
        <w:rPr>
          <w:szCs w:val="20"/>
        </w:rPr>
        <w:t>organization</w:t>
      </w:r>
      <w:proofErr w:type="spellEnd"/>
      <w:r w:rsidR="008F07A5" w:rsidRPr="00826ECA">
        <w:rPr>
          <w:szCs w:val="20"/>
        </w:rPr>
        <w:t xml:space="preserve"> life </w:t>
      </w:r>
      <w:proofErr w:type="spellStart"/>
      <w:r w:rsidR="008F07A5" w:rsidRPr="00826ECA">
        <w:rPr>
          <w:szCs w:val="20"/>
        </w:rPr>
        <w:t>both</w:t>
      </w:r>
      <w:proofErr w:type="spellEnd"/>
      <w:r w:rsidR="008F07A5" w:rsidRPr="00826ECA">
        <w:rPr>
          <w:szCs w:val="20"/>
        </w:rPr>
        <w:t xml:space="preserve"> from </w:t>
      </w:r>
      <w:proofErr w:type="spellStart"/>
      <w:r w:rsidR="008F07A5" w:rsidRPr="00826ECA">
        <w:rPr>
          <w:szCs w:val="20"/>
        </w:rPr>
        <w:t>individual</w:t>
      </w:r>
      <w:proofErr w:type="spellEnd"/>
      <w:r w:rsidR="008F07A5" w:rsidRPr="00826ECA">
        <w:rPr>
          <w:szCs w:val="20"/>
        </w:rPr>
        <w:t xml:space="preserve"> contributor and manager side.</w:t>
      </w:r>
    </w:p>
    <w:p w14:paraId="7285F1EE" w14:textId="39BA2B66" w:rsidR="00A84846" w:rsidRPr="00826ECA" w:rsidRDefault="00A84846" w:rsidP="00826ECA">
      <w:pPr>
        <w:autoSpaceDE w:val="0"/>
        <w:autoSpaceDN w:val="0"/>
        <w:adjustRightInd w:val="0"/>
        <w:spacing w:before="120" w:line="240" w:lineRule="auto"/>
        <w:rPr>
          <w:szCs w:val="20"/>
        </w:rPr>
      </w:pPr>
      <w:r w:rsidRPr="00826ECA">
        <w:rPr>
          <w:szCs w:val="20"/>
        </w:rPr>
        <w:t>At the end of the course, students will be able to:</w:t>
      </w:r>
    </w:p>
    <w:p w14:paraId="038C2CE2" w14:textId="237D023F" w:rsidR="00E52838" w:rsidRPr="00826ECA" w:rsidRDefault="00826ECA" w:rsidP="00826ECA">
      <w:pPr>
        <w:tabs>
          <w:tab w:val="clear" w:pos="284"/>
        </w:tabs>
        <w:autoSpaceDE w:val="0"/>
        <w:autoSpaceDN w:val="0"/>
        <w:adjustRightInd w:val="0"/>
        <w:spacing w:line="240" w:lineRule="auto"/>
        <w:ind w:left="284" w:hanging="284"/>
        <w:rPr>
          <w:szCs w:val="20"/>
        </w:rPr>
      </w:pPr>
      <w:r>
        <w:rPr>
          <w:szCs w:val="20"/>
        </w:rPr>
        <w:t>–</w:t>
      </w:r>
      <w:r>
        <w:rPr>
          <w:szCs w:val="20"/>
        </w:rPr>
        <w:tab/>
      </w:r>
      <w:proofErr w:type="spellStart"/>
      <w:r w:rsidR="00E52838" w:rsidRPr="00826ECA">
        <w:rPr>
          <w:szCs w:val="20"/>
        </w:rPr>
        <w:t>analyse</w:t>
      </w:r>
      <w:proofErr w:type="spellEnd"/>
      <w:r w:rsidR="00E52838" w:rsidRPr="00826ECA">
        <w:rPr>
          <w:szCs w:val="20"/>
        </w:rPr>
        <w:t xml:space="preserve"> the </w:t>
      </w:r>
      <w:proofErr w:type="spellStart"/>
      <w:r w:rsidR="00E52838" w:rsidRPr="00826ECA">
        <w:rPr>
          <w:szCs w:val="20"/>
        </w:rPr>
        <w:t>role</w:t>
      </w:r>
      <w:proofErr w:type="spellEnd"/>
      <w:r w:rsidR="00E52838" w:rsidRPr="00826ECA">
        <w:rPr>
          <w:szCs w:val="20"/>
        </w:rPr>
        <w:t xml:space="preserve"> </w:t>
      </w:r>
      <w:proofErr w:type="spellStart"/>
      <w:r w:rsidR="00E52838" w:rsidRPr="00826ECA">
        <w:rPr>
          <w:szCs w:val="20"/>
        </w:rPr>
        <w:t>played</w:t>
      </w:r>
      <w:proofErr w:type="spellEnd"/>
      <w:r w:rsidR="00E52838" w:rsidRPr="00826ECA">
        <w:rPr>
          <w:szCs w:val="20"/>
        </w:rPr>
        <w:t xml:space="preserve"> by the HR Department in the different organisational contexts; </w:t>
      </w:r>
    </w:p>
    <w:p w14:paraId="5352390E" w14:textId="38645125" w:rsidR="00A84846" w:rsidRPr="00826ECA" w:rsidRDefault="00826ECA" w:rsidP="00826ECA">
      <w:pPr>
        <w:tabs>
          <w:tab w:val="clear" w:pos="284"/>
        </w:tabs>
        <w:autoSpaceDE w:val="0"/>
        <w:autoSpaceDN w:val="0"/>
        <w:adjustRightInd w:val="0"/>
        <w:spacing w:line="240" w:lineRule="auto"/>
        <w:ind w:left="284" w:hanging="284"/>
        <w:rPr>
          <w:szCs w:val="20"/>
        </w:rPr>
      </w:pPr>
      <w:r>
        <w:rPr>
          <w:szCs w:val="20"/>
        </w:rPr>
        <w:t>–</w:t>
      </w:r>
      <w:r>
        <w:rPr>
          <w:szCs w:val="20"/>
        </w:rPr>
        <w:tab/>
      </w:r>
      <w:proofErr w:type="spellStart"/>
      <w:r w:rsidR="008F07A5" w:rsidRPr="00826ECA">
        <w:rPr>
          <w:szCs w:val="20"/>
        </w:rPr>
        <w:t>understand</w:t>
      </w:r>
      <w:proofErr w:type="spellEnd"/>
      <w:r w:rsidR="008F07A5" w:rsidRPr="00826ECA">
        <w:rPr>
          <w:szCs w:val="20"/>
        </w:rPr>
        <w:t xml:space="preserve"> the </w:t>
      </w:r>
      <w:proofErr w:type="spellStart"/>
      <w:r w:rsidR="008F07A5" w:rsidRPr="00826ECA">
        <w:rPr>
          <w:szCs w:val="20"/>
        </w:rPr>
        <w:t>Employee</w:t>
      </w:r>
      <w:proofErr w:type="spellEnd"/>
      <w:r w:rsidR="008F07A5" w:rsidRPr="00826ECA">
        <w:rPr>
          <w:szCs w:val="20"/>
        </w:rPr>
        <w:t xml:space="preserve"> life </w:t>
      </w:r>
      <w:proofErr w:type="spellStart"/>
      <w:r w:rsidR="008F07A5" w:rsidRPr="00826ECA">
        <w:rPr>
          <w:szCs w:val="20"/>
        </w:rPr>
        <w:t>cycle</w:t>
      </w:r>
      <w:proofErr w:type="spellEnd"/>
      <w:r w:rsidR="008F07A5" w:rsidRPr="00826ECA">
        <w:rPr>
          <w:szCs w:val="20"/>
        </w:rPr>
        <w:t xml:space="preserve"> (</w:t>
      </w:r>
      <w:proofErr w:type="spellStart"/>
      <w:r w:rsidR="008F07A5" w:rsidRPr="00826ECA">
        <w:rPr>
          <w:szCs w:val="20"/>
        </w:rPr>
        <w:t>hiring</w:t>
      </w:r>
      <w:proofErr w:type="spellEnd"/>
      <w:r w:rsidR="008F07A5" w:rsidRPr="00826ECA">
        <w:rPr>
          <w:szCs w:val="20"/>
        </w:rPr>
        <w:t xml:space="preserve">, performance management, engagement plans, </w:t>
      </w:r>
      <w:proofErr w:type="spellStart"/>
      <w:r w:rsidR="008F07A5" w:rsidRPr="00826ECA">
        <w:rPr>
          <w:szCs w:val="20"/>
        </w:rPr>
        <w:t>rewarding</w:t>
      </w:r>
      <w:proofErr w:type="spellEnd"/>
      <w:r w:rsidR="008F07A5" w:rsidRPr="00826ECA">
        <w:rPr>
          <w:szCs w:val="20"/>
        </w:rPr>
        <w:t>);</w:t>
      </w:r>
    </w:p>
    <w:p w14:paraId="6799F510" w14:textId="7B89C2B1" w:rsidR="00A84846" w:rsidRPr="00826ECA" w:rsidRDefault="00826ECA" w:rsidP="00826ECA">
      <w:pPr>
        <w:tabs>
          <w:tab w:val="clear" w:pos="284"/>
        </w:tabs>
        <w:autoSpaceDE w:val="0"/>
        <w:autoSpaceDN w:val="0"/>
        <w:adjustRightInd w:val="0"/>
        <w:spacing w:line="240" w:lineRule="auto"/>
        <w:ind w:left="284" w:hanging="284"/>
        <w:rPr>
          <w:szCs w:val="20"/>
        </w:rPr>
      </w:pPr>
      <w:r>
        <w:rPr>
          <w:szCs w:val="20"/>
        </w:rPr>
        <w:t>–</w:t>
      </w:r>
      <w:r>
        <w:rPr>
          <w:szCs w:val="20"/>
        </w:rPr>
        <w:tab/>
      </w:r>
      <w:r w:rsidR="00A84846" w:rsidRPr="00826ECA">
        <w:rPr>
          <w:szCs w:val="20"/>
        </w:rPr>
        <w:t>solve the problems related to employees' motivation, taking into account the organisational culture and the business strategy of a specific company;</w:t>
      </w:r>
    </w:p>
    <w:p w14:paraId="185B5B07" w14:textId="1654AA62" w:rsidR="00A84846" w:rsidRPr="00826ECA" w:rsidRDefault="00826ECA" w:rsidP="00826ECA">
      <w:pPr>
        <w:tabs>
          <w:tab w:val="clear" w:pos="284"/>
        </w:tabs>
        <w:autoSpaceDE w:val="0"/>
        <w:autoSpaceDN w:val="0"/>
        <w:adjustRightInd w:val="0"/>
        <w:spacing w:line="240" w:lineRule="auto"/>
        <w:ind w:left="284" w:hanging="284"/>
        <w:rPr>
          <w:szCs w:val="20"/>
        </w:rPr>
      </w:pPr>
      <w:r>
        <w:rPr>
          <w:szCs w:val="20"/>
        </w:rPr>
        <w:t>–</w:t>
      </w:r>
      <w:r>
        <w:rPr>
          <w:szCs w:val="20"/>
        </w:rPr>
        <w:tab/>
      </w:r>
      <w:proofErr w:type="spellStart"/>
      <w:r w:rsidR="00A84846" w:rsidRPr="00826ECA">
        <w:rPr>
          <w:szCs w:val="20"/>
        </w:rPr>
        <w:t>interact</w:t>
      </w:r>
      <w:proofErr w:type="spellEnd"/>
      <w:r w:rsidR="00A84846" w:rsidRPr="00826ECA">
        <w:rPr>
          <w:szCs w:val="20"/>
        </w:rPr>
        <w:t xml:space="preserve"> and </w:t>
      </w:r>
      <w:proofErr w:type="spellStart"/>
      <w:r w:rsidR="00A84846" w:rsidRPr="00826ECA">
        <w:rPr>
          <w:szCs w:val="20"/>
        </w:rPr>
        <w:t>communicate</w:t>
      </w:r>
      <w:proofErr w:type="spellEnd"/>
      <w:r w:rsidR="00A84846" w:rsidRPr="00826ECA">
        <w:rPr>
          <w:szCs w:val="20"/>
        </w:rPr>
        <w:t xml:space="preserve"> appropriately with the HR Department of a company, and with different business interlocutors and social partners.</w:t>
      </w:r>
    </w:p>
    <w:p w14:paraId="479D02C7" w14:textId="6F832CA5" w:rsidR="00E52838" w:rsidRPr="00826ECA" w:rsidRDefault="00826ECA" w:rsidP="00826ECA">
      <w:pPr>
        <w:tabs>
          <w:tab w:val="clear" w:pos="284"/>
        </w:tabs>
        <w:autoSpaceDE w:val="0"/>
        <w:autoSpaceDN w:val="0"/>
        <w:adjustRightInd w:val="0"/>
        <w:spacing w:line="240" w:lineRule="auto"/>
        <w:ind w:left="284" w:hanging="284"/>
        <w:rPr>
          <w:szCs w:val="20"/>
        </w:rPr>
      </w:pPr>
      <w:r>
        <w:rPr>
          <w:szCs w:val="20"/>
        </w:rPr>
        <w:t>–</w:t>
      </w:r>
      <w:r>
        <w:rPr>
          <w:szCs w:val="20"/>
        </w:rPr>
        <w:tab/>
      </w:r>
      <w:proofErr w:type="spellStart"/>
      <w:r w:rsidR="00E52838" w:rsidRPr="00826ECA">
        <w:rPr>
          <w:szCs w:val="20"/>
        </w:rPr>
        <w:t>understand</w:t>
      </w:r>
      <w:proofErr w:type="spellEnd"/>
      <w:r w:rsidR="00E52838" w:rsidRPr="00826ECA">
        <w:rPr>
          <w:szCs w:val="20"/>
        </w:rPr>
        <w:t xml:space="preserve"> </w:t>
      </w:r>
      <w:proofErr w:type="spellStart"/>
      <w:r w:rsidR="00E52838" w:rsidRPr="00826ECA">
        <w:rPr>
          <w:szCs w:val="20"/>
        </w:rPr>
        <w:t>how</w:t>
      </w:r>
      <w:proofErr w:type="spellEnd"/>
      <w:r w:rsidR="00E52838" w:rsidRPr="00826ECA">
        <w:rPr>
          <w:szCs w:val="20"/>
        </w:rPr>
        <w:t xml:space="preserve"> to </w:t>
      </w:r>
      <w:proofErr w:type="spellStart"/>
      <w:r w:rsidR="00E52838" w:rsidRPr="00826ECA">
        <w:rPr>
          <w:szCs w:val="20"/>
        </w:rPr>
        <w:t>read</w:t>
      </w:r>
      <w:proofErr w:type="spellEnd"/>
      <w:r w:rsidR="00E52838" w:rsidRPr="00826ECA">
        <w:rPr>
          <w:szCs w:val="20"/>
        </w:rPr>
        <w:t xml:space="preserve"> </w:t>
      </w:r>
      <w:proofErr w:type="spellStart"/>
      <w:r w:rsidR="00E52838" w:rsidRPr="00826ECA">
        <w:rPr>
          <w:szCs w:val="20"/>
        </w:rPr>
        <w:t>personality</w:t>
      </w:r>
      <w:proofErr w:type="spellEnd"/>
      <w:r w:rsidR="00E52838" w:rsidRPr="00826ECA">
        <w:rPr>
          <w:szCs w:val="20"/>
        </w:rPr>
        <w:t xml:space="preserve"> traits and </w:t>
      </w:r>
      <w:proofErr w:type="spellStart"/>
      <w:r w:rsidR="00E52838" w:rsidRPr="00826ECA">
        <w:rPr>
          <w:szCs w:val="20"/>
        </w:rPr>
        <w:t>their</w:t>
      </w:r>
      <w:proofErr w:type="spellEnd"/>
      <w:r w:rsidR="00E52838" w:rsidRPr="00826ECA">
        <w:rPr>
          <w:szCs w:val="20"/>
        </w:rPr>
        <w:t xml:space="preserve"> impact on the </w:t>
      </w:r>
      <w:proofErr w:type="spellStart"/>
      <w:r w:rsidR="00E52838" w:rsidRPr="00826ECA">
        <w:rPr>
          <w:szCs w:val="20"/>
        </w:rPr>
        <w:t>organization</w:t>
      </w:r>
      <w:proofErr w:type="spellEnd"/>
      <w:r w:rsidR="00E52838" w:rsidRPr="00826ECA">
        <w:rPr>
          <w:szCs w:val="20"/>
        </w:rPr>
        <w:t xml:space="preserve"> </w:t>
      </w:r>
      <w:proofErr w:type="spellStart"/>
      <w:r w:rsidR="00E52838" w:rsidRPr="00826ECA">
        <w:rPr>
          <w:szCs w:val="20"/>
        </w:rPr>
        <w:t>behaviour</w:t>
      </w:r>
      <w:proofErr w:type="spellEnd"/>
    </w:p>
    <w:p w14:paraId="6D806708" w14:textId="6EFF00BA" w:rsidR="00E52838" w:rsidRPr="00826ECA" w:rsidRDefault="00826ECA" w:rsidP="00826ECA">
      <w:pPr>
        <w:tabs>
          <w:tab w:val="clear" w:pos="284"/>
        </w:tabs>
        <w:autoSpaceDE w:val="0"/>
        <w:autoSpaceDN w:val="0"/>
        <w:adjustRightInd w:val="0"/>
        <w:spacing w:line="240" w:lineRule="auto"/>
        <w:ind w:left="284" w:hanging="284"/>
        <w:rPr>
          <w:szCs w:val="20"/>
        </w:rPr>
      </w:pPr>
      <w:r>
        <w:rPr>
          <w:szCs w:val="20"/>
        </w:rPr>
        <w:t>–</w:t>
      </w:r>
      <w:r>
        <w:rPr>
          <w:szCs w:val="20"/>
        </w:rPr>
        <w:tab/>
      </w:r>
      <w:r w:rsidR="00E52838" w:rsidRPr="00826ECA">
        <w:rPr>
          <w:szCs w:val="20"/>
        </w:rPr>
        <w:t xml:space="preserve">know the </w:t>
      </w:r>
      <w:proofErr w:type="spellStart"/>
      <w:r w:rsidR="00E52838" w:rsidRPr="00826ECA">
        <w:rPr>
          <w:szCs w:val="20"/>
        </w:rPr>
        <w:t>elements</w:t>
      </w:r>
      <w:proofErr w:type="spellEnd"/>
      <w:r w:rsidR="00E52838" w:rsidRPr="00826ECA">
        <w:rPr>
          <w:szCs w:val="20"/>
        </w:rPr>
        <w:t xml:space="preserve"> to be </w:t>
      </w:r>
      <w:proofErr w:type="spellStart"/>
      <w:r w:rsidR="00E52838" w:rsidRPr="00826ECA">
        <w:rPr>
          <w:szCs w:val="20"/>
        </w:rPr>
        <w:t>considered</w:t>
      </w:r>
      <w:proofErr w:type="spellEnd"/>
      <w:r w:rsidR="00E52838" w:rsidRPr="00826ECA">
        <w:rPr>
          <w:szCs w:val="20"/>
        </w:rPr>
        <w:t xml:space="preserve"> in the team </w:t>
      </w:r>
      <w:proofErr w:type="spellStart"/>
      <w:r w:rsidR="00E52838" w:rsidRPr="00826ECA">
        <w:rPr>
          <w:szCs w:val="20"/>
        </w:rPr>
        <w:t>creation</w:t>
      </w:r>
      <w:proofErr w:type="spellEnd"/>
      <w:r w:rsidR="00E52838" w:rsidRPr="00826ECA">
        <w:rPr>
          <w:szCs w:val="20"/>
        </w:rPr>
        <w:t xml:space="preserve">, training and </w:t>
      </w:r>
      <w:proofErr w:type="spellStart"/>
      <w:r w:rsidR="00E52838" w:rsidRPr="00826ECA">
        <w:rPr>
          <w:szCs w:val="20"/>
        </w:rPr>
        <w:t>development</w:t>
      </w:r>
      <w:proofErr w:type="spellEnd"/>
    </w:p>
    <w:p w14:paraId="03113EA5" w14:textId="47CBC64C" w:rsidR="00E52838" w:rsidRPr="00826ECA" w:rsidRDefault="00826ECA" w:rsidP="00826ECA">
      <w:pPr>
        <w:tabs>
          <w:tab w:val="clear" w:pos="284"/>
        </w:tabs>
        <w:autoSpaceDE w:val="0"/>
        <w:autoSpaceDN w:val="0"/>
        <w:adjustRightInd w:val="0"/>
        <w:spacing w:line="240" w:lineRule="auto"/>
        <w:ind w:left="284" w:hanging="284"/>
        <w:rPr>
          <w:szCs w:val="20"/>
        </w:rPr>
      </w:pPr>
      <w:r>
        <w:rPr>
          <w:szCs w:val="20"/>
        </w:rPr>
        <w:t>–</w:t>
      </w:r>
      <w:r>
        <w:rPr>
          <w:szCs w:val="20"/>
        </w:rPr>
        <w:tab/>
      </w:r>
      <w:r w:rsidR="00E52838" w:rsidRPr="00826ECA">
        <w:rPr>
          <w:szCs w:val="20"/>
        </w:rPr>
        <w:t xml:space="preserve">know </w:t>
      </w:r>
      <w:proofErr w:type="spellStart"/>
      <w:r w:rsidR="00E52838" w:rsidRPr="00826ECA">
        <w:rPr>
          <w:szCs w:val="20"/>
        </w:rPr>
        <w:t>how</w:t>
      </w:r>
      <w:proofErr w:type="spellEnd"/>
      <w:r w:rsidR="00E52838" w:rsidRPr="00826ECA">
        <w:rPr>
          <w:szCs w:val="20"/>
        </w:rPr>
        <w:t xml:space="preserve"> to </w:t>
      </w:r>
      <w:proofErr w:type="spellStart"/>
      <w:r w:rsidR="00E52838" w:rsidRPr="00826ECA">
        <w:rPr>
          <w:szCs w:val="20"/>
        </w:rPr>
        <w:t>manage</w:t>
      </w:r>
      <w:proofErr w:type="spellEnd"/>
      <w:r w:rsidR="00E52838" w:rsidRPr="00826ECA">
        <w:rPr>
          <w:szCs w:val="20"/>
        </w:rPr>
        <w:t xml:space="preserve"> </w:t>
      </w:r>
      <w:proofErr w:type="spellStart"/>
      <w:r w:rsidR="00E52838" w:rsidRPr="00826ECA">
        <w:rPr>
          <w:szCs w:val="20"/>
        </w:rPr>
        <w:t>conflicts</w:t>
      </w:r>
      <w:proofErr w:type="spellEnd"/>
      <w:r w:rsidR="00E52838" w:rsidRPr="00826ECA">
        <w:rPr>
          <w:szCs w:val="20"/>
        </w:rPr>
        <w:t xml:space="preserve"> and team </w:t>
      </w:r>
      <w:proofErr w:type="spellStart"/>
      <w:r w:rsidR="00E52838" w:rsidRPr="00826ECA">
        <w:rPr>
          <w:szCs w:val="20"/>
        </w:rPr>
        <w:t>communication</w:t>
      </w:r>
      <w:proofErr w:type="spellEnd"/>
    </w:p>
    <w:p w14:paraId="081B5525" w14:textId="483F108E" w:rsidR="00397006" w:rsidRPr="00826ECA" w:rsidRDefault="00397006" w:rsidP="00826ECA">
      <w:pPr>
        <w:autoSpaceDE w:val="0"/>
        <w:autoSpaceDN w:val="0"/>
        <w:adjustRightInd w:val="0"/>
        <w:spacing w:before="240" w:after="120" w:line="240" w:lineRule="auto"/>
        <w:rPr>
          <w:b/>
          <w:bCs/>
          <w:i/>
          <w:iCs/>
          <w:sz w:val="18"/>
          <w:szCs w:val="18"/>
        </w:rPr>
      </w:pPr>
      <w:r w:rsidRPr="00826ECA">
        <w:rPr>
          <w:b/>
          <w:bCs/>
          <w:i/>
          <w:iCs/>
          <w:sz w:val="18"/>
          <w:szCs w:val="18"/>
        </w:rPr>
        <w:t>COURSE CONTENT</w:t>
      </w:r>
    </w:p>
    <w:p w14:paraId="6C7A6229" w14:textId="3F4229F2" w:rsidR="00E52838" w:rsidRPr="00826ECA" w:rsidRDefault="00E52838" w:rsidP="00826ECA">
      <w:pPr>
        <w:autoSpaceDE w:val="0"/>
        <w:autoSpaceDN w:val="0"/>
        <w:adjustRightInd w:val="0"/>
        <w:spacing w:line="240" w:lineRule="auto"/>
        <w:rPr>
          <w:szCs w:val="20"/>
        </w:rPr>
      </w:pPr>
      <w:proofErr w:type="spellStart"/>
      <w:r w:rsidRPr="00826ECA">
        <w:rPr>
          <w:szCs w:val="20"/>
        </w:rPr>
        <w:t>During</w:t>
      </w:r>
      <w:proofErr w:type="spellEnd"/>
      <w:r w:rsidRPr="00826ECA">
        <w:rPr>
          <w:szCs w:val="20"/>
        </w:rPr>
        <w:t xml:space="preserve"> </w:t>
      </w:r>
      <w:proofErr w:type="spellStart"/>
      <w:r w:rsidRPr="00826ECA">
        <w:rPr>
          <w:szCs w:val="20"/>
        </w:rPr>
        <w:t>module</w:t>
      </w:r>
      <w:proofErr w:type="spellEnd"/>
      <w:r w:rsidRPr="00826ECA">
        <w:rPr>
          <w:szCs w:val="20"/>
        </w:rPr>
        <w:t xml:space="preserve"> 1 the following </w:t>
      </w:r>
      <w:proofErr w:type="spellStart"/>
      <w:r w:rsidRPr="00826ECA">
        <w:rPr>
          <w:szCs w:val="20"/>
        </w:rPr>
        <w:t>will</w:t>
      </w:r>
      <w:proofErr w:type="spellEnd"/>
      <w:r w:rsidRPr="00826ECA">
        <w:rPr>
          <w:szCs w:val="20"/>
        </w:rPr>
        <w:t xml:space="preserve"> the </w:t>
      </w:r>
      <w:proofErr w:type="spellStart"/>
      <w:r w:rsidRPr="00826ECA">
        <w:rPr>
          <w:szCs w:val="20"/>
        </w:rPr>
        <w:t>discussed</w:t>
      </w:r>
      <w:proofErr w:type="spellEnd"/>
      <w:r w:rsidRPr="00826ECA">
        <w:rPr>
          <w:szCs w:val="20"/>
        </w:rPr>
        <w:t xml:space="preserve">: </w:t>
      </w:r>
      <w:r w:rsidR="005C32DA" w:rsidRPr="00826ECA">
        <w:rPr>
          <w:szCs w:val="20"/>
        </w:rPr>
        <w:t xml:space="preserve">the </w:t>
      </w:r>
      <w:proofErr w:type="spellStart"/>
      <w:r w:rsidR="005C32DA" w:rsidRPr="00826ECA">
        <w:rPr>
          <w:szCs w:val="20"/>
        </w:rPr>
        <w:t>strategic</w:t>
      </w:r>
      <w:proofErr w:type="spellEnd"/>
      <w:r w:rsidR="005C32DA" w:rsidRPr="00826ECA">
        <w:rPr>
          <w:szCs w:val="20"/>
        </w:rPr>
        <w:t xml:space="preserve"> </w:t>
      </w:r>
      <w:proofErr w:type="spellStart"/>
      <w:r w:rsidR="005C32DA" w:rsidRPr="00826ECA">
        <w:rPr>
          <w:szCs w:val="20"/>
        </w:rPr>
        <w:t>value</w:t>
      </w:r>
      <w:proofErr w:type="spellEnd"/>
      <w:r w:rsidR="005C32DA" w:rsidRPr="00826ECA">
        <w:rPr>
          <w:szCs w:val="20"/>
        </w:rPr>
        <w:t xml:space="preserve"> and </w:t>
      </w:r>
      <w:proofErr w:type="spellStart"/>
      <w:r w:rsidR="005C32DA" w:rsidRPr="00826ECA">
        <w:rPr>
          <w:szCs w:val="20"/>
        </w:rPr>
        <w:t>role</w:t>
      </w:r>
      <w:proofErr w:type="spellEnd"/>
      <w:r w:rsidR="005C32DA" w:rsidRPr="00826ECA">
        <w:rPr>
          <w:szCs w:val="20"/>
        </w:rPr>
        <w:t xml:space="preserve"> of HR, HR </w:t>
      </w:r>
      <w:proofErr w:type="spellStart"/>
      <w:r w:rsidRPr="00826ECA">
        <w:rPr>
          <w:szCs w:val="20"/>
        </w:rPr>
        <w:t>evolu</w:t>
      </w:r>
      <w:r w:rsidR="005C32DA" w:rsidRPr="00826ECA">
        <w:rPr>
          <w:szCs w:val="20"/>
        </w:rPr>
        <w:t>tion</w:t>
      </w:r>
      <w:proofErr w:type="spellEnd"/>
      <w:r w:rsidR="005C32DA" w:rsidRPr="00826ECA">
        <w:rPr>
          <w:szCs w:val="20"/>
        </w:rPr>
        <w:t xml:space="preserve">, </w:t>
      </w:r>
      <w:proofErr w:type="spellStart"/>
      <w:r w:rsidRPr="00826ECA">
        <w:rPr>
          <w:szCs w:val="20"/>
        </w:rPr>
        <w:t>employee</w:t>
      </w:r>
      <w:proofErr w:type="spellEnd"/>
      <w:r w:rsidRPr="00826ECA">
        <w:rPr>
          <w:szCs w:val="20"/>
        </w:rPr>
        <w:t xml:space="preserve"> life </w:t>
      </w:r>
      <w:proofErr w:type="spellStart"/>
      <w:r w:rsidRPr="00826ECA">
        <w:rPr>
          <w:szCs w:val="20"/>
        </w:rPr>
        <w:t>cycle</w:t>
      </w:r>
      <w:proofErr w:type="spellEnd"/>
      <w:r w:rsidRPr="00826ECA">
        <w:rPr>
          <w:szCs w:val="20"/>
        </w:rPr>
        <w:t xml:space="preserve">, </w:t>
      </w:r>
      <w:proofErr w:type="spellStart"/>
      <w:r w:rsidR="005C32DA" w:rsidRPr="00826ECA">
        <w:rPr>
          <w:szCs w:val="20"/>
        </w:rPr>
        <w:t>hiring</w:t>
      </w:r>
      <w:proofErr w:type="spellEnd"/>
      <w:r w:rsidR="005C32DA" w:rsidRPr="00826ECA">
        <w:rPr>
          <w:szCs w:val="20"/>
        </w:rPr>
        <w:t xml:space="preserve"> and recruiting </w:t>
      </w:r>
      <w:proofErr w:type="spellStart"/>
      <w:r w:rsidR="005C32DA" w:rsidRPr="00826ECA">
        <w:rPr>
          <w:szCs w:val="20"/>
        </w:rPr>
        <w:t>process</w:t>
      </w:r>
      <w:proofErr w:type="spellEnd"/>
      <w:r w:rsidR="005C32DA" w:rsidRPr="00826ECA">
        <w:rPr>
          <w:szCs w:val="20"/>
        </w:rPr>
        <w:t xml:space="preserve">, </w:t>
      </w:r>
      <w:proofErr w:type="spellStart"/>
      <w:r w:rsidR="005C32DA" w:rsidRPr="00826ECA">
        <w:rPr>
          <w:szCs w:val="20"/>
        </w:rPr>
        <w:t>rewarding</w:t>
      </w:r>
      <w:proofErr w:type="spellEnd"/>
      <w:r w:rsidR="005C32DA" w:rsidRPr="00826ECA">
        <w:rPr>
          <w:szCs w:val="20"/>
        </w:rPr>
        <w:t xml:space="preserve"> , </w:t>
      </w:r>
      <w:proofErr w:type="spellStart"/>
      <w:r w:rsidR="005C32DA" w:rsidRPr="00826ECA">
        <w:rPr>
          <w:szCs w:val="20"/>
        </w:rPr>
        <w:t>compensation</w:t>
      </w:r>
      <w:proofErr w:type="spellEnd"/>
      <w:r w:rsidR="005C32DA" w:rsidRPr="00826ECA">
        <w:rPr>
          <w:szCs w:val="20"/>
        </w:rPr>
        <w:t xml:space="preserve"> and benefit, </w:t>
      </w:r>
      <w:proofErr w:type="spellStart"/>
      <w:r w:rsidR="005C32DA" w:rsidRPr="00826ECA">
        <w:rPr>
          <w:szCs w:val="20"/>
        </w:rPr>
        <w:t>committm</w:t>
      </w:r>
      <w:r w:rsidRPr="00826ECA">
        <w:rPr>
          <w:szCs w:val="20"/>
        </w:rPr>
        <w:t>ent</w:t>
      </w:r>
      <w:proofErr w:type="spellEnd"/>
      <w:r w:rsidRPr="00826ECA">
        <w:rPr>
          <w:szCs w:val="20"/>
        </w:rPr>
        <w:t xml:space="preserve"> </w:t>
      </w:r>
      <w:r w:rsidR="005C32DA" w:rsidRPr="00826ECA">
        <w:rPr>
          <w:szCs w:val="20"/>
        </w:rPr>
        <w:t xml:space="preserve">and </w:t>
      </w:r>
      <w:r w:rsidRPr="00826ECA">
        <w:rPr>
          <w:szCs w:val="20"/>
        </w:rPr>
        <w:t xml:space="preserve">engagement; performance management; </w:t>
      </w:r>
      <w:r w:rsidR="005C32DA" w:rsidRPr="00826ECA">
        <w:rPr>
          <w:szCs w:val="20"/>
        </w:rPr>
        <w:t>industrial relations</w:t>
      </w:r>
      <w:r w:rsidRPr="00826ECA">
        <w:rPr>
          <w:szCs w:val="20"/>
        </w:rPr>
        <w:t xml:space="preserve">. </w:t>
      </w:r>
    </w:p>
    <w:p w14:paraId="2E14A28D" w14:textId="5B7D464D" w:rsidR="00E52838" w:rsidRPr="00826ECA" w:rsidRDefault="00E52838" w:rsidP="007457A0">
      <w:pPr>
        <w:autoSpaceDE w:val="0"/>
        <w:autoSpaceDN w:val="0"/>
        <w:adjustRightInd w:val="0"/>
        <w:spacing w:line="240" w:lineRule="auto"/>
        <w:rPr>
          <w:szCs w:val="20"/>
        </w:rPr>
      </w:pPr>
      <w:proofErr w:type="spellStart"/>
      <w:r w:rsidRPr="00826ECA">
        <w:rPr>
          <w:szCs w:val="20"/>
        </w:rPr>
        <w:t>Dur</w:t>
      </w:r>
      <w:r w:rsidR="005C32DA" w:rsidRPr="00826ECA">
        <w:rPr>
          <w:szCs w:val="20"/>
        </w:rPr>
        <w:t>ing</w:t>
      </w:r>
      <w:proofErr w:type="spellEnd"/>
      <w:r w:rsidR="005C32DA" w:rsidRPr="00826ECA">
        <w:rPr>
          <w:szCs w:val="20"/>
        </w:rPr>
        <w:t xml:space="preserve"> </w:t>
      </w:r>
      <w:proofErr w:type="spellStart"/>
      <w:r w:rsidR="005C32DA" w:rsidRPr="00826ECA">
        <w:rPr>
          <w:szCs w:val="20"/>
        </w:rPr>
        <w:t>module</w:t>
      </w:r>
      <w:proofErr w:type="spellEnd"/>
      <w:r w:rsidR="005C32DA" w:rsidRPr="00826ECA">
        <w:rPr>
          <w:szCs w:val="20"/>
        </w:rPr>
        <w:t xml:space="preserve"> </w:t>
      </w:r>
      <w:r w:rsidRPr="00826ECA">
        <w:rPr>
          <w:szCs w:val="20"/>
        </w:rPr>
        <w:t xml:space="preserve">2 </w:t>
      </w:r>
      <w:r w:rsidR="005C32DA" w:rsidRPr="00826ECA">
        <w:rPr>
          <w:szCs w:val="20"/>
        </w:rPr>
        <w:t xml:space="preserve">the following </w:t>
      </w:r>
      <w:proofErr w:type="spellStart"/>
      <w:r w:rsidR="005C32DA" w:rsidRPr="00826ECA">
        <w:rPr>
          <w:szCs w:val="20"/>
        </w:rPr>
        <w:t>will</w:t>
      </w:r>
      <w:proofErr w:type="spellEnd"/>
      <w:r w:rsidR="005C32DA" w:rsidRPr="00826ECA">
        <w:rPr>
          <w:szCs w:val="20"/>
        </w:rPr>
        <w:t xml:space="preserve"> be </w:t>
      </w:r>
      <w:proofErr w:type="spellStart"/>
      <w:r w:rsidR="005C32DA" w:rsidRPr="00826ECA">
        <w:rPr>
          <w:szCs w:val="20"/>
        </w:rPr>
        <w:t>discussed</w:t>
      </w:r>
      <w:proofErr w:type="spellEnd"/>
      <w:r w:rsidR="005C32DA" w:rsidRPr="00826ECA">
        <w:rPr>
          <w:szCs w:val="20"/>
        </w:rPr>
        <w:t xml:space="preserve">: </w:t>
      </w:r>
      <w:r w:rsidRPr="00826ECA">
        <w:rPr>
          <w:szCs w:val="20"/>
        </w:rPr>
        <w:t xml:space="preserve">leadership, </w:t>
      </w:r>
      <w:proofErr w:type="spellStart"/>
      <w:r w:rsidRPr="00826ECA">
        <w:rPr>
          <w:szCs w:val="20"/>
        </w:rPr>
        <w:t>i</w:t>
      </w:r>
      <w:r w:rsidR="005C32DA" w:rsidRPr="00826ECA">
        <w:rPr>
          <w:szCs w:val="20"/>
        </w:rPr>
        <w:t>ndividual</w:t>
      </w:r>
      <w:proofErr w:type="spellEnd"/>
      <w:r w:rsidR="005C32DA" w:rsidRPr="00826ECA">
        <w:rPr>
          <w:szCs w:val="20"/>
        </w:rPr>
        <w:t xml:space="preserve"> </w:t>
      </w:r>
      <w:proofErr w:type="spellStart"/>
      <w:r w:rsidR="005C32DA" w:rsidRPr="00826ECA">
        <w:rPr>
          <w:szCs w:val="20"/>
        </w:rPr>
        <w:t>values</w:t>
      </w:r>
      <w:proofErr w:type="spellEnd"/>
      <w:r w:rsidR="005C32DA" w:rsidRPr="00826ECA">
        <w:rPr>
          <w:szCs w:val="20"/>
        </w:rPr>
        <w:t xml:space="preserve"> and </w:t>
      </w:r>
      <w:proofErr w:type="spellStart"/>
      <w:r w:rsidR="005C32DA" w:rsidRPr="00826ECA">
        <w:rPr>
          <w:szCs w:val="20"/>
        </w:rPr>
        <w:t>their</w:t>
      </w:r>
      <w:proofErr w:type="spellEnd"/>
      <w:r w:rsidR="005C32DA" w:rsidRPr="00826ECA">
        <w:rPr>
          <w:szCs w:val="20"/>
        </w:rPr>
        <w:t xml:space="preserve"> </w:t>
      </w:r>
      <w:proofErr w:type="spellStart"/>
      <w:r w:rsidR="005C32DA" w:rsidRPr="00826ECA">
        <w:rPr>
          <w:szCs w:val="20"/>
        </w:rPr>
        <w:t>interation</w:t>
      </w:r>
      <w:proofErr w:type="spellEnd"/>
      <w:r w:rsidR="005C32DA" w:rsidRPr="00826ECA">
        <w:rPr>
          <w:szCs w:val="20"/>
        </w:rPr>
        <w:t xml:space="preserve"> with </w:t>
      </w:r>
      <w:proofErr w:type="spellStart"/>
      <w:r w:rsidR="005C32DA" w:rsidRPr="00826ECA">
        <w:rPr>
          <w:szCs w:val="20"/>
        </w:rPr>
        <w:t>organization</w:t>
      </w:r>
      <w:proofErr w:type="spellEnd"/>
      <w:r w:rsidR="005C32DA" w:rsidRPr="00826ECA">
        <w:rPr>
          <w:szCs w:val="20"/>
        </w:rPr>
        <w:t xml:space="preserve"> culture, </w:t>
      </w:r>
      <w:proofErr w:type="spellStart"/>
      <w:r w:rsidR="005C32DA" w:rsidRPr="00826ECA">
        <w:rPr>
          <w:szCs w:val="20"/>
        </w:rPr>
        <w:t>emotional</w:t>
      </w:r>
      <w:proofErr w:type="spellEnd"/>
      <w:r w:rsidR="005C32DA" w:rsidRPr="00826ECA">
        <w:rPr>
          <w:szCs w:val="20"/>
        </w:rPr>
        <w:t xml:space="preserve"> intelligence for self and </w:t>
      </w:r>
      <w:proofErr w:type="spellStart"/>
      <w:r w:rsidR="005C32DA" w:rsidRPr="00826ECA">
        <w:rPr>
          <w:szCs w:val="20"/>
        </w:rPr>
        <w:t>others</w:t>
      </w:r>
      <w:proofErr w:type="spellEnd"/>
      <w:r w:rsidR="005C32DA" w:rsidRPr="00826ECA">
        <w:rPr>
          <w:szCs w:val="20"/>
        </w:rPr>
        <w:t xml:space="preserve">’ management, training impact in </w:t>
      </w:r>
      <w:proofErr w:type="spellStart"/>
      <w:r w:rsidR="005C32DA" w:rsidRPr="00826ECA">
        <w:rPr>
          <w:szCs w:val="20"/>
        </w:rPr>
        <w:t>employees</w:t>
      </w:r>
      <w:proofErr w:type="spellEnd"/>
      <w:r w:rsidR="005C32DA" w:rsidRPr="00826ECA">
        <w:rPr>
          <w:szCs w:val="20"/>
        </w:rPr>
        <w:t xml:space="preserve"> </w:t>
      </w:r>
      <w:proofErr w:type="spellStart"/>
      <w:r w:rsidR="005C32DA" w:rsidRPr="00826ECA">
        <w:rPr>
          <w:szCs w:val="20"/>
        </w:rPr>
        <w:t>development</w:t>
      </w:r>
      <w:proofErr w:type="spellEnd"/>
      <w:r w:rsidR="005C32DA" w:rsidRPr="00826ECA">
        <w:rPr>
          <w:szCs w:val="20"/>
        </w:rPr>
        <w:t xml:space="preserve">, feedback in team </w:t>
      </w:r>
      <w:proofErr w:type="spellStart"/>
      <w:r w:rsidR="005C32DA" w:rsidRPr="00826ECA">
        <w:rPr>
          <w:szCs w:val="20"/>
        </w:rPr>
        <w:t>coflicts</w:t>
      </w:r>
      <w:proofErr w:type="spellEnd"/>
      <w:r w:rsidR="005C32DA" w:rsidRPr="00826ECA">
        <w:rPr>
          <w:szCs w:val="20"/>
        </w:rPr>
        <w:t xml:space="preserve"> and team management.</w:t>
      </w:r>
    </w:p>
    <w:p w14:paraId="71E9E63F" w14:textId="797E59C9" w:rsidR="00397006" w:rsidRPr="00826ECA" w:rsidRDefault="00397006" w:rsidP="00826ECA">
      <w:pPr>
        <w:autoSpaceDE w:val="0"/>
        <w:autoSpaceDN w:val="0"/>
        <w:adjustRightInd w:val="0"/>
        <w:spacing w:before="240" w:after="120" w:line="240" w:lineRule="auto"/>
        <w:rPr>
          <w:b/>
          <w:bCs/>
          <w:i/>
          <w:iCs/>
          <w:sz w:val="18"/>
          <w:szCs w:val="18"/>
        </w:rPr>
      </w:pPr>
      <w:r w:rsidRPr="00826ECA">
        <w:rPr>
          <w:b/>
          <w:bCs/>
          <w:i/>
          <w:iCs/>
          <w:sz w:val="18"/>
          <w:szCs w:val="18"/>
        </w:rPr>
        <w:lastRenderedPageBreak/>
        <w:t>READING LIST</w:t>
      </w:r>
    </w:p>
    <w:p w14:paraId="17550F12" w14:textId="1DFE5242" w:rsidR="005C32DA" w:rsidRPr="00826ECA" w:rsidRDefault="00826ECA" w:rsidP="00826ECA">
      <w:pPr>
        <w:pStyle w:val="Testo1"/>
        <w:spacing w:before="0"/>
      </w:pPr>
      <w:r>
        <w:t xml:space="preserve">G. </w:t>
      </w:r>
      <w:r w:rsidR="005C32DA" w:rsidRPr="00826ECA">
        <w:t>Costa</w:t>
      </w:r>
      <w:r>
        <w:t xml:space="preserve">-M. </w:t>
      </w:r>
      <w:r w:rsidR="005C32DA" w:rsidRPr="00826ECA">
        <w:t>Giannecchini (2019). Risorse umane: persone, relazioni e valore. McGraw-Hill, 4a ed.</w:t>
      </w:r>
    </w:p>
    <w:p w14:paraId="352FF650" w14:textId="37750B9E" w:rsidR="005C32DA" w:rsidRPr="00826ECA" w:rsidRDefault="005C32DA" w:rsidP="00826ECA">
      <w:pPr>
        <w:pStyle w:val="Testo1"/>
        <w:spacing w:before="0"/>
      </w:pPr>
      <w:r w:rsidRPr="00826ECA">
        <w:t>S.P. Robbins</w:t>
      </w:r>
      <w:r w:rsidR="00826ECA">
        <w:t>-</w:t>
      </w:r>
      <w:r w:rsidRPr="00826ECA">
        <w:t>T.A. Judge</w:t>
      </w:r>
      <w:r w:rsidR="00826ECA">
        <w:t>-</w:t>
      </w:r>
      <w:r w:rsidRPr="00826ECA">
        <w:t>D. Bodega, Comportamento organizzativo, Pearson, 2016</w:t>
      </w:r>
    </w:p>
    <w:p w14:paraId="0C092D90" w14:textId="7307F015" w:rsidR="005C32DA" w:rsidRPr="00826ECA" w:rsidRDefault="005C32DA" w:rsidP="00826ECA">
      <w:pPr>
        <w:pStyle w:val="Testo1"/>
        <w:spacing w:before="0"/>
      </w:pPr>
      <w:r w:rsidRPr="00826ECA">
        <w:t>Slide, articles, TEDx, case studies, will be available on-line on Blackboard for students enrolled to the course.</w:t>
      </w:r>
    </w:p>
    <w:p w14:paraId="0076A6D9" w14:textId="77777777" w:rsidR="00397006" w:rsidRPr="00826ECA" w:rsidRDefault="00397006" w:rsidP="00826ECA">
      <w:pPr>
        <w:autoSpaceDE w:val="0"/>
        <w:autoSpaceDN w:val="0"/>
        <w:adjustRightInd w:val="0"/>
        <w:spacing w:before="240" w:after="120" w:line="240" w:lineRule="auto"/>
        <w:rPr>
          <w:b/>
          <w:bCs/>
          <w:i/>
          <w:iCs/>
          <w:sz w:val="18"/>
          <w:szCs w:val="18"/>
        </w:rPr>
      </w:pPr>
      <w:r w:rsidRPr="00826ECA">
        <w:rPr>
          <w:b/>
          <w:bCs/>
          <w:i/>
          <w:iCs/>
          <w:sz w:val="18"/>
          <w:szCs w:val="18"/>
        </w:rPr>
        <w:t>TEACHING METHOD</w:t>
      </w:r>
    </w:p>
    <w:p w14:paraId="63488AA4" w14:textId="0AAFB1C7" w:rsidR="00A7717C" w:rsidRPr="00826ECA" w:rsidRDefault="00A7717C" w:rsidP="00826ECA">
      <w:pPr>
        <w:pStyle w:val="Testo2"/>
      </w:pPr>
      <w:r w:rsidRPr="00826ECA">
        <w:t>Frontal lectures, discussion of case studies, business success stories</w:t>
      </w:r>
      <w:r w:rsidR="000C6B60" w:rsidRPr="00826ECA">
        <w:t>, testimonials</w:t>
      </w:r>
    </w:p>
    <w:p w14:paraId="004A395A" w14:textId="77777777" w:rsidR="00397006" w:rsidRPr="00826ECA" w:rsidRDefault="00397006" w:rsidP="00826ECA">
      <w:pPr>
        <w:autoSpaceDE w:val="0"/>
        <w:autoSpaceDN w:val="0"/>
        <w:adjustRightInd w:val="0"/>
        <w:spacing w:before="240" w:after="120" w:line="240" w:lineRule="auto"/>
        <w:rPr>
          <w:b/>
          <w:bCs/>
          <w:i/>
          <w:iCs/>
          <w:sz w:val="18"/>
          <w:szCs w:val="18"/>
        </w:rPr>
      </w:pPr>
      <w:r w:rsidRPr="00826ECA">
        <w:rPr>
          <w:b/>
          <w:bCs/>
          <w:i/>
          <w:iCs/>
          <w:sz w:val="18"/>
          <w:szCs w:val="18"/>
        </w:rPr>
        <w:t>ASSESSMENT METHOD AND CRITERIA</w:t>
      </w:r>
    </w:p>
    <w:p w14:paraId="6A8BFE77" w14:textId="77777777" w:rsidR="00A7717C" w:rsidRPr="00826ECA" w:rsidRDefault="00A7717C" w:rsidP="00826ECA">
      <w:pPr>
        <w:pStyle w:val="Testo2"/>
        <w:rPr>
          <w:i/>
          <w:iCs/>
        </w:rPr>
      </w:pPr>
      <w:r w:rsidRPr="00826ECA">
        <w:rPr>
          <w:i/>
          <w:iCs/>
        </w:rPr>
        <w:t>For attending students:</w:t>
      </w:r>
    </w:p>
    <w:p w14:paraId="4CECE2B3" w14:textId="77777777" w:rsidR="00BA0F4F" w:rsidRPr="00826ECA" w:rsidRDefault="00A7717C" w:rsidP="00826ECA">
      <w:pPr>
        <w:pStyle w:val="Testo2"/>
      </w:pPr>
      <w:r w:rsidRPr="00826ECA">
        <w:t>The final assessment will be based on</w:t>
      </w:r>
      <w:r w:rsidR="00BA0F4F" w:rsidRPr="00826ECA">
        <w:t>:</w:t>
      </w:r>
    </w:p>
    <w:p w14:paraId="68EAEBA3" w14:textId="65BB21F8" w:rsidR="00BA0F4F" w:rsidRPr="00826ECA" w:rsidRDefault="000C6B60" w:rsidP="00E8528D">
      <w:pPr>
        <w:pStyle w:val="Testo2"/>
        <w:numPr>
          <w:ilvl w:val="0"/>
          <w:numId w:val="14"/>
        </w:numPr>
      </w:pPr>
      <w:r w:rsidRPr="00826ECA">
        <w:t xml:space="preserve">50% </w:t>
      </w:r>
      <w:r w:rsidR="00BA0F4F" w:rsidRPr="00826ECA">
        <w:t>A</w:t>
      </w:r>
      <w:r w:rsidR="00A7717C" w:rsidRPr="00826ECA">
        <w:t xml:space="preserve"> written individual test at the end of the course</w:t>
      </w:r>
      <w:r w:rsidR="00826ECA">
        <w:t xml:space="preserve"> </w:t>
      </w:r>
      <w:r w:rsidR="00A7717C" w:rsidRPr="00826ECA">
        <w:t>based on the topics explained in class. Students will have to study the textbook, the slides, the articles, the case studies, the success stories presented by subject matter experts, and the teaching material available online on the Blackboard page of the course. The test will consist in open-ended questions in which students will be asked to put into practice the knowledge and the ability to read and analyse HR management processes they have developed during the course.</w:t>
      </w:r>
    </w:p>
    <w:p w14:paraId="07E2986D" w14:textId="77777777" w:rsidR="00E8528D" w:rsidRDefault="000C6B60" w:rsidP="00826ECA">
      <w:pPr>
        <w:pStyle w:val="Testo2"/>
        <w:numPr>
          <w:ilvl w:val="0"/>
          <w:numId w:val="14"/>
        </w:numPr>
      </w:pPr>
      <w:r w:rsidRPr="00826ECA">
        <w:t>30%: team work</w:t>
      </w:r>
      <w:r w:rsidR="00120AD3" w:rsidRPr="00826ECA">
        <w:t xml:space="preserve"> project</w:t>
      </w:r>
      <w:r w:rsidR="00E8528D">
        <w:t xml:space="preserve">. </w:t>
      </w:r>
    </w:p>
    <w:p w14:paraId="2311FB03" w14:textId="6FF0E734" w:rsidR="000C6B60" w:rsidRPr="00826ECA" w:rsidRDefault="000C6B60" w:rsidP="00E8528D">
      <w:pPr>
        <w:pStyle w:val="Testo2"/>
        <w:ind w:left="644" w:firstLine="0"/>
      </w:pPr>
      <w:r w:rsidRPr="00826ECA">
        <w:t xml:space="preserve">In addition, attending students will have to carry out a group work based on the analysis of a case study, in order to test and consolidate the skills acquired during the course. The group work must be submitted on Blackboard, and then presented and discussed at the end of the course. </w:t>
      </w:r>
    </w:p>
    <w:p w14:paraId="0428DD51" w14:textId="6B63D50B" w:rsidR="000C6B60" w:rsidRPr="00826ECA" w:rsidRDefault="000C6B60" w:rsidP="00E8528D">
      <w:pPr>
        <w:pStyle w:val="Testo2"/>
        <w:numPr>
          <w:ilvl w:val="0"/>
          <w:numId w:val="14"/>
        </w:numPr>
      </w:pPr>
      <w:r w:rsidRPr="00826ECA">
        <w:t>20% individual participation during lessons</w:t>
      </w:r>
    </w:p>
    <w:p w14:paraId="2353F179" w14:textId="6F8E68C6" w:rsidR="000C6B60" w:rsidRPr="00E8528D" w:rsidRDefault="000C6B60" w:rsidP="00E8528D">
      <w:pPr>
        <w:pStyle w:val="Testo2"/>
        <w:ind w:left="567" w:firstLine="0"/>
        <w:rPr>
          <w:rFonts w:ascii="Times New Roman" w:eastAsiaTheme="minorHAnsi" w:hAnsi="Times New Roman"/>
          <w:noProof w:val="0"/>
          <w:szCs w:val="18"/>
          <w:lang w:eastAsia="en-US"/>
        </w:rPr>
      </w:pPr>
      <w:r w:rsidRPr="00E8528D">
        <w:rPr>
          <w:rFonts w:ascii="Times New Roman" w:eastAsiaTheme="minorHAnsi" w:hAnsi="Times New Roman"/>
          <w:noProof w:val="0"/>
          <w:szCs w:val="18"/>
          <w:lang w:eastAsia="en-US"/>
        </w:rPr>
        <w:t xml:space="preserve">Students will have the opportunity to actively participate, discuss cases, exchange experiences with guest speakers. The quality of the participation will be assessed all along the lessons.  </w:t>
      </w:r>
    </w:p>
    <w:p w14:paraId="0EFD5FE7" w14:textId="7A5CC2F0" w:rsidR="000C6B60" w:rsidRPr="00E8528D" w:rsidRDefault="000C6B60" w:rsidP="00E8528D">
      <w:pPr>
        <w:autoSpaceDE w:val="0"/>
        <w:autoSpaceDN w:val="0"/>
        <w:adjustRightInd w:val="0"/>
        <w:spacing w:line="240" w:lineRule="auto"/>
        <w:ind w:left="360"/>
        <w:rPr>
          <w:sz w:val="18"/>
          <w:szCs w:val="18"/>
          <w:u w:val="single"/>
        </w:rPr>
      </w:pPr>
      <w:r w:rsidRPr="00E8528D">
        <w:rPr>
          <w:sz w:val="18"/>
          <w:szCs w:val="18"/>
          <w:u w:val="single"/>
        </w:rPr>
        <w:t xml:space="preserve">Team work </w:t>
      </w:r>
      <w:r w:rsidR="00120AD3" w:rsidRPr="00E8528D">
        <w:rPr>
          <w:sz w:val="18"/>
          <w:szCs w:val="18"/>
          <w:u w:val="single"/>
        </w:rPr>
        <w:t xml:space="preserve">project </w:t>
      </w:r>
      <w:r w:rsidRPr="00E8528D">
        <w:rPr>
          <w:sz w:val="18"/>
          <w:szCs w:val="18"/>
          <w:u w:val="single"/>
        </w:rPr>
        <w:t xml:space="preserve">and individual participation </w:t>
      </w:r>
      <w:r w:rsidR="007457A0" w:rsidRPr="00E8528D">
        <w:rPr>
          <w:sz w:val="18"/>
          <w:szCs w:val="18"/>
          <w:u w:val="single"/>
        </w:rPr>
        <w:t>will be valid only for “a</w:t>
      </w:r>
      <w:r w:rsidRPr="00E8528D">
        <w:rPr>
          <w:sz w:val="18"/>
          <w:szCs w:val="18"/>
          <w:u w:val="single"/>
        </w:rPr>
        <w:t>ppelli estivi</w:t>
      </w:r>
      <w:r w:rsidR="007457A0" w:rsidRPr="00E8528D">
        <w:rPr>
          <w:sz w:val="18"/>
          <w:szCs w:val="18"/>
          <w:u w:val="single"/>
        </w:rPr>
        <w:t>”</w:t>
      </w:r>
      <w:r w:rsidRPr="00E8528D">
        <w:rPr>
          <w:sz w:val="18"/>
          <w:szCs w:val="18"/>
          <w:u w:val="single"/>
        </w:rPr>
        <w:t xml:space="preserve"> </w:t>
      </w:r>
    </w:p>
    <w:p w14:paraId="098E5C56" w14:textId="77777777" w:rsidR="00A7717C" w:rsidRPr="00E8528D" w:rsidRDefault="00A7717C" w:rsidP="00E8528D">
      <w:pPr>
        <w:autoSpaceDE w:val="0"/>
        <w:autoSpaceDN w:val="0"/>
        <w:adjustRightInd w:val="0"/>
        <w:spacing w:line="240" w:lineRule="auto"/>
        <w:ind w:left="360"/>
        <w:rPr>
          <w:sz w:val="18"/>
          <w:szCs w:val="18"/>
          <w:u w:val="single"/>
        </w:rPr>
      </w:pPr>
      <w:r w:rsidRPr="00E8528D">
        <w:rPr>
          <w:sz w:val="18"/>
          <w:szCs w:val="18"/>
          <w:u w:val="single"/>
        </w:rPr>
        <w:t>For non-attending students:</w:t>
      </w:r>
    </w:p>
    <w:p w14:paraId="35790258" w14:textId="77777777" w:rsidR="00A7717C" w:rsidRPr="00826ECA" w:rsidRDefault="00A7717C" w:rsidP="00E8528D">
      <w:pPr>
        <w:pStyle w:val="Testo2"/>
        <w:spacing w:before="120"/>
      </w:pPr>
      <w:r w:rsidRPr="00826ECA">
        <w:t>The final assessment will be based on a written individual test at the end of the course:</w:t>
      </w:r>
    </w:p>
    <w:p w14:paraId="24BEAC9C" w14:textId="77777777" w:rsidR="00826ECA" w:rsidRDefault="007457A0" w:rsidP="00826ECA">
      <w:pPr>
        <w:pStyle w:val="Testo2"/>
      </w:pPr>
      <w:r w:rsidRPr="00826ECA">
        <w:t xml:space="preserve">100% </w:t>
      </w:r>
      <w:r w:rsidR="00BA0F4F" w:rsidRPr="00826ECA">
        <w:t>F</w:t>
      </w:r>
      <w:r w:rsidR="00A7717C" w:rsidRPr="00826ECA">
        <w:t>inal written individual test</w:t>
      </w:r>
    </w:p>
    <w:p w14:paraId="7E5BBF29" w14:textId="41F0AA5F" w:rsidR="00A7717C" w:rsidRPr="00826ECA" w:rsidRDefault="00A7717C" w:rsidP="00E8528D">
      <w:pPr>
        <w:pStyle w:val="Testo2"/>
        <w:ind w:left="284" w:firstLine="0"/>
      </w:pPr>
      <w:r w:rsidRPr="00826ECA">
        <w:t xml:space="preserve">Students will have to study the textbook, the slides, the articles, the case studies, the success stories presented by subject matter experts (if available on Blackboard), and the teaching material available online on the Blackboard page of the course. The test will consist in open-ended questions in which students will be asked to put into practice the knowledge and the ability to read and analyse HR management processes they have developed during the course.  </w:t>
      </w:r>
    </w:p>
    <w:p w14:paraId="4EA8BC5D" w14:textId="73C386B4" w:rsidR="00397006" w:rsidRPr="00826ECA" w:rsidRDefault="00397006" w:rsidP="00826ECA">
      <w:pPr>
        <w:autoSpaceDE w:val="0"/>
        <w:autoSpaceDN w:val="0"/>
        <w:adjustRightInd w:val="0"/>
        <w:spacing w:before="240" w:after="120" w:line="240" w:lineRule="auto"/>
        <w:rPr>
          <w:b/>
          <w:bCs/>
          <w:i/>
          <w:iCs/>
          <w:sz w:val="18"/>
          <w:szCs w:val="18"/>
        </w:rPr>
      </w:pPr>
      <w:r w:rsidRPr="00826ECA">
        <w:rPr>
          <w:b/>
          <w:bCs/>
          <w:i/>
          <w:iCs/>
          <w:sz w:val="18"/>
          <w:szCs w:val="18"/>
        </w:rPr>
        <w:t>NOTES AND PREREQUISITES</w:t>
      </w:r>
    </w:p>
    <w:p w14:paraId="531AA673" w14:textId="16237AFB" w:rsidR="002D1A08" w:rsidRPr="00826ECA" w:rsidRDefault="002D1A08" w:rsidP="00826ECA">
      <w:pPr>
        <w:pStyle w:val="Testo2"/>
      </w:pPr>
      <w:r w:rsidRPr="00826ECA">
        <w:lastRenderedPageBreak/>
        <w:t>Students should have a basic knowledge of business management and organisation. Should they lack this background knowledge, they are invited to carry out preliminary catch-up activities on their own. In order to do so, they are advised to read the following textbooks:</w:t>
      </w:r>
    </w:p>
    <w:p w14:paraId="48309AB5" w14:textId="0BB4ECC9" w:rsidR="0016371F" w:rsidRPr="00826ECA" w:rsidRDefault="00E8528D" w:rsidP="00826ECA">
      <w:pPr>
        <w:pStyle w:val="Testo2"/>
      </w:pPr>
      <w:r>
        <w:rPr>
          <w:rFonts w:ascii="Times New Roman" w:hAnsi="Times New Roman"/>
          <w:szCs w:val="18"/>
          <w:shd w:val="clear" w:color="auto" w:fill="FFFFFF"/>
        </w:rPr>
        <w:t xml:space="preserve">D. </w:t>
      </w:r>
      <w:r w:rsidRPr="00350BCB">
        <w:rPr>
          <w:rFonts w:ascii="Times New Roman" w:hAnsi="Times New Roman"/>
          <w:szCs w:val="18"/>
          <w:shd w:val="clear" w:color="auto" w:fill="FFFFFF"/>
        </w:rPr>
        <w:t>Bodega</w:t>
      </w:r>
      <w:r>
        <w:rPr>
          <w:rFonts w:ascii="Times New Roman" w:hAnsi="Times New Roman"/>
          <w:szCs w:val="18"/>
          <w:shd w:val="clear" w:color="auto" w:fill="FFFFFF"/>
        </w:rPr>
        <w:t xml:space="preserve">-G. </w:t>
      </w:r>
      <w:r w:rsidRPr="00350BCB">
        <w:rPr>
          <w:rFonts w:ascii="Times New Roman" w:hAnsi="Times New Roman"/>
          <w:szCs w:val="18"/>
          <w:shd w:val="clear" w:color="auto" w:fill="FFFFFF"/>
        </w:rPr>
        <w:t>Scaratti</w:t>
      </w:r>
      <w:r w:rsidR="0016371F" w:rsidRPr="00826ECA">
        <w:t>., Organizzazione, Egea, Milan 2013.</w:t>
      </w:r>
    </w:p>
    <w:p w14:paraId="40D72D4D" w14:textId="5CE8BCB3" w:rsidR="002D1A08" w:rsidRPr="00826ECA" w:rsidRDefault="00E8528D" w:rsidP="00826ECA">
      <w:pPr>
        <w:pStyle w:val="Testo2"/>
      </w:pPr>
      <w:r>
        <w:t xml:space="preserve">J. </w:t>
      </w:r>
      <w:r w:rsidR="002D1A08" w:rsidRPr="00826ECA">
        <w:t xml:space="preserve">Roberts, The Modern Firm: Organizational Design for Performance and Growth, </w:t>
      </w:r>
      <w:r w:rsidR="007457A0" w:rsidRPr="00826ECA">
        <w:t>O</w:t>
      </w:r>
      <w:r w:rsidR="002D1A08" w:rsidRPr="00826ECA">
        <w:t>xford University Press, 2007.</w:t>
      </w:r>
    </w:p>
    <w:sectPr w:rsidR="002D1A08" w:rsidRPr="00826EC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CF50B4"/>
    <w:multiLevelType w:val="hybridMultilevel"/>
    <w:tmpl w:val="7EFCF65A"/>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4E7BC5"/>
    <w:multiLevelType w:val="hybridMultilevel"/>
    <w:tmpl w:val="EA10FABA"/>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19762D"/>
    <w:multiLevelType w:val="hybridMultilevel"/>
    <w:tmpl w:val="D37A988C"/>
    <w:lvl w:ilvl="0" w:tplc="1054D35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3B5E42"/>
    <w:multiLevelType w:val="hybridMultilevel"/>
    <w:tmpl w:val="28F83104"/>
    <w:lvl w:ilvl="0" w:tplc="1054D35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3B2641"/>
    <w:multiLevelType w:val="hybridMultilevel"/>
    <w:tmpl w:val="AB9E481C"/>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4C4F01"/>
    <w:multiLevelType w:val="hybridMultilevel"/>
    <w:tmpl w:val="5FA24746"/>
    <w:lvl w:ilvl="0" w:tplc="1054D35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C666D6"/>
    <w:multiLevelType w:val="hybridMultilevel"/>
    <w:tmpl w:val="80CA237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5314B40"/>
    <w:multiLevelType w:val="hybridMultilevel"/>
    <w:tmpl w:val="DCB6D2BE"/>
    <w:lvl w:ilvl="0" w:tplc="1054D35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7B17FA"/>
    <w:multiLevelType w:val="hybridMultilevel"/>
    <w:tmpl w:val="DE72477C"/>
    <w:lvl w:ilvl="0" w:tplc="38625958">
      <w:start w:val="19"/>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6A2A27DE"/>
    <w:multiLevelType w:val="hybridMultilevel"/>
    <w:tmpl w:val="3A145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2372BF"/>
    <w:multiLevelType w:val="hybridMultilevel"/>
    <w:tmpl w:val="DBE69CF6"/>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310DEB"/>
    <w:multiLevelType w:val="hybridMultilevel"/>
    <w:tmpl w:val="0C08E966"/>
    <w:lvl w:ilvl="0" w:tplc="7ED651DE">
      <w:numFmt w:val="bullet"/>
      <w:lvlText w:val="-"/>
      <w:lvlJc w:val="left"/>
      <w:pPr>
        <w:ind w:left="720" w:hanging="360"/>
      </w:pPr>
      <w:rPr>
        <w:rFonts w:ascii="Calibri" w:eastAsiaTheme="minorHAnsi" w:hAnsi="Calibri" w:cs="Calibri" w:hint="default"/>
        <w:b w:val="0"/>
        <w:bCs/>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BDC7B8C"/>
    <w:multiLevelType w:val="hybridMultilevel"/>
    <w:tmpl w:val="E850DE50"/>
    <w:lvl w:ilvl="0" w:tplc="F3DA7A24">
      <w:start w:val="14"/>
      <w:numFmt w:val="bullet"/>
      <w:lvlText w:val="-"/>
      <w:lvlJc w:val="left"/>
      <w:pPr>
        <w:ind w:left="1004" w:hanging="360"/>
      </w:pPr>
      <w:rPr>
        <w:rFonts w:ascii="Calibri" w:eastAsiaTheme="minorHAns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954088462">
    <w:abstractNumId w:val="0"/>
  </w:num>
  <w:num w:numId="2" w16cid:durableId="1349336266">
    <w:abstractNumId w:val="13"/>
  </w:num>
  <w:num w:numId="3" w16cid:durableId="1087993088">
    <w:abstractNumId w:val="11"/>
  </w:num>
  <w:num w:numId="4" w16cid:durableId="730346174">
    <w:abstractNumId w:val="4"/>
  </w:num>
  <w:num w:numId="5" w16cid:durableId="1053237733">
    <w:abstractNumId w:val="8"/>
  </w:num>
  <w:num w:numId="6" w16cid:durableId="803543179">
    <w:abstractNumId w:val="6"/>
  </w:num>
  <w:num w:numId="7" w16cid:durableId="1138717858">
    <w:abstractNumId w:val="12"/>
  </w:num>
  <w:num w:numId="8" w16cid:durableId="148061194">
    <w:abstractNumId w:val="10"/>
  </w:num>
  <w:num w:numId="9" w16cid:durableId="1370837342">
    <w:abstractNumId w:val="2"/>
  </w:num>
  <w:num w:numId="10" w16cid:durableId="2118210994">
    <w:abstractNumId w:val="5"/>
  </w:num>
  <w:num w:numId="11" w16cid:durableId="410737068">
    <w:abstractNumId w:val="1"/>
  </w:num>
  <w:num w:numId="12" w16cid:durableId="869760910">
    <w:abstractNumId w:val="3"/>
  </w:num>
  <w:num w:numId="13" w16cid:durableId="2016495088">
    <w:abstractNumId w:val="7"/>
  </w:num>
  <w:num w:numId="14" w16cid:durableId="11803935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CA"/>
    <w:rsid w:val="000278FC"/>
    <w:rsid w:val="00063708"/>
    <w:rsid w:val="00086F82"/>
    <w:rsid w:val="000A716F"/>
    <w:rsid w:val="000B663E"/>
    <w:rsid w:val="000C6B60"/>
    <w:rsid w:val="000E4950"/>
    <w:rsid w:val="00120AD3"/>
    <w:rsid w:val="0016371F"/>
    <w:rsid w:val="00187B99"/>
    <w:rsid w:val="001B7526"/>
    <w:rsid w:val="001C4551"/>
    <w:rsid w:val="001D3EDA"/>
    <w:rsid w:val="002014DD"/>
    <w:rsid w:val="002146BC"/>
    <w:rsid w:val="0022587B"/>
    <w:rsid w:val="002273E6"/>
    <w:rsid w:val="002740B4"/>
    <w:rsid w:val="002D1A08"/>
    <w:rsid w:val="002D5E17"/>
    <w:rsid w:val="003228F4"/>
    <w:rsid w:val="00397006"/>
    <w:rsid w:val="00440DB0"/>
    <w:rsid w:val="00440DF2"/>
    <w:rsid w:val="004D1217"/>
    <w:rsid w:val="004D6008"/>
    <w:rsid w:val="005860B8"/>
    <w:rsid w:val="005911C4"/>
    <w:rsid w:val="005A1C74"/>
    <w:rsid w:val="005B2A8C"/>
    <w:rsid w:val="005C32DA"/>
    <w:rsid w:val="00602DBD"/>
    <w:rsid w:val="00640794"/>
    <w:rsid w:val="006479BA"/>
    <w:rsid w:val="00687A37"/>
    <w:rsid w:val="006D0A40"/>
    <w:rsid w:val="006F1772"/>
    <w:rsid w:val="006F458A"/>
    <w:rsid w:val="0073369F"/>
    <w:rsid w:val="007457A0"/>
    <w:rsid w:val="00752F45"/>
    <w:rsid w:val="00826ECA"/>
    <w:rsid w:val="00846C08"/>
    <w:rsid w:val="008942E7"/>
    <w:rsid w:val="008A1204"/>
    <w:rsid w:val="008F07A5"/>
    <w:rsid w:val="00900CCA"/>
    <w:rsid w:val="009061AC"/>
    <w:rsid w:val="00924B77"/>
    <w:rsid w:val="00940DA2"/>
    <w:rsid w:val="009B2CD3"/>
    <w:rsid w:val="009C278C"/>
    <w:rsid w:val="009D0AE5"/>
    <w:rsid w:val="009E055C"/>
    <w:rsid w:val="00A044C2"/>
    <w:rsid w:val="00A2789A"/>
    <w:rsid w:val="00A61A6A"/>
    <w:rsid w:val="00A74F6F"/>
    <w:rsid w:val="00A7717C"/>
    <w:rsid w:val="00A84846"/>
    <w:rsid w:val="00A946CA"/>
    <w:rsid w:val="00AD7557"/>
    <w:rsid w:val="00B50C5D"/>
    <w:rsid w:val="00B51253"/>
    <w:rsid w:val="00B525CC"/>
    <w:rsid w:val="00BA0F4F"/>
    <w:rsid w:val="00C17248"/>
    <w:rsid w:val="00C25F91"/>
    <w:rsid w:val="00C7578F"/>
    <w:rsid w:val="00CF30A0"/>
    <w:rsid w:val="00D048C0"/>
    <w:rsid w:val="00D404F2"/>
    <w:rsid w:val="00DB5AE0"/>
    <w:rsid w:val="00DD5252"/>
    <w:rsid w:val="00DD6F8D"/>
    <w:rsid w:val="00E368BD"/>
    <w:rsid w:val="00E52838"/>
    <w:rsid w:val="00E607E6"/>
    <w:rsid w:val="00E8528D"/>
    <w:rsid w:val="00F8222A"/>
    <w:rsid w:val="00FD0D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39D3C"/>
  <w15:chartTrackingRefBased/>
  <w15:docId w15:val="{E6704CCD-6CBB-4369-B51F-38878E27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rsid w:val="00C17248"/>
    <w:rPr>
      <w:sz w:val="16"/>
      <w:szCs w:val="16"/>
    </w:rPr>
  </w:style>
  <w:style w:type="paragraph" w:styleId="Testocommento">
    <w:name w:val="annotation text"/>
    <w:basedOn w:val="Normale"/>
    <w:link w:val="TestocommentoCarattere"/>
    <w:rsid w:val="00C17248"/>
    <w:pPr>
      <w:spacing w:line="240" w:lineRule="auto"/>
    </w:pPr>
    <w:rPr>
      <w:szCs w:val="20"/>
    </w:rPr>
  </w:style>
  <w:style w:type="character" w:customStyle="1" w:styleId="TestocommentoCarattere">
    <w:name w:val="Testo commento Carattere"/>
    <w:basedOn w:val="Carpredefinitoparagrafo"/>
    <w:link w:val="Testocommento"/>
    <w:rsid w:val="00C17248"/>
  </w:style>
  <w:style w:type="paragraph" w:styleId="Soggettocommento">
    <w:name w:val="annotation subject"/>
    <w:basedOn w:val="Testocommento"/>
    <w:next w:val="Testocommento"/>
    <w:link w:val="SoggettocommentoCarattere"/>
    <w:semiHidden/>
    <w:unhideWhenUsed/>
    <w:rsid w:val="00C17248"/>
    <w:rPr>
      <w:b/>
      <w:bCs/>
    </w:rPr>
  </w:style>
  <w:style w:type="character" w:customStyle="1" w:styleId="SoggettocommentoCarattere">
    <w:name w:val="Soggetto commento Carattere"/>
    <w:basedOn w:val="TestocommentoCarattere"/>
    <w:link w:val="Soggettocommento"/>
    <w:semiHidden/>
    <w:rsid w:val="00C17248"/>
    <w:rPr>
      <w:b/>
      <w:bCs/>
    </w:rPr>
  </w:style>
  <w:style w:type="paragraph" w:styleId="Paragrafoelenco">
    <w:name w:val="List Paragraph"/>
    <w:basedOn w:val="Normale"/>
    <w:uiPriority w:val="34"/>
    <w:qFormat/>
    <w:rsid w:val="00C17248"/>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Corpotesto">
    <w:name w:val="Body Text"/>
    <w:basedOn w:val="Normale"/>
    <w:link w:val="CorpotestoCarattere"/>
    <w:rsid w:val="00C17248"/>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C17248"/>
    <w:rPr>
      <w:rFonts w:ascii="Arial" w:hAnsi="Arial" w:cs="Arial"/>
      <w:sz w:val="18"/>
      <w:szCs w:val="18"/>
    </w:rPr>
  </w:style>
  <w:style w:type="table" w:styleId="Grigliatabella">
    <w:name w:val="Table Grid"/>
    <w:basedOn w:val="Tabellanormale"/>
    <w:uiPriority w:val="39"/>
    <w:rsid w:val="002273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BB43-8636-4943-AE9B-FC600A89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38</TotalTime>
  <Pages>3</Pages>
  <Words>742</Words>
  <Characters>4243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6</cp:revision>
  <cp:lastPrinted>2003-03-27T10:42:00Z</cp:lastPrinted>
  <dcterms:created xsi:type="dcterms:W3CDTF">2022-05-23T13:28:00Z</dcterms:created>
  <dcterms:modified xsi:type="dcterms:W3CDTF">2022-07-07T12:14:00Z</dcterms:modified>
</cp:coreProperties>
</file>