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294C" w14:textId="77777777" w:rsidR="0043424C" w:rsidRPr="00812958" w:rsidRDefault="0043424C" w:rsidP="0043424C">
      <w:pPr>
        <w:pStyle w:val="Titolo1"/>
        <w:rPr>
          <w:noProof w:val="0"/>
          <w:lang w:val="en-GB"/>
        </w:rPr>
      </w:pPr>
      <w:bookmarkStart w:id="0" w:name="_Toc425850390"/>
      <w:bookmarkStart w:id="1" w:name="_Toc457287488"/>
      <w:r w:rsidRPr="00812958">
        <w:rPr>
          <w:bCs/>
          <w:noProof w:val="0"/>
          <w:lang w:val="en-GB"/>
        </w:rPr>
        <w:t>Labour Law</w:t>
      </w:r>
    </w:p>
    <w:p w14:paraId="3EA7B68D" w14:textId="654BC7A9" w:rsidR="00BA5B73" w:rsidRPr="00274D12" w:rsidRDefault="006C5B7E" w:rsidP="00274D12">
      <w:pPr>
        <w:pStyle w:val="Titolo2"/>
        <w:rPr>
          <w:lang w:val="en-GB"/>
        </w:rPr>
      </w:pPr>
      <w:r w:rsidRPr="00812958">
        <w:rPr>
          <w:lang w:val="en-GB"/>
        </w:rPr>
        <w:t xml:space="preserve">Prof. </w:t>
      </w:r>
      <w:bookmarkEnd w:id="0"/>
      <w:bookmarkEnd w:id="1"/>
      <w:r w:rsidR="00561930" w:rsidRPr="00812958">
        <w:rPr>
          <w:lang w:val="en-GB"/>
        </w:rPr>
        <w:t>Vincenzo Ferrante</w:t>
      </w:r>
    </w:p>
    <w:p w14:paraId="265B47DF" w14:textId="333CA84F" w:rsidR="00B46B1A" w:rsidRPr="00812958" w:rsidRDefault="00C2061B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GB" w:eastAsia="it-IT"/>
        </w:rPr>
      </w:pPr>
      <w:bookmarkStart w:id="2" w:name="_GoBack"/>
      <w:bookmarkEnd w:id="2"/>
      <w:r w:rsidRPr="00812958">
        <w:rPr>
          <w:rFonts w:ascii="Times New Roman" w:eastAsia="Times New Roman" w:hAnsi="Times New Roman"/>
          <w:b/>
          <w:i/>
          <w:caps/>
          <w:sz w:val="18"/>
          <w:szCs w:val="24"/>
          <w:lang w:val="en-GB" w:eastAsia="it-IT"/>
        </w:rPr>
        <w:t>COURSE AIMS AND INTENDED LEARNING OUTCOMES</w:t>
      </w:r>
    </w:p>
    <w:p w14:paraId="16E0F208" w14:textId="6134834C" w:rsidR="0098714C" w:rsidRPr="00812958" w:rsidRDefault="00C2061B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val="en-GB" w:eastAsia="it-IT"/>
        </w:rPr>
      </w:pP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The course aims to provide students with the knowledge of the essential institutions of employment law and trade union law, </w:t>
      </w:r>
      <w:r w:rsidR="00A80F7F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learnt</w:t>
      </w: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in their practical relevance and in the context of living law. </w:t>
      </w:r>
    </w:p>
    <w:p w14:paraId="4EB1E357" w14:textId="151DBF81" w:rsidR="008D2451" w:rsidRPr="00812958" w:rsidRDefault="008D45BE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val="en-GB" w:eastAsia="it-IT"/>
        </w:rPr>
      </w:pP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The course aims to ensure that, at the end of the course, </w:t>
      </w:r>
      <w:r w:rsidR="00A80F7F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students </w:t>
      </w:r>
      <w:r w:rsidR="00BA5B73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can</w:t>
      </w: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independently assess even the most complex issues concerning the individual employment contract and trade union law and propose solutions </w:t>
      </w:r>
      <w:r w:rsidR="00A80F7F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concerning them</w:t>
      </w:r>
      <w:r w:rsidR="009849C2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.</w:t>
      </w:r>
    </w:p>
    <w:p w14:paraId="47D82A34" w14:textId="33C05188" w:rsidR="00615DE1" w:rsidRPr="00812958" w:rsidRDefault="008D45BE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val="en-GB" w:eastAsia="it-IT"/>
        </w:rPr>
      </w:pP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For the </w:t>
      </w:r>
      <w:r w:rsidR="004F35CA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graduation </w:t>
      </w: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purposes, student</w:t>
      </w:r>
      <w:r w:rsidR="00A80F7F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s</w:t>
      </w: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must include at least one additional subject in their </w:t>
      </w:r>
      <w:r w:rsidR="00A80F7F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degree curriculum</w:t>
      </w: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, to be chosen between "Social Security Law" and "Advanced Labo</w:t>
      </w:r>
      <w:r w:rsidR="00A80F7F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u</w:t>
      </w:r>
      <w:r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r Law", upon completion of this course</w:t>
      </w:r>
      <w:r w:rsidR="00615DE1" w:rsidRPr="00812958">
        <w:rPr>
          <w:rFonts w:ascii="Times New Roman" w:eastAsia="Times New Roman" w:hAnsi="Times New Roman"/>
          <w:sz w:val="20"/>
          <w:szCs w:val="20"/>
          <w:lang w:val="en-GB" w:eastAsia="it-IT"/>
        </w:rPr>
        <w:t>.</w:t>
      </w:r>
    </w:p>
    <w:p w14:paraId="196B508E" w14:textId="5B2AABE0" w:rsidR="00C24541" w:rsidRPr="00812958" w:rsidRDefault="00C2061B" w:rsidP="009977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GB" w:eastAsia="it-IT"/>
        </w:rPr>
      </w:pPr>
      <w:r w:rsidRPr="00812958">
        <w:rPr>
          <w:rFonts w:ascii="Times New Roman" w:eastAsia="Times New Roman" w:hAnsi="Times New Roman"/>
          <w:b/>
          <w:i/>
          <w:caps/>
          <w:sz w:val="18"/>
          <w:szCs w:val="24"/>
          <w:lang w:val="en-GB" w:eastAsia="it-IT"/>
        </w:rPr>
        <w:t>COURSE CONTENT</w:t>
      </w:r>
    </w:p>
    <w:p w14:paraId="44FE2A28" w14:textId="34949D2A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1.</w:t>
      </w:r>
      <w:r w:rsidRPr="00812958">
        <w:rPr>
          <w:rFonts w:ascii="Times New Roman" w:hAnsi="Times New Roman"/>
          <w:sz w:val="20"/>
          <w:lang w:val="en-GB"/>
        </w:rPr>
        <w:tab/>
      </w:r>
      <w:r w:rsidR="008D45BE" w:rsidRPr="00812958">
        <w:rPr>
          <w:rFonts w:ascii="Times New Roman" w:hAnsi="Times New Roman"/>
          <w:i/>
          <w:sz w:val="20"/>
          <w:lang w:val="en-GB"/>
        </w:rPr>
        <w:t xml:space="preserve">General introduction to the course (first lessons) </w:t>
      </w:r>
    </w:p>
    <w:p w14:paraId="0E95D8E6" w14:textId="08DC7244" w:rsidR="008D45BE" w:rsidRPr="00812958" w:rsidRDefault="008D2451" w:rsidP="008D45BE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8D45BE" w:rsidRPr="00812958">
        <w:rPr>
          <w:rFonts w:ascii="Times New Roman" w:hAnsi="Times New Roman"/>
          <w:sz w:val="20"/>
          <w:lang w:val="en-GB"/>
        </w:rPr>
        <w:t>Historical evolution and sources of labour law.</w:t>
      </w:r>
    </w:p>
    <w:p w14:paraId="648BB50F" w14:textId="11FE0CAF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8D45BE" w:rsidRPr="00812958">
        <w:rPr>
          <w:rFonts w:ascii="Times New Roman" w:hAnsi="Times New Roman"/>
          <w:sz w:val="20"/>
          <w:lang w:val="en-GB"/>
        </w:rPr>
        <w:t>Employment relations in the civil code and in the Constitution.</w:t>
      </w:r>
      <w:r w:rsidRPr="00812958">
        <w:rPr>
          <w:rFonts w:ascii="Times New Roman" w:hAnsi="Times New Roman"/>
          <w:sz w:val="20"/>
          <w:lang w:val="en-GB"/>
        </w:rPr>
        <w:t xml:space="preserve"> </w:t>
      </w:r>
    </w:p>
    <w:p w14:paraId="5EADF70F" w14:textId="73D22E76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424AF6" w:rsidRPr="00812958">
        <w:rPr>
          <w:rFonts w:ascii="Times New Roman" w:hAnsi="Times New Roman"/>
          <w:sz w:val="20"/>
          <w:lang w:val="en-GB"/>
        </w:rPr>
        <w:t>Labo</w:t>
      </w:r>
      <w:r w:rsidR="00A80F7F" w:rsidRPr="00812958">
        <w:rPr>
          <w:rFonts w:ascii="Times New Roman" w:hAnsi="Times New Roman"/>
          <w:sz w:val="20"/>
          <w:lang w:val="en-GB"/>
        </w:rPr>
        <w:t>u</w:t>
      </w:r>
      <w:r w:rsidR="00424AF6" w:rsidRPr="00812958">
        <w:rPr>
          <w:rFonts w:ascii="Times New Roman" w:hAnsi="Times New Roman"/>
          <w:sz w:val="20"/>
          <w:lang w:val="en-GB"/>
        </w:rPr>
        <w:t>r relations and social policy in the EU; other international sources (overview).</w:t>
      </w:r>
    </w:p>
    <w:p w14:paraId="52EBE8E5" w14:textId="7E3AA39D" w:rsidR="00B00420" w:rsidRPr="00812958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 xml:space="preserve">–   </w:t>
      </w:r>
      <w:r w:rsidR="00424AF6" w:rsidRPr="00812958">
        <w:rPr>
          <w:rFonts w:ascii="Times New Roman" w:hAnsi="Times New Roman"/>
          <w:sz w:val="20"/>
          <w:lang w:val="en-GB"/>
        </w:rPr>
        <w:t xml:space="preserve">Public work and private work. </w:t>
      </w:r>
    </w:p>
    <w:p w14:paraId="3F5268FE" w14:textId="0A28E6E7" w:rsidR="008D2451" w:rsidRPr="00812958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2.</w:t>
      </w:r>
      <w:r w:rsidRPr="00812958">
        <w:rPr>
          <w:rFonts w:ascii="Times New Roman" w:hAnsi="Times New Roman"/>
          <w:sz w:val="20"/>
          <w:lang w:val="en-GB"/>
        </w:rPr>
        <w:tab/>
      </w:r>
      <w:r w:rsidR="005271C2" w:rsidRPr="00812958">
        <w:rPr>
          <w:rFonts w:ascii="Times New Roman" w:hAnsi="Times New Roman"/>
          <w:i/>
          <w:sz w:val="20"/>
          <w:lang w:val="en-GB"/>
        </w:rPr>
        <w:t xml:space="preserve">The subordinate employment contract: the discipline of the </w:t>
      </w:r>
      <w:r w:rsidR="00A80F7F" w:rsidRPr="00812958">
        <w:rPr>
          <w:rFonts w:ascii="Times New Roman" w:hAnsi="Times New Roman"/>
          <w:i/>
          <w:sz w:val="20"/>
          <w:lang w:val="en-GB"/>
        </w:rPr>
        <w:t xml:space="preserve">employment </w:t>
      </w:r>
      <w:r w:rsidR="005271C2" w:rsidRPr="00812958">
        <w:rPr>
          <w:rFonts w:ascii="Times New Roman" w:hAnsi="Times New Roman"/>
          <w:i/>
          <w:sz w:val="20"/>
          <w:lang w:val="en-GB"/>
        </w:rPr>
        <w:t>relationship</w:t>
      </w:r>
      <w:r w:rsidR="005271C2" w:rsidRPr="00812958">
        <w:rPr>
          <w:rFonts w:ascii="Times New Roman" w:hAnsi="Times New Roman"/>
          <w:sz w:val="20"/>
          <w:lang w:val="en-GB"/>
        </w:rPr>
        <w:t xml:space="preserve">  </w:t>
      </w:r>
    </w:p>
    <w:p w14:paraId="57929CE8" w14:textId="352A5100" w:rsidR="008D2451" w:rsidRPr="00812958" w:rsidRDefault="008D2451" w:rsidP="00340D9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Subordination and hetero</w:t>
      </w:r>
      <w:r w:rsidR="00146E56" w:rsidRPr="00812958">
        <w:rPr>
          <w:rFonts w:ascii="Times New Roman" w:hAnsi="Times New Roman"/>
          <w:sz w:val="20"/>
          <w:lang w:val="en-GB"/>
        </w:rPr>
        <w:t>-</w:t>
      </w:r>
      <w:r w:rsidR="00A80F7F" w:rsidRPr="00812958">
        <w:rPr>
          <w:rFonts w:ascii="Times New Roman" w:hAnsi="Times New Roman"/>
          <w:sz w:val="20"/>
          <w:lang w:val="en-GB"/>
        </w:rPr>
        <w:t xml:space="preserve">direction </w:t>
      </w:r>
      <w:r w:rsidR="00771231" w:rsidRPr="00812958">
        <w:rPr>
          <w:rFonts w:ascii="Times New Roman" w:hAnsi="Times New Roman"/>
          <w:sz w:val="20"/>
          <w:lang w:val="en-GB"/>
        </w:rPr>
        <w:t>(nullity of the employment contract; “non-standard” forms: work in cooperatives, hetero-organi</w:t>
      </w:r>
      <w:r w:rsidR="00146E56" w:rsidRPr="00812958">
        <w:rPr>
          <w:rFonts w:ascii="Times New Roman" w:hAnsi="Times New Roman"/>
          <w:sz w:val="20"/>
          <w:lang w:val="en-GB"/>
        </w:rPr>
        <w:t>s</w:t>
      </w:r>
      <w:r w:rsidR="00771231" w:rsidRPr="00812958">
        <w:rPr>
          <w:rFonts w:ascii="Times New Roman" w:hAnsi="Times New Roman"/>
          <w:sz w:val="20"/>
          <w:lang w:val="en-GB"/>
        </w:rPr>
        <w:t xml:space="preserve">ed work, free work). </w:t>
      </w:r>
    </w:p>
    <w:p w14:paraId="2E9A58CF" w14:textId="43E3499A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The protection of professionalism: duties, qualifications and categories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46C3DD14" w14:textId="7404A6AB" w:rsidR="009B4394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146E56" w:rsidRPr="00812958">
        <w:rPr>
          <w:rFonts w:ascii="Times New Roman" w:hAnsi="Times New Roman"/>
          <w:sz w:val="20"/>
          <w:lang w:val="en-GB"/>
        </w:rPr>
        <w:t xml:space="preserve">Diligence </w:t>
      </w:r>
      <w:r w:rsidR="00771231" w:rsidRPr="00812958">
        <w:rPr>
          <w:rFonts w:ascii="Times New Roman" w:hAnsi="Times New Roman"/>
          <w:sz w:val="20"/>
          <w:lang w:val="en-GB"/>
        </w:rPr>
        <w:t>obligations, obedience</w:t>
      </w:r>
      <w:r w:rsidR="004F35CA" w:rsidRPr="00812958">
        <w:rPr>
          <w:rFonts w:ascii="Times New Roman" w:hAnsi="Times New Roman"/>
          <w:sz w:val="20"/>
          <w:lang w:val="en-GB"/>
        </w:rPr>
        <w:t>,</w:t>
      </w:r>
      <w:r w:rsidR="00771231" w:rsidRPr="00812958">
        <w:rPr>
          <w:rFonts w:ascii="Times New Roman" w:hAnsi="Times New Roman"/>
          <w:sz w:val="20"/>
          <w:lang w:val="en-GB"/>
        </w:rPr>
        <w:t xml:space="preserve"> and fidelity</w:t>
      </w:r>
      <w:r w:rsidR="009B4394" w:rsidRPr="00812958">
        <w:rPr>
          <w:rFonts w:ascii="Times New Roman" w:hAnsi="Times New Roman"/>
          <w:sz w:val="20"/>
          <w:lang w:val="en-GB"/>
        </w:rPr>
        <w:t xml:space="preserve">. </w:t>
      </w:r>
    </w:p>
    <w:p w14:paraId="2BBBB4C9" w14:textId="06DD79B2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Working hours, holidays</w:t>
      </w:r>
      <w:r w:rsidR="00146E56" w:rsidRPr="00812958">
        <w:rPr>
          <w:rFonts w:ascii="Times New Roman" w:hAnsi="Times New Roman"/>
          <w:sz w:val="20"/>
          <w:lang w:val="en-GB"/>
        </w:rPr>
        <w:t>,</w:t>
      </w:r>
      <w:r w:rsidR="00771231" w:rsidRPr="00812958">
        <w:rPr>
          <w:rFonts w:ascii="Times New Roman" w:hAnsi="Times New Roman"/>
          <w:sz w:val="20"/>
          <w:lang w:val="en-GB"/>
        </w:rPr>
        <w:t xml:space="preserve"> and rests. </w:t>
      </w:r>
      <w:r w:rsidR="00146E56" w:rsidRPr="00812958">
        <w:rPr>
          <w:rFonts w:ascii="Times New Roman" w:hAnsi="Times New Roman"/>
          <w:i/>
          <w:iCs/>
          <w:sz w:val="20"/>
          <w:lang w:val="en-GB"/>
        </w:rPr>
        <w:t>P</w:t>
      </w:r>
      <w:r w:rsidR="00771231" w:rsidRPr="00812958">
        <w:rPr>
          <w:rFonts w:ascii="Times New Roman" w:hAnsi="Times New Roman"/>
          <w:i/>
          <w:iCs/>
          <w:sz w:val="20"/>
          <w:lang w:val="en-GB"/>
        </w:rPr>
        <w:t>art time</w:t>
      </w:r>
      <w:r w:rsidR="00771231" w:rsidRPr="00812958">
        <w:rPr>
          <w:rFonts w:ascii="Times New Roman" w:hAnsi="Times New Roman"/>
          <w:sz w:val="20"/>
          <w:lang w:val="en-GB"/>
        </w:rPr>
        <w:t xml:space="preserve">.  </w:t>
      </w:r>
    </w:p>
    <w:p w14:paraId="46B0F01F" w14:textId="1A4F7470" w:rsidR="009B4394" w:rsidRPr="00812958" w:rsidRDefault="009B4394" w:rsidP="009B4394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 xml:space="preserve">–    </w:t>
      </w:r>
      <w:r w:rsidR="00771231" w:rsidRPr="00812958">
        <w:rPr>
          <w:rFonts w:ascii="Times New Roman" w:hAnsi="Times New Roman"/>
          <w:sz w:val="20"/>
          <w:lang w:val="en-GB"/>
        </w:rPr>
        <w:t>The protection of health and safety (</w:t>
      </w:r>
      <w:r w:rsidR="00146E56" w:rsidRPr="00812958">
        <w:rPr>
          <w:rFonts w:ascii="Times New Roman" w:hAnsi="Times New Roman"/>
          <w:sz w:val="20"/>
          <w:lang w:val="en-GB"/>
        </w:rPr>
        <w:t>overview</w:t>
      </w:r>
      <w:r w:rsidR="00771231" w:rsidRPr="00812958">
        <w:rPr>
          <w:rFonts w:ascii="Times New Roman" w:hAnsi="Times New Roman"/>
          <w:sz w:val="20"/>
          <w:lang w:val="en-GB"/>
        </w:rPr>
        <w:t xml:space="preserve">). </w:t>
      </w:r>
    </w:p>
    <w:p w14:paraId="5B134E05" w14:textId="4F22C321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Remuneration and severance pay</w:t>
      </w:r>
      <w:r w:rsidR="00146E56" w:rsidRPr="00812958">
        <w:rPr>
          <w:rFonts w:ascii="Times New Roman" w:hAnsi="Times New Roman"/>
          <w:sz w:val="20"/>
          <w:lang w:val="en-GB"/>
        </w:rPr>
        <w:t>.</w:t>
      </w:r>
    </w:p>
    <w:p w14:paraId="0EA50F34" w14:textId="03A49A11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Freedom and dignity of workers: controls on their activities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0A67E3C1" w14:textId="0DB8AF17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Protection against individual and collective dismissals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22F302E0" w14:textId="0121C6EC" w:rsidR="00615DE1" w:rsidRPr="00812958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Illness and other cases of suspension of the employment relationship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0874D0E8" w14:textId="0C3B3864" w:rsidR="00615DE1" w:rsidRPr="00812958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146E56" w:rsidRPr="00812958">
        <w:rPr>
          <w:rFonts w:ascii="Times New Roman" w:hAnsi="Times New Roman"/>
          <w:sz w:val="20"/>
          <w:lang w:val="en-GB"/>
        </w:rPr>
        <w:t>Fixed-t</w:t>
      </w:r>
      <w:r w:rsidR="00771231" w:rsidRPr="00812958">
        <w:rPr>
          <w:rFonts w:ascii="Times New Roman" w:hAnsi="Times New Roman"/>
          <w:sz w:val="20"/>
          <w:lang w:val="en-GB"/>
        </w:rPr>
        <w:t>erm work, temporary, intermittent; apprenticeship (</w:t>
      </w:r>
      <w:r w:rsidR="00146E56" w:rsidRPr="00812958">
        <w:rPr>
          <w:rFonts w:ascii="Times New Roman" w:hAnsi="Times New Roman"/>
          <w:sz w:val="20"/>
          <w:lang w:val="en-GB"/>
        </w:rPr>
        <w:t>overview</w:t>
      </w:r>
      <w:r w:rsidR="00771231" w:rsidRPr="00812958">
        <w:rPr>
          <w:rFonts w:ascii="Times New Roman" w:hAnsi="Times New Roman"/>
          <w:sz w:val="20"/>
          <w:lang w:val="en-GB"/>
        </w:rPr>
        <w:t xml:space="preserve">). </w:t>
      </w:r>
    </w:p>
    <w:p w14:paraId="4E990F65" w14:textId="31FDF0C7" w:rsidR="00B00420" w:rsidRPr="00812958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 xml:space="preserve">–   </w:t>
      </w:r>
      <w:r w:rsidR="00146E56" w:rsidRPr="00812958">
        <w:rPr>
          <w:rFonts w:ascii="Times New Roman" w:hAnsi="Times New Roman"/>
          <w:sz w:val="20"/>
          <w:lang w:val="en-GB"/>
        </w:rPr>
        <w:t>Disciplinary e</w:t>
      </w:r>
      <w:r w:rsidR="00771231" w:rsidRPr="00812958">
        <w:rPr>
          <w:rFonts w:ascii="Times New Roman" w:hAnsi="Times New Roman"/>
          <w:sz w:val="20"/>
          <w:lang w:val="en-GB"/>
        </w:rPr>
        <w:t>ssential lines of the individual contract in public work</w:t>
      </w:r>
      <w:r w:rsidR="00615DE1" w:rsidRPr="00812958">
        <w:rPr>
          <w:rFonts w:ascii="Times New Roman" w:hAnsi="Times New Roman"/>
          <w:sz w:val="20"/>
          <w:lang w:val="en-GB"/>
        </w:rPr>
        <w:t>.</w:t>
      </w:r>
    </w:p>
    <w:p w14:paraId="169A5558" w14:textId="05F9A812" w:rsidR="00615DE1" w:rsidRPr="00812958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771231" w:rsidRPr="00812958">
        <w:rPr>
          <w:rFonts w:ascii="Times New Roman" w:hAnsi="Times New Roman"/>
          <w:sz w:val="20"/>
          <w:lang w:val="en-GB"/>
        </w:rPr>
        <w:t>The protection of employment credit</w:t>
      </w:r>
      <w:r w:rsidRPr="00812958">
        <w:rPr>
          <w:rFonts w:ascii="Times New Roman" w:hAnsi="Times New Roman"/>
          <w:sz w:val="20"/>
          <w:lang w:val="en-GB"/>
        </w:rPr>
        <w:t xml:space="preserve">. </w:t>
      </w:r>
    </w:p>
    <w:p w14:paraId="60F07CF1" w14:textId="2625EE9E" w:rsidR="008D2451" w:rsidRPr="00812958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3.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i/>
          <w:iCs/>
          <w:sz w:val="20"/>
          <w:lang w:val="en-GB"/>
        </w:rPr>
        <w:t>The trade union right</w:t>
      </w:r>
      <w:r w:rsidR="00934228" w:rsidRPr="00812958">
        <w:rPr>
          <w:rFonts w:ascii="Times New Roman" w:hAnsi="Times New Roman"/>
          <w:sz w:val="20"/>
          <w:lang w:val="en-GB"/>
        </w:rPr>
        <w:t xml:space="preserve"> </w:t>
      </w:r>
    </w:p>
    <w:p w14:paraId="04F60EEF" w14:textId="73188652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lastRenderedPageBreak/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Freedom and trade union organi</w:t>
      </w:r>
      <w:r w:rsidR="00146E56" w:rsidRPr="00812958">
        <w:rPr>
          <w:rFonts w:ascii="Times New Roman" w:hAnsi="Times New Roman"/>
          <w:sz w:val="20"/>
          <w:lang w:val="en-GB"/>
        </w:rPr>
        <w:t>s</w:t>
      </w:r>
      <w:r w:rsidR="00934228" w:rsidRPr="00812958">
        <w:rPr>
          <w:rFonts w:ascii="Times New Roman" w:hAnsi="Times New Roman"/>
          <w:sz w:val="20"/>
          <w:lang w:val="en-GB"/>
        </w:rPr>
        <w:t>ation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2D75BD8E" w14:textId="57C578A6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The collective agreement: nature and effectiveness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18F5ABDB" w14:textId="7E96D178" w:rsidR="008D2451" w:rsidRPr="00812958" w:rsidRDefault="008D2451" w:rsidP="00EF3C0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The mandatory part of the collective agreement. The rights to information and trade union consultation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0D8AA56C" w14:textId="1A62FCE0" w:rsidR="00615DE1" w:rsidRPr="00812958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146E56" w:rsidRPr="00812958">
        <w:rPr>
          <w:rFonts w:ascii="Times New Roman" w:hAnsi="Times New Roman"/>
          <w:sz w:val="20"/>
          <w:lang w:val="en-GB"/>
        </w:rPr>
        <w:t>C</w:t>
      </w:r>
      <w:r w:rsidR="00934228" w:rsidRPr="00812958">
        <w:rPr>
          <w:rFonts w:ascii="Times New Roman" w:hAnsi="Times New Roman"/>
          <w:sz w:val="20"/>
          <w:lang w:val="en-GB"/>
        </w:rPr>
        <w:t>ompany union representatives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23CEBE09" w14:textId="1EAE8478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The repression of anti-union conduct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4D5D3211" w14:textId="6E5D5FC0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Collective bargaining in privati</w:t>
      </w:r>
      <w:r w:rsidR="00146E56" w:rsidRPr="00812958">
        <w:rPr>
          <w:rFonts w:ascii="Times New Roman" w:hAnsi="Times New Roman"/>
          <w:sz w:val="20"/>
          <w:lang w:val="en-GB"/>
        </w:rPr>
        <w:t>s</w:t>
      </w:r>
      <w:r w:rsidR="00934228" w:rsidRPr="00812958">
        <w:rPr>
          <w:rFonts w:ascii="Times New Roman" w:hAnsi="Times New Roman"/>
          <w:sz w:val="20"/>
          <w:lang w:val="en-GB"/>
        </w:rPr>
        <w:t xml:space="preserve">ed public </w:t>
      </w:r>
      <w:r w:rsidR="00146E56" w:rsidRPr="00812958">
        <w:rPr>
          <w:rFonts w:ascii="Times New Roman" w:hAnsi="Times New Roman"/>
          <w:sz w:val="20"/>
          <w:lang w:val="en-GB"/>
        </w:rPr>
        <w:t>employment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0B568501" w14:textId="78793A12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The right to strike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11392E24" w14:textId="0BBAB703" w:rsidR="008D2451" w:rsidRPr="00812958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The strike in essential public services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59ABC616" w14:textId="5BD5CBF3" w:rsidR="008D2451" w:rsidRPr="00812958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4.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i/>
          <w:sz w:val="20"/>
          <w:lang w:val="en-GB"/>
        </w:rPr>
        <w:t>The employment contract: the regulation of the labo</w:t>
      </w:r>
      <w:r w:rsidR="00146E56" w:rsidRPr="00812958">
        <w:rPr>
          <w:rFonts w:ascii="Times New Roman" w:hAnsi="Times New Roman"/>
          <w:i/>
          <w:sz w:val="20"/>
          <w:lang w:val="en-GB"/>
        </w:rPr>
        <w:t>u</w:t>
      </w:r>
      <w:r w:rsidR="00934228" w:rsidRPr="00812958">
        <w:rPr>
          <w:rFonts w:ascii="Times New Roman" w:hAnsi="Times New Roman"/>
          <w:i/>
          <w:sz w:val="20"/>
          <w:lang w:val="en-GB"/>
        </w:rPr>
        <w:t>r market</w:t>
      </w:r>
      <w:r w:rsidR="00934228" w:rsidRPr="00812958">
        <w:rPr>
          <w:rFonts w:ascii="Times New Roman" w:hAnsi="Times New Roman"/>
          <w:sz w:val="20"/>
          <w:lang w:val="en-GB"/>
        </w:rPr>
        <w:t xml:space="preserve">  </w:t>
      </w:r>
    </w:p>
    <w:p w14:paraId="4A15D2B9" w14:textId="2D444B86" w:rsidR="009849C2" w:rsidRPr="00812958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 xml:space="preserve">Transfer of </w:t>
      </w:r>
      <w:r w:rsidR="00146E56" w:rsidRPr="00812958">
        <w:rPr>
          <w:rFonts w:ascii="Times New Roman" w:hAnsi="Times New Roman"/>
          <w:sz w:val="20"/>
          <w:lang w:val="en-GB"/>
        </w:rPr>
        <w:t>branch of business</w:t>
      </w:r>
      <w:r w:rsidR="00934228" w:rsidRPr="00812958">
        <w:rPr>
          <w:rFonts w:ascii="Times New Roman" w:hAnsi="Times New Roman"/>
          <w:sz w:val="20"/>
          <w:lang w:val="en-GB"/>
        </w:rPr>
        <w:t xml:space="preserve"> and </w:t>
      </w:r>
      <w:r w:rsidR="00146E56" w:rsidRPr="00812958">
        <w:rPr>
          <w:rFonts w:ascii="Times New Roman" w:hAnsi="Times New Roman"/>
          <w:sz w:val="20"/>
          <w:lang w:val="en-GB"/>
        </w:rPr>
        <w:t>contract</w:t>
      </w:r>
      <w:r w:rsidR="00934228" w:rsidRPr="00812958">
        <w:rPr>
          <w:rFonts w:ascii="Times New Roman" w:hAnsi="Times New Roman"/>
          <w:sz w:val="20"/>
          <w:lang w:val="en-GB"/>
        </w:rPr>
        <w:t xml:space="preserve"> regulation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4241CD76" w14:textId="018CB16F" w:rsidR="008D2451" w:rsidRPr="00812958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The organi</w:t>
      </w:r>
      <w:r w:rsidR="00193DDC" w:rsidRPr="00812958">
        <w:rPr>
          <w:rFonts w:ascii="Times New Roman" w:hAnsi="Times New Roman"/>
          <w:sz w:val="20"/>
          <w:lang w:val="en-GB"/>
        </w:rPr>
        <w:t>s</w:t>
      </w:r>
      <w:r w:rsidR="00934228" w:rsidRPr="00812958">
        <w:rPr>
          <w:rFonts w:ascii="Times New Roman" w:hAnsi="Times New Roman"/>
          <w:sz w:val="20"/>
          <w:lang w:val="en-GB"/>
        </w:rPr>
        <w:t>ation of the labo</w:t>
      </w:r>
      <w:r w:rsidR="00193DDC" w:rsidRPr="00812958">
        <w:rPr>
          <w:rFonts w:ascii="Times New Roman" w:hAnsi="Times New Roman"/>
          <w:sz w:val="20"/>
          <w:lang w:val="en-GB"/>
        </w:rPr>
        <w:t>u</w:t>
      </w:r>
      <w:r w:rsidR="00934228" w:rsidRPr="00812958">
        <w:rPr>
          <w:rFonts w:ascii="Times New Roman" w:hAnsi="Times New Roman"/>
          <w:sz w:val="20"/>
          <w:lang w:val="en-GB"/>
        </w:rPr>
        <w:t>r market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717401EE" w14:textId="3BC324E9" w:rsidR="009849C2" w:rsidRPr="00812958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 xml:space="preserve">–   </w:t>
      </w:r>
      <w:r w:rsidR="00934228" w:rsidRPr="00812958">
        <w:rPr>
          <w:rFonts w:ascii="Times New Roman" w:hAnsi="Times New Roman"/>
          <w:sz w:val="20"/>
          <w:lang w:val="en-GB"/>
        </w:rPr>
        <w:t>The redundancy fund and unemployment protection</w:t>
      </w:r>
      <w:r w:rsidR="000D581B" w:rsidRPr="00812958">
        <w:rPr>
          <w:rFonts w:ascii="Times New Roman" w:hAnsi="Times New Roman"/>
          <w:sz w:val="20"/>
          <w:lang w:val="en-GB"/>
        </w:rPr>
        <w:t>.</w:t>
      </w:r>
    </w:p>
    <w:p w14:paraId="0A7AEE0B" w14:textId="5095FCFE" w:rsidR="008D2451" w:rsidRPr="00812958" w:rsidRDefault="008D2451" w:rsidP="00340D98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>–</w:t>
      </w:r>
      <w:r w:rsidRPr="00812958">
        <w:rPr>
          <w:rFonts w:ascii="Times New Roman" w:hAnsi="Times New Roman"/>
          <w:sz w:val="20"/>
          <w:lang w:val="en-GB"/>
        </w:rPr>
        <w:tab/>
      </w:r>
      <w:r w:rsidR="00934228" w:rsidRPr="00812958">
        <w:rPr>
          <w:rFonts w:ascii="Times New Roman" w:hAnsi="Times New Roman"/>
          <w:sz w:val="20"/>
          <w:lang w:val="en-GB"/>
        </w:rPr>
        <w:t>Protection against discrimination</w:t>
      </w:r>
      <w:r w:rsidRPr="00812958">
        <w:rPr>
          <w:rFonts w:ascii="Times New Roman" w:hAnsi="Times New Roman"/>
          <w:sz w:val="20"/>
          <w:lang w:val="en-GB"/>
        </w:rPr>
        <w:t>.</w:t>
      </w:r>
    </w:p>
    <w:p w14:paraId="5FA4AF85" w14:textId="12EEFBF4" w:rsidR="00615DE1" w:rsidRPr="00812958" w:rsidRDefault="00934228" w:rsidP="00561930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812958">
        <w:rPr>
          <w:rFonts w:ascii="Times New Roman" w:hAnsi="Times New Roman"/>
          <w:sz w:val="20"/>
          <w:lang w:val="en-GB"/>
        </w:rPr>
        <w:t xml:space="preserve">The subject dealt with in part 4 and </w:t>
      </w:r>
      <w:r w:rsidR="00012520" w:rsidRPr="00812958">
        <w:rPr>
          <w:rFonts w:ascii="Times New Roman" w:hAnsi="Times New Roman"/>
          <w:sz w:val="20"/>
          <w:lang w:val="en-GB"/>
        </w:rPr>
        <w:t>the overviews</w:t>
      </w:r>
      <w:r w:rsidRPr="00812958">
        <w:rPr>
          <w:rFonts w:ascii="Times New Roman" w:hAnsi="Times New Roman"/>
          <w:sz w:val="20"/>
          <w:lang w:val="en-GB"/>
        </w:rPr>
        <w:t xml:space="preserve"> in parts 1 and 2 will be studied and developed </w:t>
      </w:r>
      <w:r w:rsidR="00012520" w:rsidRPr="00812958">
        <w:rPr>
          <w:rFonts w:ascii="Times New Roman" w:hAnsi="Times New Roman"/>
          <w:sz w:val="20"/>
          <w:lang w:val="en-GB"/>
        </w:rPr>
        <w:t>during</w:t>
      </w:r>
      <w:r w:rsidRPr="00812958">
        <w:rPr>
          <w:rFonts w:ascii="Times New Roman" w:hAnsi="Times New Roman"/>
          <w:sz w:val="20"/>
          <w:lang w:val="en-GB"/>
        </w:rPr>
        <w:t xml:space="preserve"> the courses of "Advanced Labo</w:t>
      </w:r>
      <w:r w:rsidR="00012520" w:rsidRPr="00812958">
        <w:rPr>
          <w:rFonts w:ascii="Times New Roman" w:hAnsi="Times New Roman"/>
          <w:sz w:val="20"/>
          <w:lang w:val="en-GB"/>
        </w:rPr>
        <w:t>u</w:t>
      </w:r>
      <w:r w:rsidRPr="00812958">
        <w:rPr>
          <w:rFonts w:ascii="Times New Roman" w:hAnsi="Times New Roman"/>
          <w:sz w:val="20"/>
          <w:lang w:val="en-GB"/>
        </w:rPr>
        <w:t xml:space="preserve">r Law" and "Social Security Law", </w:t>
      </w:r>
      <w:r w:rsidR="00012520" w:rsidRPr="00812958">
        <w:rPr>
          <w:rFonts w:ascii="Times New Roman" w:hAnsi="Times New Roman"/>
          <w:sz w:val="20"/>
          <w:lang w:val="en-GB"/>
        </w:rPr>
        <w:t>available</w:t>
      </w:r>
      <w:r w:rsidRPr="00812958">
        <w:rPr>
          <w:rFonts w:ascii="Times New Roman" w:hAnsi="Times New Roman"/>
          <w:sz w:val="20"/>
          <w:lang w:val="en-GB"/>
        </w:rPr>
        <w:t xml:space="preserve"> to student</w:t>
      </w:r>
      <w:r w:rsidR="00012520" w:rsidRPr="00812958">
        <w:rPr>
          <w:rFonts w:ascii="Times New Roman" w:hAnsi="Times New Roman"/>
          <w:sz w:val="20"/>
          <w:lang w:val="en-GB"/>
        </w:rPr>
        <w:t>s</w:t>
      </w:r>
      <w:r w:rsidRPr="00812958">
        <w:rPr>
          <w:rFonts w:ascii="Times New Roman" w:hAnsi="Times New Roman"/>
          <w:sz w:val="20"/>
          <w:lang w:val="en-GB"/>
        </w:rPr>
        <w:t xml:space="preserve"> to complete the </w:t>
      </w:r>
      <w:r w:rsidR="00012520" w:rsidRPr="00812958">
        <w:rPr>
          <w:rFonts w:ascii="Times New Roman" w:hAnsi="Times New Roman"/>
          <w:sz w:val="20"/>
          <w:lang w:val="en-GB"/>
        </w:rPr>
        <w:t>degree curriculum</w:t>
      </w:r>
      <w:r w:rsidR="00615DE1" w:rsidRPr="00812958">
        <w:rPr>
          <w:rFonts w:ascii="Times New Roman" w:hAnsi="Times New Roman"/>
          <w:sz w:val="20"/>
          <w:lang w:val="en-GB"/>
        </w:rPr>
        <w:t>.</w:t>
      </w:r>
    </w:p>
    <w:p w14:paraId="78027676" w14:textId="02DA7D5F" w:rsidR="00AC02F0" w:rsidRPr="00812958" w:rsidRDefault="00C2061B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GB" w:eastAsia="it-IT"/>
        </w:rPr>
      </w:pPr>
      <w:r w:rsidRPr="00812958">
        <w:rPr>
          <w:rFonts w:ascii="Times New Roman" w:eastAsia="Times New Roman" w:hAnsi="Times New Roman"/>
          <w:b/>
          <w:i/>
          <w:caps/>
          <w:sz w:val="18"/>
          <w:szCs w:val="24"/>
          <w:lang w:val="en-GB" w:eastAsia="it-IT"/>
        </w:rPr>
        <w:t>READING LIST</w:t>
      </w:r>
    </w:p>
    <w:p w14:paraId="11878E7F" w14:textId="09E147F4" w:rsidR="008D2451" w:rsidRPr="00812958" w:rsidRDefault="008D2451" w:rsidP="008D2451">
      <w:pPr>
        <w:pStyle w:val="Testo1"/>
        <w:rPr>
          <w:lang w:val="en-GB"/>
        </w:rPr>
      </w:pPr>
      <w:r w:rsidRPr="00812958">
        <w:rPr>
          <w:lang w:val="en-GB"/>
        </w:rPr>
        <w:t>1.</w:t>
      </w:r>
      <w:r w:rsidRPr="00812958">
        <w:rPr>
          <w:lang w:val="en-GB"/>
        </w:rPr>
        <w:tab/>
      </w:r>
      <w:r w:rsidRPr="00812958">
        <w:rPr>
          <w:i/>
          <w:lang w:val="en-GB"/>
        </w:rPr>
        <w:t>Manual</w:t>
      </w:r>
      <w:r w:rsidR="00934228" w:rsidRPr="00812958">
        <w:rPr>
          <w:i/>
          <w:lang w:val="en-GB"/>
        </w:rPr>
        <w:t>s</w:t>
      </w:r>
    </w:p>
    <w:p w14:paraId="3150EEAA" w14:textId="7C267A97" w:rsidR="00615DE1" w:rsidRPr="00812958" w:rsidRDefault="00615DE1" w:rsidP="008D2451">
      <w:pPr>
        <w:pStyle w:val="Testo1"/>
        <w:rPr>
          <w:sz w:val="16"/>
          <w:szCs w:val="16"/>
          <w:lang w:val="en-GB"/>
        </w:rPr>
      </w:pPr>
      <w:r w:rsidRPr="00812958">
        <w:rPr>
          <w:smallCaps/>
          <w:sz w:val="16"/>
          <w:szCs w:val="16"/>
          <w:lang w:val="en-GB"/>
        </w:rPr>
        <w:t>M. Magnani</w:t>
      </w:r>
      <w:r w:rsidRPr="00812958">
        <w:rPr>
          <w:sz w:val="16"/>
          <w:szCs w:val="16"/>
          <w:lang w:val="en-GB"/>
        </w:rPr>
        <w:t>,</w:t>
      </w:r>
      <w:r w:rsidRPr="00812958">
        <w:rPr>
          <w:i/>
          <w:sz w:val="16"/>
          <w:szCs w:val="16"/>
          <w:lang w:val="en-GB"/>
        </w:rPr>
        <w:t xml:space="preserve"> Diritto del lavoro,</w:t>
      </w:r>
      <w:r w:rsidRPr="00812958">
        <w:rPr>
          <w:sz w:val="16"/>
          <w:szCs w:val="16"/>
          <w:lang w:val="en-GB"/>
        </w:rPr>
        <w:t xml:space="preserve"> Giappichelli, T</w:t>
      </w:r>
      <w:r w:rsidR="00934228" w:rsidRPr="00812958">
        <w:rPr>
          <w:sz w:val="16"/>
          <w:szCs w:val="16"/>
          <w:lang w:val="en-GB"/>
        </w:rPr>
        <w:t>u</w:t>
      </w:r>
      <w:r w:rsidRPr="00812958">
        <w:rPr>
          <w:sz w:val="16"/>
          <w:szCs w:val="16"/>
          <w:lang w:val="en-GB"/>
        </w:rPr>
        <w:t>rin, 2019 (</w:t>
      </w:r>
      <w:r w:rsidR="00934228" w:rsidRPr="00812958">
        <w:rPr>
          <w:sz w:val="16"/>
          <w:szCs w:val="16"/>
          <w:lang w:val="en-GB"/>
        </w:rPr>
        <w:t xml:space="preserve">to be </w:t>
      </w:r>
      <w:r w:rsidR="006D0455" w:rsidRPr="00812958">
        <w:rPr>
          <w:sz w:val="16"/>
          <w:szCs w:val="16"/>
          <w:lang w:val="en-GB"/>
        </w:rPr>
        <w:t>supplemented by</w:t>
      </w:r>
      <w:r w:rsidR="00934228" w:rsidRPr="00812958">
        <w:rPr>
          <w:sz w:val="16"/>
          <w:szCs w:val="16"/>
          <w:lang w:val="en-GB"/>
        </w:rPr>
        <w:t xml:space="preserve"> </w:t>
      </w:r>
      <w:r w:rsidR="00012520" w:rsidRPr="00812958">
        <w:rPr>
          <w:sz w:val="16"/>
          <w:szCs w:val="16"/>
          <w:lang w:val="en-GB"/>
        </w:rPr>
        <w:t>a</w:t>
      </w:r>
      <w:r w:rsidR="00934228" w:rsidRPr="00812958">
        <w:rPr>
          <w:sz w:val="16"/>
          <w:szCs w:val="16"/>
          <w:lang w:val="en-GB"/>
        </w:rPr>
        <w:t xml:space="preserve"> </w:t>
      </w:r>
      <w:r w:rsidR="00012520" w:rsidRPr="00812958">
        <w:rPr>
          <w:sz w:val="16"/>
          <w:szCs w:val="16"/>
          <w:lang w:val="en-GB"/>
        </w:rPr>
        <w:t>comprehensive</w:t>
      </w:r>
      <w:r w:rsidR="00934228" w:rsidRPr="00812958">
        <w:rPr>
          <w:sz w:val="16"/>
          <w:szCs w:val="16"/>
          <w:lang w:val="en-GB"/>
        </w:rPr>
        <w:t xml:space="preserve"> and direct knowledge of the law, referred to below</w:t>
      </w:r>
      <w:r w:rsidRPr="00812958">
        <w:rPr>
          <w:sz w:val="16"/>
          <w:szCs w:val="16"/>
          <w:lang w:val="en-GB"/>
        </w:rPr>
        <w:t>)</w:t>
      </w:r>
    </w:p>
    <w:p w14:paraId="03F4F7B8" w14:textId="583A8A59" w:rsidR="00615DE1" w:rsidRPr="00812958" w:rsidRDefault="00CE3638" w:rsidP="008D2451">
      <w:pPr>
        <w:pStyle w:val="Testo1"/>
        <w:rPr>
          <w:sz w:val="16"/>
          <w:szCs w:val="16"/>
          <w:lang w:val="en-GB"/>
        </w:rPr>
      </w:pPr>
      <w:r w:rsidRPr="00812958">
        <w:rPr>
          <w:smallCaps/>
          <w:sz w:val="16"/>
          <w:szCs w:val="16"/>
          <w:lang w:val="en-GB"/>
        </w:rPr>
        <w:t xml:space="preserve">M. </w:t>
      </w:r>
      <w:r w:rsidR="00536B52" w:rsidRPr="00812958">
        <w:rPr>
          <w:smallCaps/>
          <w:sz w:val="16"/>
          <w:szCs w:val="16"/>
          <w:lang w:val="en-GB"/>
        </w:rPr>
        <w:t>Magnani</w:t>
      </w:r>
      <w:r w:rsidRPr="00812958">
        <w:rPr>
          <w:smallCaps/>
          <w:sz w:val="16"/>
          <w:szCs w:val="16"/>
          <w:lang w:val="en-GB"/>
        </w:rPr>
        <w:t xml:space="preserve">, </w:t>
      </w:r>
      <w:r w:rsidRPr="00812958">
        <w:rPr>
          <w:i/>
          <w:iCs/>
          <w:sz w:val="16"/>
          <w:szCs w:val="16"/>
          <w:lang w:val="en-GB"/>
        </w:rPr>
        <w:t>Diritto sindacale</w:t>
      </w:r>
      <w:r w:rsidRPr="00812958">
        <w:rPr>
          <w:sz w:val="16"/>
          <w:szCs w:val="16"/>
          <w:lang w:val="en-GB"/>
        </w:rPr>
        <w:t>,</w:t>
      </w:r>
      <w:r w:rsidR="00536B52" w:rsidRPr="00812958">
        <w:rPr>
          <w:sz w:val="16"/>
          <w:szCs w:val="16"/>
          <w:lang w:val="en-GB"/>
        </w:rPr>
        <w:t xml:space="preserve"> IV edi</w:t>
      </w:r>
      <w:r w:rsidR="00934228" w:rsidRPr="00812958">
        <w:rPr>
          <w:sz w:val="16"/>
          <w:szCs w:val="16"/>
          <w:lang w:val="en-GB"/>
        </w:rPr>
        <w:t>tion</w:t>
      </w:r>
      <w:r w:rsidR="00536B52" w:rsidRPr="00812958">
        <w:rPr>
          <w:sz w:val="16"/>
          <w:szCs w:val="16"/>
          <w:lang w:val="en-GB"/>
        </w:rPr>
        <w:t>, Giappichelli, T</w:t>
      </w:r>
      <w:r w:rsidR="00934228" w:rsidRPr="00812958">
        <w:rPr>
          <w:sz w:val="16"/>
          <w:szCs w:val="16"/>
          <w:lang w:val="en-GB"/>
        </w:rPr>
        <w:t>u</w:t>
      </w:r>
      <w:r w:rsidR="00536B52" w:rsidRPr="00812958">
        <w:rPr>
          <w:sz w:val="16"/>
          <w:szCs w:val="16"/>
          <w:lang w:val="en-GB"/>
        </w:rPr>
        <w:t>rin, 2021 (</w:t>
      </w:r>
      <w:r w:rsidR="00934228" w:rsidRPr="00812958">
        <w:rPr>
          <w:sz w:val="16"/>
          <w:szCs w:val="16"/>
          <w:lang w:val="en-GB"/>
        </w:rPr>
        <w:t xml:space="preserve">to be </w:t>
      </w:r>
      <w:r w:rsidR="006D0455" w:rsidRPr="00812958">
        <w:rPr>
          <w:sz w:val="16"/>
          <w:szCs w:val="16"/>
          <w:lang w:val="en-GB"/>
        </w:rPr>
        <w:t>supplemented by</w:t>
      </w:r>
      <w:r w:rsidR="00934228" w:rsidRPr="00812958">
        <w:rPr>
          <w:sz w:val="16"/>
          <w:szCs w:val="16"/>
          <w:lang w:val="en-GB"/>
        </w:rPr>
        <w:t xml:space="preserve"> the </w:t>
      </w:r>
      <w:r w:rsidR="00012520" w:rsidRPr="00812958">
        <w:rPr>
          <w:sz w:val="16"/>
          <w:szCs w:val="16"/>
          <w:lang w:val="en-GB"/>
        </w:rPr>
        <w:t>comprehensive</w:t>
      </w:r>
      <w:r w:rsidR="00934228" w:rsidRPr="00812958">
        <w:rPr>
          <w:sz w:val="16"/>
          <w:szCs w:val="16"/>
          <w:lang w:val="en-GB"/>
        </w:rPr>
        <w:t xml:space="preserve"> and direct knowledge of the law, referred to below</w:t>
      </w:r>
      <w:r w:rsidR="00536B52" w:rsidRPr="00812958">
        <w:rPr>
          <w:sz w:val="16"/>
          <w:szCs w:val="16"/>
          <w:lang w:val="en-GB"/>
        </w:rPr>
        <w:t>)</w:t>
      </w:r>
    </w:p>
    <w:p w14:paraId="761635AB" w14:textId="3428F985" w:rsidR="008D2451" w:rsidRPr="00812958" w:rsidRDefault="00934228" w:rsidP="00340D98">
      <w:pPr>
        <w:pStyle w:val="Testo1"/>
        <w:spacing w:before="120"/>
        <w:rPr>
          <w:lang w:val="en-GB"/>
        </w:rPr>
      </w:pPr>
      <w:r w:rsidRPr="00812958">
        <w:rPr>
          <w:lang w:val="en-GB"/>
        </w:rPr>
        <w:t>Alternatively, for non-attending students, a manual chosen from the following</w:t>
      </w:r>
      <w:r w:rsidR="009F4C72" w:rsidRPr="00812958">
        <w:rPr>
          <w:lang w:val="en-GB"/>
        </w:rPr>
        <w:t>:</w:t>
      </w:r>
    </w:p>
    <w:p w14:paraId="4D15D496" w14:textId="1785154C" w:rsidR="008D2451" w:rsidRPr="00812958" w:rsidRDefault="008D2451" w:rsidP="008D2451">
      <w:pPr>
        <w:pStyle w:val="Testo1"/>
        <w:rPr>
          <w:lang w:val="en-GB"/>
        </w:rPr>
      </w:pPr>
      <w:r w:rsidRPr="00812958">
        <w:rPr>
          <w:lang w:val="en-GB"/>
        </w:rPr>
        <w:t>–</w:t>
      </w:r>
      <w:r w:rsidRPr="00812958">
        <w:rPr>
          <w:lang w:val="en-GB"/>
        </w:rPr>
        <w:tab/>
      </w:r>
      <w:r w:rsidRPr="00812958">
        <w:rPr>
          <w:smallCaps/>
          <w:sz w:val="16"/>
          <w:lang w:val="en-GB"/>
        </w:rPr>
        <w:t>O. Mazzotta</w:t>
      </w:r>
      <w:r w:rsidRPr="00812958">
        <w:rPr>
          <w:lang w:val="en-GB"/>
        </w:rPr>
        <w:t>,</w:t>
      </w:r>
      <w:r w:rsidRPr="00812958">
        <w:rPr>
          <w:i/>
          <w:lang w:val="en-GB"/>
        </w:rPr>
        <w:t xml:space="preserve"> Manuale di diritto del lavoro,</w:t>
      </w:r>
      <w:r w:rsidRPr="00812958">
        <w:rPr>
          <w:lang w:val="en-GB"/>
        </w:rPr>
        <w:t xml:space="preserve"> V</w:t>
      </w:r>
      <w:r w:rsidR="006A4F95" w:rsidRPr="00812958">
        <w:rPr>
          <w:lang w:val="en-GB"/>
        </w:rPr>
        <w:t>II</w:t>
      </w:r>
      <w:r w:rsidRPr="00812958">
        <w:rPr>
          <w:lang w:val="en-GB"/>
        </w:rPr>
        <w:t xml:space="preserve"> edi</w:t>
      </w:r>
      <w:r w:rsidR="006D0455" w:rsidRPr="00812958">
        <w:rPr>
          <w:lang w:val="en-GB"/>
        </w:rPr>
        <w:t>tion</w:t>
      </w:r>
      <w:r w:rsidRPr="00812958">
        <w:rPr>
          <w:lang w:val="en-GB"/>
        </w:rPr>
        <w:t xml:space="preserve">, </w:t>
      </w:r>
      <w:r w:rsidR="006A4F95" w:rsidRPr="00812958">
        <w:rPr>
          <w:lang w:val="en-GB"/>
        </w:rPr>
        <w:t xml:space="preserve">Wolters Kluwer </w:t>
      </w:r>
      <w:r w:rsidRPr="00812958">
        <w:rPr>
          <w:lang w:val="en-GB"/>
        </w:rPr>
        <w:t>CEDAM, 201</w:t>
      </w:r>
      <w:r w:rsidR="006A4F95" w:rsidRPr="00812958">
        <w:rPr>
          <w:lang w:val="en-GB"/>
        </w:rPr>
        <w:t>9</w:t>
      </w:r>
      <w:r w:rsidR="00532323" w:rsidRPr="00812958">
        <w:rPr>
          <w:lang w:val="en-GB"/>
        </w:rPr>
        <w:t xml:space="preserve"> </w:t>
      </w:r>
      <w:r w:rsidR="00934228" w:rsidRPr="00812958">
        <w:rPr>
          <w:lang w:val="en-GB"/>
        </w:rPr>
        <w:t xml:space="preserve"> </w:t>
      </w:r>
      <w:r w:rsidR="006D0455" w:rsidRPr="00812958">
        <w:rPr>
          <w:lang w:val="en-GB"/>
        </w:rPr>
        <w:t>(part relating to trade union law and the regulation of the employment relationship</w:t>
      </w:r>
      <w:r w:rsidR="00532323" w:rsidRPr="00812958">
        <w:rPr>
          <w:lang w:val="en-GB"/>
        </w:rPr>
        <w:t>)</w:t>
      </w:r>
      <w:r w:rsidRPr="00812958">
        <w:rPr>
          <w:lang w:val="en-GB"/>
        </w:rPr>
        <w:t>.</w:t>
      </w:r>
    </w:p>
    <w:p w14:paraId="30557EC4" w14:textId="034D4128" w:rsidR="00615DE1" w:rsidRPr="00812958" w:rsidRDefault="008D2451" w:rsidP="00615DE1">
      <w:pPr>
        <w:pStyle w:val="Testo1"/>
        <w:rPr>
          <w:lang w:val="en-GB"/>
        </w:rPr>
      </w:pPr>
      <w:r w:rsidRPr="00274D12">
        <w:t>–</w:t>
      </w:r>
      <w:r w:rsidRPr="00274D12">
        <w:tab/>
      </w:r>
      <w:r w:rsidR="00615DE1" w:rsidRPr="00274D12">
        <w:rPr>
          <w:smallCaps/>
          <w:sz w:val="16"/>
        </w:rPr>
        <w:t>F. Carinci-R. De Luca Tamajo-P. Tosi-T. Treu</w:t>
      </w:r>
      <w:r w:rsidR="00615DE1" w:rsidRPr="00274D12">
        <w:t>,</w:t>
      </w:r>
      <w:r w:rsidR="00615DE1" w:rsidRPr="00274D12">
        <w:rPr>
          <w:i/>
        </w:rPr>
        <w:t xml:space="preserve"> Diritto del lavoro,</w:t>
      </w:r>
      <w:r w:rsidR="00615DE1" w:rsidRPr="00274D12">
        <w:t xml:space="preserve"> Utet, T</w:t>
      </w:r>
      <w:r w:rsidR="00934228" w:rsidRPr="00274D12">
        <w:t>u</w:t>
      </w:r>
      <w:r w:rsidR="00615DE1" w:rsidRPr="00274D12">
        <w:t xml:space="preserve">rin, </w:t>
      </w:r>
      <w:r w:rsidR="00934228" w:rsidRPr="00274D12">
        <w:t>latest</w:t>
      </w:r>
      <w:r w:rsidR="00615DE1" w:rsidRPr="00274D12">
        <w:t xml:space="preserve"> ed</w:t>
      </w:r>
      <w:r w:rsidR="00934228" w:rsidRPr="00274D12">
        <w:t>ition available for each volume</w:t>
      </w:r>
      <w:r w:rsidR="00615DE1" w:rsidRPr="00274D12">
        <w:t xml:space="preserve"> (vol. I, </w:t>
      </w:r>
      <w:r w:rsidR="00615DE1" w:rsidRPr="00274D12">
        <w:rPr>
          <w:i/>
        </w:rPr>
        <w:t>Il diritto sindacale</w:t>
      </w:r>
      <w:r w:rsidR="00615DE1" w:rsidRPr="00274D12">
        <w:t xml:space="preserve">; vol. </w:t>
      </w:r>
      <w:r w:rsidR="00615DE1" w:rsidRPr="00812958">
        <w:rPr>
          <w:lang w:val="en-GB"/>
        </w:rPr>
        <w:t xml:space="preserve">II, </w:t>
      </w:r>
      <w:r w:rsidR="00615DE1" w:rsidRPr="00812958">
        <w:rPr>
          <w:i/>
          <w:lang w:val="en-GB"/>
        </w:rPr>
        <w:t>Il rapporto di lavoro subordinato</w:t>
      </w:r>
      <w:r w:rsidR="00615DE1" w:rsidRPr="00812958">
        <w:rPr>
          <w:lang w:val="en-GB"/>
        </w:rPr>
        <w:t>).</w:t>
      </w:r>
    </w:p>
    <w:p w14:paraId="048A4C81" w14:textId="2FF7EF3B" w:rsidR="008D2451" w:rsidRPr="00812958" w:rsidRDefault="008D2451" w:rsidP="00340D98">
      <w:pPr>
        <w:pStyle w:val="Testo1"/>
        <w:spacing w:before="120"/>
        <w:rPr>
          <w:lang w:val="en-GB"/>
        </w:rPr>
      </w:pPr>
      <w:r w:rsidRPr="00812958">
        <w:rPr>
          <w:lang w:val="en-GB"/>
        </w:rPr>
        <w:t>2.</w:t>
      </w:r>
      <w:r w:rsidRPr="00812958">
        <w:rPr>
          <w:lang w:val="en-GB"/>
        </w:rPr>
        <w:tab/>
      </w:r>
      <w:r w:rsidR="00934228" w:rsidRPr="00812958">
        <w:rPr>
          <w:i/>
          <w:lang w:val="en-GB"/>
        </w:rPr>
        <w:t>Single-subject part, compulsory for all students: one of the following options, chosen by the student</w:t>
      </w:r>
      <w:r w:rsidR="009F4C72" w:rsidRPr="00812958">
        <w:rPr>
          <w:i/>
          <w:lang w:val="en-GB"/>
        </w:rPr>
        <w:t>:</w:t>
      </w:r>
    </w:p>
    <w:p w14:paraId="638B6A80" w14:textId="55B17176" w:rsidR="00532323" w:rsidRPr="00274D12" w:rsidRDefault="008D2451" w:rsidP="00532323">
      <w:pPr>
        <w:pStyle w:val="Testo1"/>
      </w:pPr>
      <w:r w:rsidRPr="00274D12">
        <w:t>–</w:t>
      </w:r>
      <w:r w:rsidRPr="00274D12">
        <w:tab/>
      </w:r>
      <w:r w:rsidR="00532323" w:rsidRPr="00274D12">
        <w:rPr>
          <w:smallCaps/>
          <w:sz w:val="16"/>
        </w:rPr>
        <w:t>V. Ferrante</w:t>
      </w:r>
      <w:r w:rsidR="00532323" w:rsidRPr="00274D12">
        <w:t>,</w:t>
      </w:r>
      <w:r w:rsidR="00532323" w:rsidRPr="00274D12">
        <w:rPr>
          <w:i/>
        </w:rPr>
        <w:t xml:space="preserve">  Libertà economiche e diritti dei lavoratori. Quaderno dell'Osservatorio sul lavoro sommerso, n.2</w:t>
      </w:r>
      <w:r w:rsidR="00532323" w:rsidRPr="00274D12">
        <w:t>, Vita e Pensiero, Milan, 2020 (</w:t>
      </w:r>
      <w:r w:rsidR="00934228" w:rsidRPr="00274D12">
        <w:t>also available as an e-book</w:t>
      </w:r>
      <w:r w:rsidR="00532323" w:rsidRPr="00274D12">
        <w:t>).</w:t>
      </w:r>
    </w:p>
    <w:p w14:paraId="1536F3F0" w14:textId="60BC8EA2" w:rsidR="009849C2" w:rsidRPr="00812958" w:rsidRDefault="009849C2" w:rsidP="009849C2">
      <w:pPr>
        <w:pStyle w:val="Testo1"/>
        <w:rPr>
          <w:lang w:val="en-GB"/>
        </w:rPr>
      </w:pPr>
      <w:r w:rsidRPr="00812958">
        <w:rPr>
          <w:lang w:val="en-GB"/>
        </w:rPr>
        <w:t>–</w:t>
      </w:r>
      <w:r w:rsidRPr="00812958">
        <w:rPr>
          <w:lang w:val="en-GB"/>
        </w:rPr>
        <w:tab/>
      </w:r>
      <w:r w:rsidRPr="00812958">
        <w:rPr>
          <w:smallCaps/>
          <w:sz w:val="16"/>
          <w:lang w:val="en-GB"/>
        </w:rPr>
        <w:t>V. Ferrante</w:t>
      </w:r>
      <w:r w:rsidRPr="00812958">
        <w:rPr>
          <w:lang w:val="en-GB"/>
        </w:rPr>
        <w:t xml:space="preserve"> (</w:t>
      </w:r>
      <w:r w:rsidR="00934228" w:rsidRPr="00812958">
        <w:rPr>
          <w:lang w:val="en-GB"/>
        </w:rPr>
        <w:t>edited by</w:t>
      </w:r>
      <w:r w:rsidRPr="00812958">
        <w:rPr>
          <w:lang w:val="en-GB"/>
        </w:rPr>
        <w:t>),</w:t>
      </w:r>
      <w:r w:rsidRPr="00812958">
        <w:rPr>
          <w:i/>
          <w:lang w:val="en-GB"/>
        </w:rPr>
        <w:t xml:space="preserve"> </w:t>
      </w:r>
      <w:r w:rsidR="00B00420" w:rsidRPr="00812958">
        <w:rPr>
          <w:i/>
          <w:lang w:val="en-GB"/>
        </w:rPr>
        <w:t>A tutela della prospertà di tutti</w:t>
      </w:r>
      <w:r w:rsidRPr="00812958">
        <w:rPr>
          <w:lang w:val="en-GB"/>
        </w:rPr>
        <w:t xml:space="preserve">, </w:t>
      </w:r>
      <w:r w:rsidR="00B00420" w:rsidRPr="00812958">
        <w:rPr>
          <w:lang w:val="en-GB"/>
        </w:rPr>
        <w:t>Giuffrè</w:t>
      </w:r>
      <w:r w:rsidRPr="00812958">
        <w:rPr>
          <w:lang w:val="en-GB"/>
        </w:rPr>
        <w:t>, Milan, 201</w:t>
      </w:r>
      <w:r w:rsidR="00B00420" w:rsidRPr="00812958">
        <w:rPr>
          <w:lang w:val="en-GB"/>
        </w:rPr>
        <w:t>9 (</w:t>
      </w:r>
      <w:r w:rsidR="00934228" w:rsidRPr="00812958">
        <w:rPr>
          <w:lang w:val="en-GB"/>
        </w:rPr>
        <w:t xml:space="preserve">three essays of your choice, </w:t>
      </w:r>
      <w:r w:rsidR="006D0455" w:rsidRPr="00812958">
        <w:rPr>
          <w:lang w:val="en-GB"/>
        </w:rPr>
        <w:t xml:space="preserve">compulsory </w:t>
      </w:r>
      <w:r w:rsidR="00934228" w:rsidRPr="00812958">
        <w:rPr>
          <w:lang w:val="en-GB"/>
        </w:rPr>
        <w:t xml:space="preserve">including one of the first two </w:t>
      </w:r>
      <w:r w:rsidR="006D0455" w:rsidRPr="00812958">
        <w:rPr>
          <w:lang w:val="en-GB"/>
        </w:rPr>
        <w:t>essays</w:t>
      </w:r>
      <w:r w:rsidR="00B00420" w:rsidRPr="00812958">
        <w:rPr>
          <w:lang w:val="en-GB"/>
        </w:rPr>
        <w:t>)</w:t>
      </w:r>
      <w:r w:rsidRPr="00812958">
        <w:rPr>
          <w:lang w:val="en-GB"/>
        </w:rPr>
        <w:t>.</w:t>
      </w:r>
    </w:p>
    <w:p w14:paraId="3EA88D7D" w14:textId="27377B15" w:rsidR="00532323" w:rsidRPr="00812958" w:rsidRDefault="008D2451" w:rsidP="00532323">
      <w:pPr>
        <w:pStyle w:val="Testo1"/>
        <w:rPr>
          <w:lang w:val="en-GB"/>
        </w:rPr>
      </w:pPr>
      <w:r w:rsidRPr="00274D12">
        <w:t>–</w:t>
      </w:r>
      <w:r w:rsidR="00532323" w:rsidRPr="00274D12">
        <w:t xml:space="preserve"> </w:t>
      </w:r>
      <w:r w:rsidR="00274D12">
        <w:tab/>
      </w:r>
      <w:r w:rsidR="00532323" w:rsidRPr="00274D12">
        <w:rPr>
          <w:smallCaps/>
          <w:sz w:val="16"/>
        </w:rPr>
        <w:t>V. Ferrante</w:t>
      </w:r>
      <w:r w:rsidR="00532323" w:rsidRPr="00274D12">
        <w:t>,</w:t>
      </w:r>
      <w:r w:rsidR="00532323" w:rsidRPr="00274D12">
        <w:rPr>
          <w:i/>
        </w:rPr>
        <w:t xml:space="preserve"> Dal mercato al contratto. </w:t>
      </w:r>
      <w:r w:rsidR="00532323" w:rsidRPr="00812958">
        <w:rPr>
          <w:i/>
          <w:lang w:val="en-GB"/>
        </w:rPr>
        <w:t>Evoluzioni recenti del diritto del lavoro alla luce del Jobs Act,</w:t>
      </w:r>
      <w:r w:rsidR="00532323" w:rsidRPr="00812958">
        <w:rPr>
          <w:lang w:val="en-GB"/>
        </w:rPr>
        <w:t xml:space="preserve"> Giappichelli, T</w:t>
      </w:r>
      <w:r w:rsidR="00934228" w:rsidRPr="00812958">
        <w:rPr>
          <w:lang w:val="en-GB"/>
        </w:rPr>
        <w:t>u</w:t>
      </w:r>
      <w:r w:rsidR="00532323" w:rsidRPr="00812958">
        <w:rPr>
          <w:lang w:val="en-GB"/>
        </w:rPr>
        <w:t>rin, 2017 (</w:t>
      </w:r>
      <w:r w:rsidR="00934228" w:rsidRPr="00812958">
        <w:rPr>
          <w:lang w:val="en-GB"/>
        </w:rPr>
        <w:t>one of the first two essays and an essay of your choice for each of the three sections of the volume, for a total of four essays</w:t>
      </w:r>
      <w:r w:rsidR="00532323" w:rsidRPr="00812958">
        <w:rPr>
          <w:lang w:val="en-GB"/>
        </w:rPr>
        <w:t>)</w:t>
      </w:r>
    </w:p>
    <w:p w14:paraId="7838EC1E" w14:textId="1679A28F" w:rsidR="008D2451" w:rsidRPr="00274D12" w:rsidRDefault="008D2451" w:rsidP="00532323">
      <w:pPr>
        <w:pStyle w:val="Testo1"/>
      </w:pPr>
      <w:r w:rsidRPr="00812958">
        <w:rPr>
          <w:smallCaps/>
          <w:sz w:val="16"/>
          <w:lang w:val="en-GB"/>
        </w:rPr>
        <w:lastRenderedPageBreak/>
        <w:t xml:space="preserve"> </w:t>
      </w:r>
      <w:r w:rsidR="00532323" w:rsidRPr="00274D12">
        <w:t xml:space="preserve">– </w:t>
      </w:r>
      <w:r w:rsidR="00274D12">
        <w:tab/>
      </w:r>
      <w:r w:rsidR="00532323" w:rsidRPr="00274D12">
        <w:t xml:space="preserve">V. </w:t>
      </w:r>
      <w:r w:rsidRPr="00274D12">
        <w:rPr>
          <w:smallCaps/>
          <w:sz w:val="16"/>
        </w:rPr>
        <w:t>Ferrante</w:t>
      </w:r>
      <w:r w:rsidRPr="00274D12">
        <w:t>,</w:t>
      </w:r>
      <w:r w:rsidRPr="00274D12">
        <w:rPr>
          <w:i/>
        </w:rPr>
        <w:t xml:space="preserve"> Direzione e gerarchia nell’impresa (e nel lavoro pubblico privatizzato); art. 2086,</w:t>
      </w:r>
      <w:r w:rsidRPr="00274D12">
        <w:t xml:space="preserve"> in </w:t>
      </w:r>
      <w:r w:rsidRPr="00274D12">
        <w:rPr>
          <w:i/>
        </w:rPr>
        <w:t>Commentario al cod. civile</w:t>
      </w:r>
      <w:r w:rsidRPr="00274D12">
        <w:t xml:space="preserve">, </w:t>
      </w:r>
      <w:r w:rsidR="00934228" w:rsidRPr="00274D12">
        <w:t>edited by</w:t>
      </w:r>
      <w:r w:rsidRPr="00274D12">
        <w:t xml:space="preserve"> F. D. Busnelli, Giuffrè, Milan, 2012</w:t>
      </w:r>
      <w:r w:rsidR="00FC0D40" w:rsidRPr="00274D12">
        <w:t>.</w:t>
      </w:r>
    </w:p>
    <w:p w14:paraId="3FCEBF2E" w14:textId="401F30A3" w:rsidR="009849C2" w:rsidRPr="00812958" w:rsidRDefault="00934228" w:rsidP="009849C2">
      <w:pPr>
        <w:pStyle w:val="Testo1"/>
        <w:ind w:left="0" w:firstLine="0"/>
        <w:rPr>
          <w:i/>
          <w:lang w:val="en-GB"/>
        </w:rPr>
      </w:pPr>
      <w:r w:rsidRPr="00812958">
        <w:rPr>
          <w:iCs/>
          <w:lang w:val="en-GB"/>
        </w:rPr>
        <w:t xml:space="preserve">The readings are intended as </w:t>
      </w:r>
      <w:r w:rsidR="006D0455" w:rsidRPr="00812958">
        <w:rPr>
          <w:iCs/>
          <w:lang w:val="en-GB"/>
        </w:rPr>
        <w:t>an</w:t>
      </w:r>
      <w:r w:rsidRPr="00812958">
        <w:rPr>
          <w:iCs/>
          <w:lang w:val="en-GB"/>
        </w:rPr>
        <w:t xml:space="preserve"> in-depth study of specific topics </w:t>
      </w:r>
      <w:r w:rsidR="006D0455" w:rsidRPr="00812958">
        <w:rPr>
          <w:iCs/>
          <w:lang w:val="en-GB"/>
        </w:rPr>
        <w:t>that are only partly</w:t>
      </w:r>
      <w:r w:rsidRPr="00812958">
        <w:rPr>
          <w:iCs/>
          <w:lang w:val="en-GB"/>
        </w:rPr>
        <w:t xml:space="preserve"> </w:t>
      </w:r>
      <w:r w:rsidR="006D0455" w:rsidRPr="00812958">
        <w:rPr>
          <w:iCs/>
          <w:lang w:val="en-GB"/>
        </w:rPr>
        <w:t>covered</w:t>
      </w:r>
      <w:r w:rsidRPr="00812958">
        <w:rPr>
          <w:iCs/>
          <w:lang w:val="en-GB"/>
        </w:rPr>
        <w:t xml:space="preserve"> in the manuals</w:t>
      </w:r>
      <w:r w:rsidR="006D0455" w:rsidRPr="00812958">
        <w:rPr>
          <w:iCs/>
          <w:lang w:val="en-GB"/>
        </w:rPr>
        <w:t>,</w:t>
      </w:r>
      <w:r w:rsidRPr="00812958">
        <w:rPr>
          <w:iCs/>
          <w:lang w:val="en-GB"/>
        </w:rPr>
        <w:t xml:space="preserve"> and as a useful tool to support the le</w:t>
      </w:r>
      <w:r w:rsidR="006D0455" w:rsidRPr="00812958">
        <w:rPr>
          <w:iCs/>
          <w:lang w:val="en-GB"/>
        </w:rPr>
        <w:t>ctures</w:t>
      </w:r>
      <w:r w:rsidRPr="00812958">
        <w:rPr>
          <w:iCs/>
          <w:lang w:val="en-GB"/>
        </w:rPr>
        <w:t xml:space="preserve">, which in many cases </w:t>
      </w:r>
      <w:r w:rsidR="006D0455" w:rsidRPr="00812958">
        <w:rPr>
          <w:iCs/>
          <w:lang w:val="en-GB"/>
        </w:rPr>
        <w:t>present</w:t>
      </w:r>
      <w:r w:rsidRPr="00812958">
        <w:rPr>
          <w:iCs/>
          <w:lang w:val="en-GB"/>
        </w:rPr>
        <w:t xml:space="preserve"> the</w:t>
      </w:r>
      <w:r w:rsidR="006D0455" w:rsidRPr="00812958">
        <w:rPr>
          <w:iCs/>
          <w:lang w:val="en-GB"/>
        </w:rPr>
        <w:t>ir</w:t>
      </w:r>
      <w:r w:rsidRPr="00812958">
        <w:rPr>
          <w:iCs/>
          <w:lang w:val="en-GB"/>
        </w:rPr>
        <w:t xml:space="preserve"> conclusions</w:t>
      </w:r>
      <w:r w:rsidR="006D0455" w:rsidRPr="00812958">
        <w:rPr>
          <w:iCs/>
          <w:lang w:val="en-GB"/>
        </w:rPr>
        <w:t xml:space="preserve"> in class</w:t>
      </w:r>
      <w:r w:rsidR="00B00420" w:rsidRPr="00812958">
        <w:rPr>
          <w:i/>
          <w:lang w:val="en-GB"/>
        </w:rPr>
        <w:t>.</w:t>
      </w:r>
    </w:p>
    <w:p w14:paraId="7989304F" w14:textId="15FFE8FD" w:rsidR="008D2451" w:rsidRPr="00812958" w:rsidRDefault="003E5CE4" w:rsidP="00CE3638">
      <w:pPr>
        <w:pStyle w:val="Testo1"/>
        <w:spacing w:before="120"/>
        <w:ind w:left="0" w:firstLine="0"/>
        <w:rPr>
          <w:lang w:val="en-GB"/>
        </w:rPr>
      </w:pPr>
      <w:r w:rsidRPr="00812958">
        <w:rPr>
          <w:lang w:val="en-GB"/>
        </w:rPr>
        <w:t xml:space="preserve">For the preparation of the exam, the use of any updated labour code is recommended (e.g. </w:t>
      </w:r>
      <w:r w:rsidRPr="00812958">
        <w:rPr>
          <w:i/>
          <w:iCs/>
          <w:lang w:val="en-GB"/>
        </w:rPr>
        <w:t>Codice del lavoro Minor</w:t>
      </w:r>
      <w:r w:rsidRPr="00812958">
        <w:rPr>
          <w:lang w:val="en-GB"/>
        </w:rPr>
        <w:t>, XXVII ed., Published by Simone, Naples). Students are also required to have knowledge, besides of the Constitution, also of the civil code and the workers' statute (law no. 300/70) and the following regulatory provisions: ll. no. 604/66; 146/1990; 428/90 (art. 47); 223/91 (articles 4, 5 and 24); 68/99 (articles 1-4; 10-11) and 183/2010 (articles 30 and 32); d. lgs. 165/2001 (articles 1-5, 51-55 bis; 63); dd. lgs. 66 (articles 1-15) and 276 (article 29) of 2003; dd. lgs. nos. 23 and 81 (articles 1-10; 19-31; 51) of 2015 (</w:t>
      </w:r>
      <w:r w:rsidRPr="00812958">
        <w:rPr>
          <w:i/>
          <w:iCs/>
          <w:lang w:val="en-GB"/>
        </w:rPr>
        <w:t>Jobs Act</w:t>
      </w:r>
      <w:r w:rsidRPr="00812958">
        <w:rPr>
          <w:lang w:val="en-GB"/>
        </w:rPr>
        <w:t>); articles 429/III and 545 CPC as well as the interconfederal agreement of January 2009, the so-called "Consolidated act" on trade union representation (a.i. of 10 January 2014) and art. 8 of the d.l</w:t>
      </w:r>
      <w:r w:rsidR="00622A4A" w:rsidRPr="00812958">
        <w:rPr>
          <w:lang w:val="en-GB"/>
        </w:rPr>
        <w:t>gs</w:t>
      </w:r>
      <w:r w:rsidRPr="00812958">
        <w:rPr>
          <w:lang w:val="en-GB"/>
        </w:rPr>
        <w:t>. 138/2011</w:t>
      </w:r>
      <w:r w:rsidR="00DA64A2" w:rsidRPr="00812958">
        <w:rPr>
          <w:lang w:val="en-GB"/>
        </w:rPr>
        <w:t xml:space="preserve">. </w:t>
      </w:r>
    </w:p>
    <w:p w14:paraId="25A77A1E" w14:textId="5D57CA21" w:rsidR="00B46B1A" w:rsidRPr="00812958" w:rsidRDefault="00C2061B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</w:pPr>
      <w:r w:rsidRPr="00812958"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  <w:t>TEACHING METHOD</w:t>
      </w:r>
    </w:p>
    <w:p w14:paraId="2504A32C" w14:textId="746023E9" w:rsidR="008D2451" w:rsidRPr="00812958" w:rsidRDefault="00C3771B" w:rsidP="008D2451">
      <w:pPr>
        <w:pStyle w:val="Testo2"/>
        <w:rPr>
          <w:lang w:val="en-GB"/>
        </w:rPr>
      </w:pPr>
      <w:r w:rsidRPr="00812958">
        <w:rPr>
          <w:lang w:val="en-GB"/>
        </w:rPr>
        <w:t>Classroom l</w:t>
      </w:r>
      <w:r w:rsidR="0042373F" w:rsidRPr="00812958">
        <w:rPr>
          <w:lang w:val="en-GB"/>
        </w:rPr>
        <w:t xml:space="preserve">ectures, with reference to practical cases and simulations. Conferences and study seminars on specific regulatory changes. For a successful attendance, a thorough knowledge of private law institutions is essential. The slides projected and the main legal regulations commented on in class are available on the </w:t>
      </w:r>
      <w:r w:rsidRPr="00812958">
        <w:rPr>
          <w:lang w:val="en-GB"/>
        </w:rPr>
        <w:t>lecture</w:t>
      </w:r>
      <w:r w:rsidR="0042373F" w:rsidRPr="00812958">
        <w:rPr>
          <w:lang w:val="en-GB"/>
        </w:rPr>
        <w:t xml:space="preserve">r's </w:t>
      </w:r>
      <w:r w:rsidRPr="00812958">
        <w:rPr>
          <w:lang w:val="en-GB"/>
        </w:rPr>
        <w:t>B</w:t>
      </w:r>
      <w:r w:rsidR="0042373F" w:rsidRPr="00812958">
        <w:rPr>
          <w:lang w:val="en-GB"/>
        </w:rPr>
        <w:t>lackboard page</w:t>
      </w:r>
      <w:r w:rsidR="008D2451" w:rsidRPr="00812958">
        <w:rPr>
          <w:lang w:val="en-GB"/>
        </w:rPr>
        <w:t>.</w:t>
      </w:r>
    </w:p>
    <w:p w14:paraId="3DF49365" w14:textId="3566F10F" w:rsidR="00B46B1A" w:rsidRPr="00812958" w:rsidRDefault="00C2061B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</w:pPr>
      <w:r w:rsidRPr="00812958"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  <w:t>ASSESSMENT METHOD AND CRITERIA</w:t>
      </w:r>
    </w:p>
    <w:p w14:paraId="5B17BFBC" w14:textId="189E77A2" w:rsidR="00817A99" w:rsidRPr="00812958" w:rsidRDefault="0042373F" w:rsidP="00817A99">
      <w:pPr>
        <w:pStyle w:val="Testo2"/>
        <w:rPr>
          <w:lang w:val="en-GB"/>
        </w:rPr>
      </w:pPr>
      <w:r w:rsidRPr="00812958">
        <w:rPr>
          <w:lang w:val="en-GB"/>
        </w:rPr>
        <w:t xml:space="preserve">Written and oral exams. The teacher administers a pre-selection written test for admission to the exam, </w:t>
      </w:r>
      <w:r w:rsidR="00C3771B" w:rsidRPr="00812958">
        <w:rPr>
          <w:lang w:val="en-GB"/>
        </w:rPr>
        <w:t>including</w:t>
      </w:r>
      <w:r w:rsidRPr="00812958">
        <w:rPr>
          <w:lang w:val="en-GB"/>
        </w:rPr>
        <w:t xml:space="preserve"> mainly multiple choice questions; as a rule, the correction takes place immediately after the delivery of the papers, so that the oral exam </w:t>
      </w:r>
      <w:r w:rsidR="00C3771B" w:rsidRPr="00812958">
        <w:rPr>
          <w:lang w:val="en-GB"/>
        </w:rPr>
        <w:t xml:space="preserve">can </w:t>
      </w:r>
      <w:r w:rsidRPr="00812958">
        <w:rPr>
          <w:lang w:val="en-GB"/>
        </w:rPr>
        <w:t xml:space="preserve">begin during the same morning. A copy of some of the tests administered in the past sessions is available at the </w:t>
      </w:r>
      <w:r w:rsidR="00C3771B" w:rsidRPr="00812958">
        <w:rPr>
          <w:lang w:val="en-GB"/>
        </w:rPr>
        <w:t>University copy centre</w:t>
      </w:r>
      <w:r w:rsidRPr="00812958">
        <w:rPr>
          <w:lang w:val="en-GB"/>
        </w:rPr>
        <w:t xml:space="preserve"> (near the central entrance of the library) and among the "materials" on </w:t>
      </w:r>
      <w:r w:rsidR="00C3771B" w:rsidRPr="00812958">
        <w:rPr>
          <w:lang w:val="en-GB"/>
        </w:rPr>
        <w:t>B</w:t>
      </w:r>
      <w:r w:rsidRPr="00812958">
        <w:rPr>
          <w:lang w:val="en-GB"/>
        </w:rPr>
        <w:t xml:space="preserve">lackboard. The questions </w:t>
      </w:r>
      <w:r w:rsidR="00C3771B" w:rsidRPr="00812958">
        <w:rPr>
          <w:lang w:val="en-GB"/>
        </w:rPr>
        <w:t>are based on</w:t>
      </w:r>
      <w:r w:rsidRPr="00812958">
        <w:rPr>
          <w:lang w:val="en-GB"/>
        </w:rPr>
        <w:t xml:space="preserve"> the content of the course and the cases presented in class. Failure to pass the preliminary test prevents access to the subsequent interview. The final </w:t>
      </w:r>
      <w:r w:rsidR="009E0F3D" w:rsidRPr="00812958">
        <w:rPr>
          <w:lang w:val="en-GB"/>
        </w:rPr>
        <w:t>mark</w:t>
      </w:r>
      <w:r w:rsidRPr="00812958">
        <w:rPr>
          <w:lang w:val="en-GB"/>
        </w:rPr>
        <w:t xml:space="preserve"> usually result</w:t>
      </w:r>
      <w:r w:rsidR="009E0F3D" w:rsidRPr="00812958">
        <w:rPr>
          <w:lang w:val="en-GB"/>
        </w:rPr>
        <w:t xml:space="preserve">s from </w:t>
      </w:r>
      <w:r w:rsidRPr="00812958">
        <w:rPr>
          <w:lang w:val="en-GB"/>
        </w:rPr>
        <w:t xml:space="preserve">the sum of the two tests with equal weighting. </w:t>
      </w:r>
      <w:r w:rsidR="009E0F3D" w:rsidRPr="00812958">
        <w:rPr>
          <w:lang w:val="en-GB"/>
        </w:rPr>
        <w:t>To provide an</w:t>
      </w:r>
      <w:r w:rsidRPr="00812958">
        <w:rPr>
          <w:lang w:val="en-GB"/>
        </w:rPr>
        <w:t xml:space="preserve"> overall assessment, the following parameters will be taken into account</w:t>
      </w:r>
      <w:r w:rsidR="009E0F3D" w:rsidRPr="00812958">
        <w:rPr>
          <w:lang w:val="en-GB"/>
        </w:rPr>
        <w:t xml:space="preserve"> </w:t>
      </w:r>
      <w:r w:rsidRPr="00812958">
        <w:rPr>
          <w:lang w:val="en-GB"/>
        </w:rPr>
        <w:t xml:space="preserve">in </w:t>
      </w:r>
      <w:r w:rsidR="009E0F3D" w:rsidRPr="00812958">
        <w:rPr>
          <w:lang w:val="en-GB"/>
        </w:rPr>
        <w:t xml:space="preserve">this </w:t>
      </w:r>
      <w:r w:rsidRPr="00812958">
        <w:rPr>
          <w:lang w:val="en-GB"/>
        </w:rPr>
        <w:t xml:space="preserve">order: </w:t>
      </w:r>
      <w:r w:rsidR="009E0F3D" w:rsidRPr="00812958">
        <w:rPr>
          <w:lang w:val="en-GB"/>
        </w:rPr>
        <w:t>consistency</w:t>
      </w:r>
      <w:r w:rsidRPr="00812958">
        <w:rPr>
          <w:lang w:val="en-GB"/>
        </w:rPr>
        <w:t xml:space="preserve"> and </w:t>
      </w:r>
      <w:r w:rsidR="009E0F3D" w:rsidRPr="00812958">
        <w:rPr>
          <w:lang w:val="en-GB"/>
        </w:rPr>
        <w:t xml:space="preserve">speech </w:t>
      </w:r>
      <w:r w:rsidRPr="00812958">
        <w:rPr>
          <w:lang w:val="en-GB"/>
        </w:rPr>
        <w:t xml:space="preserve">argumentation, </w:t>
      </w:r>
      <w:r w:rsidR="009E0F3D" w:rsidRPr="00812958">
        <w:rPr>
          <w:lang w:val="en-GB"/>
        </w:rPr>
        <w:t xml:space="preserve">command </w:t>
      </w:r>
      <w:r w:rsidRPr="00812958">
        <w:rPr>
          <w:lang w:val="en-GB"/>
        </w:rPr>
        <w:t>of the legal language, accuracy of the answers to the topics</w:t>
      </w:r>
      <w:r w:rsidR="009E0F3D" w:rsidRPr="00812958">
        <w:rPr>
          <w:lang w:val="en-GB"/>
        </w:rPr>
        <w:t xml:space="preserve"> addressed</w:t>
      </w:r>
      <w:r w:rsidRPr="00812958">
        <w:rPr>
          <w:lang w:val="en-GB"/>
        </w:rPr>
        <w:t xml:space="preserve">, </w:t>
      </w:r>
      <w:r w:rsidR="006C49DA" w:rsidRPr="00812958">
        <w:rPr>
          <w:lang w:val="en-GB"/>
        </w:rPr>
        <w:t>independent</w:t>
      </w:r>
      <w:r w:rsidRPr="00812958">
        <w:rPr>
          <w:lang w:val="en-GB"/>
        </w:rPr>
        <w:t xml:space="preserve"> judgment. Students are free to </w:t>
      </w:r>
      <w:r w:rsidR="006C49DA" w:rsidRPr="00812958">
        <w:rPr>
          <w:lang w:val="en-GB"/>
        </w:rPr>
        <w:t>show up</w:t>
      </w:r>
      <w:r w:rsidRPr="00812958">
        <w:rPr>
          <w:lang w:val="en-GB"/>
        </w:rPr>
        <w:t xml:space="preserve"> at each session</w:t>
      </w:r>
      <w:r w:rsidR="006C49DA" w:rsidRPr="00812958">
        <w:rPr>
          <w:lang w:val="en-GB"/>
        </w:rPr>
        <w:t>.</w:t>
      </w:r>
    </w:p>
    <w:p w14:paraId="7D5394CF" w14:textId="0F48B2FE" w:rsidR="00D606D9" w:rsidRPr="00812958" w:rsidRDefault="00C2061B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</w:pPr>
      <w:r w:rsidRPr="00812958"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  <w:t>NOTES AND PREREQUISITES</w:t>
      </w:r>
    </w:p>
    <w:p w14:paraId="0A80C5CF" w14:textId="72217751" w:rsidR="008D2451" w:rsidRPr="00812958" w:rsidRDefault="00C02746" w:rsidP="008D2451">
      <w:pPr>
        <w:pStyle w:val="Testo2"/>
        <w:rPr>
          <w:lang w:val="en-GB"/>
        </w:rPr>
      </w:pPr>
      <w:r w:rsidRPr="00812958">
        <w:rPr>
          <w:lang w:val="en-GB"/>
        </w:rPr>
        <w:t>Course at</w:t>
      </w:r>
      <w:r w:rsidR="0042373F" w:rsidRPr="00812958">
        <w:rPr>
          <w:lang w:val="en-GB"/>
        </w:rPr>
        <w:t xml:space="preserve">tendance is strongly recommended (to be understood as </w:t>
      </w:r>
      <w:r w:rsidRPr="00812958">
        <w:rPr>
          <w:lang w:val="en-GB"/>
        </w:rPr>
        <w:t>a requirement</w:t>
      </w:r>
      <w:r w:rsidR="0042373F" w:rsidRPr="00812958">
        <w:rPr>
          <w:lang w:val="en-GB"/>
        </w:rPr>
        <w:t xml:space="preserve"> at least for the first le</w:t>
      </w:r>
      <w:r w:rsidRPr="00812958">
        <w:rPr>
          <w:lang w:val="en-GB"/>
        </w:rPr>
        <w:t>ctures</w:t>
      </w:r>
      <w:r w:rsidR="0042373F" w:rsidRPr="00812958">
        <w:rPr>
          <w:lang w:val="en-GB"/>
        </w:rPr>
        <w:t xml:space="preserve">, </w:t>
      </w:r>
      <w:r w:rsidRPr="00812958">
        <w:rPr>
          <w:lang w:val="en-GB"/>
        </w:rPr>
        <w:t>during</w:t>
      </w:r>
      <w:r w:rsidR="0042373F" w:rsidRPr="00812958">
        <w:rPr>
          <w:lang w:val="en-GB"/>
        </w:rPr>
        <w:t xml:space="preserve"> which point 1 of the program</w:t>
      </w:r>
      <w:r w:rsidRPr="00812958">
        <w:rPr>
          <w:lang w:val="en-GB"/>
        </w:rPr>
        <w:t>me</w:t>
      </w:r>
      <w:r w:rsidR="0042373F" w:rsidRPr="00812958">
        <w:rPr>
          <w:lang w:val="en-GB"/>
        </w:rPr>
        <w:t xml:space="preserve"> is addressed). </w:t>
      </w:r>
      <w:r w:rsidR="008D2451" w:rsidRPr="00812958">
        <w:rPr>
          <w:lang w:val="en-GB"/>
        </w:rPr>
        <w:t xml:space="preserve"> </w:t>
      </w:r>
    </w:p>
    <w:p w14:paraId="00FBE733" w14:textId="77777777" w:rsidR="0043424C" w:rsidRPr="00812958" w:rsidRDefault="0043424C" w:rsidP="0043424C">
      <w:pPr>
        <w:pStyle w:val="Testo2"/>
        <w:rPr>
          <w:noProof w:val="0"/>
          <w:lang w:val="en-GB"/>
        </w:rPr>
      </w:pPr>
      <w:r w:rsidRPr="00812958">
        <w:rPr>
          <w:noProof w:val="0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4FDB4610" w14:textId="77777777" w:rsidR="0043424C" w:rsidRPr="00812958" w:rsidRDefault="0043424C" w:rsidP="0043424C">
      <w:pPr>
        <w:pStyle w:val="Testo2"/>
        <w:rPr>
          <w:noProof w:val="0"/>
          <w:lang w:val="en-GB"/>
        </w:rPr>
      </w:pPr>
      <w:r w:rsidRPr="00812958">
        <w:rPr>
          <w:noProof w:val="0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770EC0F9" w14:textId="183F4F8B" w:rsidR="0057084D" w:rsidRPr="0043424C" w:rsidRDefault="0057084D" w:rsidP="0043424C">
      <w:pPr>
        <w:pStyle w:val="Testo2"/>
        <w:spacing w:before="120"/>
        <w:rPr>
          <w:lang w:val="en-GB"/>
        </w:rPr>
      </w:pPr>
    </w:p>
    <w:sectPr w:rsidR="0057084D" w:rsidRPr="004342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A76"/>
    <w:multiLevelType w:val="hybridMultilevel"/>
    <w:tmpl w:val="3D9E68C4"/>
    <w:lvl w:ilvl="0" w:tplc="5532DD1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8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41EF"/>
    <w:multiLevelType w:val="hybridMultilevel"/>
    <w:tmpl w:val="E5BCDEB6"/>
    <w:lvl w:ilvl="0" w:tplc="ABA2DB54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86091"/>
    <w:multiLevelType w:val="hybridMultilevel"/>
    <w:tmpl w:val="319226C0"/>
    <w:lvl w:ilvl="0" w:tplc="D7A4342E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35CCB"/>
    <w:multiLevelType w:val="hybridMultilevel"/>
    <w:tmpl w:val="CEDEC736"/>
    <w:lvl w:ilvl="0" w:tplc="059A52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5"/>
  </w:num>
  <w:num w:numId="10">
    <w:abstractNumId w:val="27"/>
  </w:num>
  <w:num w:numId="11">
    <w:abstractNumId w:val="5"/>
  </w:num>
  <w:num w:numId="12">
    <w:abstractNumId w:val="14"/>
  </w:num>
  <w:num w:numId="13">
    <w:abstractNumId w:val="32"/>
  </w:num>
  <w:num w:numId="14">
    <w:abstractNumId w:val="6"/>
  </w:num>
  <w:num w:numId="15">
    <w:abstractNumId w:val="29"/>
  </w:num>
  <w:num w:numId="16">
    <w:abstractNumId w:val="25"/>
  </w:num>
  <w:num w:numId="17">
    <w:abstractNumId w:val="23"/>
  </w:num>
  <w:num w:numId="18">
    <w:abstractNumId w:val="21"/>
  </w:num>
  <w:num w:numId="19">
    <w:abstractNumId w:val="31"/>
  </w:num>
  <w:num w:numId="20">
    <w:abstractNumId w:val="20"/>
  </w:num>
  <w:num w:numId="21">
    <w:abstractNumId w:val="2"/>
  </w:num>
  <w:num w:numId="22">
    <w:abstractNumId w:val="22"/>
  </w:num>
  <w:num w:numId="23">
    <w:abstractNumId w:val="0"/>
  </w:num>
  <w:num w:numId="24">
    <w:abstractNumId w:val="12"/>
  </w:num>
  <w:num w:numId="25">
    <w:abstractNumId w:val="3"/>
  </w:num>
  <w:num w:numId="26">
    <w:abstractNumId w:val="34"/>
  </w:num>
  <w:num w:numId="27">
    <w:abstractNumId w:val="4"/>
  </w:num>
  <w:num w:numId="28">
    <w:abstractNumId w:val="10"/>
  </w:num>
  <w:num w:numId="29">
    <w:abstractNumId w:val="9"/>
  </w:num>
  <w:num w:numId="30">
    <w:abstractNumId w:val="24"/>
  </w:num>
  <w:num w:numId="31">
    <w:abstractNumId w:val="7"/>
  </w:num>
  <w:num w:numId="32">
    <w:abstractNumId w:val="19"/>
  </w:num>
  <w:num w:numId="33">
    <w:abstractNumId w:val="26"/>
  </w:num>
  <w:num w:numId="34">
    <w:abstractNumId w:val="13"/>
  </w:num>
  <w:num w:numId="35">
    <w:abstractNumId w:val="30"/>
  </w:num>
  <w:num w:numId="36">
    <w:abstractNumId w:val="1"/>
  </w:num>
  <w:num w:numId="37">
    <w:abstractNumId w:val="1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0229B"/>
    <w:rsid w:val="00007AF4"/>
    <w:rsid w:val="00012520"/>
    <w:rsid w:val="00015F0F"/>
    <w:rsid w:val="00052ECF"/>
    <w:rsid w:val="00065063"/>
    <w:rsid w:val="000700CE"/>
    <w:rsid w:val="00070726"/>
    <w:rsid w:val="00072388"/>
    <w:rsid w:val="000A66CF"/>
    <w:rsid w:val="000B7D61"/>
    <w:rsid w:val="000D581B"/>
    <w:rsid w:val="000F4A61"/>
    <w:rsid w:val="001020BC"/>
    <w:rsid w:val="001021F4"/>
    <w:rsid w:val="00104FE0"/>
    <w:rsid w:val="00127E42"/>
    <w:rsid w:val="00146E56"/>
    <w:rsid w:val="00147285"/>
    <w:rsid w:val="00193DDC"/>
    <w:rsid w:val="001A181D"/>
    <w:rsid w:val="001A7837"/>
    <w:rsid w:val="001E7044"/>
    <w:rsid w:val="00202429"/>
    <w:rsid w:val="00211CC9"/>
    <w:rsid w:val="002231D6"/>
    <w:rsid w:val="0022422D"/>
    <w:rsid w:val="00235672"/>
    <w:rsid w:val="00237B5E"/>
    <w:rsid w:val="002524BD"/>
    <w:rsid w:val="00256D86"/>
    <w:rsid w:val="002570A7"/>
    <w:rsid w:val="00261CDA"/>
    <w:rsid w:val="0026589C"/>
    <w:rsid w:val="00274D12"/>
    <w:rsid w:val="00275F80"/>
    <w:rsid w:val="00281003"/>
    <w:rsid w:val="002935CD"/>
    <w:rsid w:val="002A79E4"/>
    <w:rsid w:val="002B1720"/>
    <w:rsid w:val="002C0048"/>
    <w:rsid w:val="002D5A1F"/>
    <w:rsid w:val="002E198C"/>
    <w:rsid w:val="002F52F2"/>
    <w:rsid w:val="00310927"/>
    <w:rsid w:val="003326C5"/>
    <w:rsid w:val="00335A91"/>
    <w:rsid w:val="00340D98"/>
    <w:rsid w:val="00350DB3"/>
    <w:rsid w:val="00353481"/>
    <w:rsid w:val="003A15C9"/>
    <w:rsid w:val="003D637F"/>
    <w:rsid w:val="003E5CE4"/>
    <w:rsid w:val="003E7DCC"/>
    <w:rsid w:val="004214BE"/>
    <w:rsid w:val="004227E1"/>
    <w:rsid w:val="0042373F"/>
    <w:rsid w:val="00424AF6"/>
    <w:rsid w:val="004256B2"/>
    <w:rsid w:val="00425DBB"/>
    <w:rsid w:val="0042677D"/>
    <w:rsid w:val="00432829"/>
    <w:rsid w:val="0043424C"/>
    <w:rsid w:val="00443DB3"/>
    <w:rsid w:val="004916BE"/>
    <w:rsid w:val="004A75D0"/>
    <w:rsid w:val="004C58D7"/>
    <w:rsid w:val="004C79B5"/>
    <w:rsid w:val="004D1217"/>
    <w:rsid w:val="004D6008"/>
    <w:rsid w:val="004F10F9"/>
    <w:rsid w:val="004F35CA"/>
    <w:rsid w:val="00505568"/>
    <w:rsid w:val="0050690C"/>
    <w:rsid w:val="005271C2"/>
    <w:rsid w:val="00532323"/>
    <w:rsid w:val="00536B52"/>
    <w:rsid w:val="005431BD"/>
    <w:rsid w:val="00550BCC"/>
    <w:rsid w:val="00561930"/>
    <w:rsid w:val="0056535C"/>
    <w:rsid w:val="0057084D"/>
    <w:rsid w:val="005807B8"/>
    <w:rsid w:val="00585D38"/>
    <w:rsid w:val="005A266D"/>
    <w:rsid w:val="005B5BE1"/>
    <w:rsid w:val="005C30BA"/>
    <w:rsid w:val="005D530D"/>
    <w:rsid w:val="00612926"/>
    <w:rsid w:val="00615DE1"/>
    <w:rsid w:val="00616B7C"/>
    <w:rsid w:val="00622A4A"/>
    <w:rsid w:val="006574EE"/>
    <w:rsid w:val="0069347A"/>
    <w:rsid w:val="006A4F95"/>
    <w:rsid w:val="006B4284"/>
    <w:rsid w:val="006C49BE"/>
    <w:rsid w:val="006C49DA"/>
    <w:rsid w:val="006C5B7E"/>
    <w:rsid w:val="006C7A85"/>
    <w:rsid w:val="006D0455"/>
    <w:rsid w:val="006F0F59"/>
    <w:rsid w:val="006F1772"/>
    <w:rsid w:val="006F21CC"/>
    <w:rsid w:val="00741841"/>
    <w:rsid w:val="00760A34"/>
    <w:rsid w:val="00766C8E"/>
    <w:rsid w:val="00771231"/>
    <w:rsid w:val="00774C91"/>
    <w:rsid w:val="00776622"/>
    <w:rsid w:val="007858AD"/>
    <w:rsid w:val="007B2249"/>
    <w:rsid w:val="007C2601"/>
    <w:rsid w:val="007D7494"/>
    <w:rsid w:val="007E2148"/>
    <w:rsid w:val="0080740F"/>
    <w:rsid w:val="00810BB3"/>
    <w:rsid w:val="00812958"/>
    <w:rsid w:val="008166C5"/>
    <w:rsid w:val="00817284"/>
    <w:rsid w:val="00817A99"/>
    <w:rsid w:val="008222A2"/>
    <w:rsid w:val="008569F6"/>
    <w:rsid w:val="008774C0"/>
    <w:rsid w:val="00894F32"/>
    <w:rsid w:val="008A0018"/>
    <w:rsid w:val="008B2699"/>
    <w:rsid w:val="008C4026"/>
    <w:rsid w:val="008D1BDF"/>
    <w:rsid w:val="008D2451"/>
    <w:rsid w:val="008D45BE"/>
    <w:rsid w:val="008F0083"/>
    <w:rsid w:val="008F4989"/>
    <w:rsid w:val="0091441E"/>
    <w:rsid w:val="0092315B"/>
    <w:rsid w:val="00934228"/>
    <w:rsid w:val="00940DA2"/>
    <w:rsid w:val="00942BC2"/>
    <w:rsid w:val="0096579D"/>
    <w:rsid w:val="009849C2"/>
    <w:rsid w:val="0098714C"/>
    <w:rsid w:val="009977B9"/>
    <w:rsid w:val="009A4818"/>
    <w:rsid w:val="009B4355"/>
    <w:rsid w:val="009B4394"/>
    <w:rsid w:val="009C62DC"/>
    <w:rsid w:val="009D2612"/>
    <w:rsid w:val="009D560E"/>
    <w:rsid w:val="009E0F3D"/>
    <w:rsid w:val="009F2FA4"/>
    <w:rsid w:val="009F4C72"/>
    <w:rsid w:val="00A14CE1"/>
    <w:rsid w:val="00A153E4"/>
    <w:rsid w:val="00A17D72"/>
    <w:rsid w:val="00A602E3"/>
    <w:rsid w:val="00A7045A"/>
    <w:rsid w:val="00A80F7F"/>
    <w:rsid w:val="00A9112D"/>
    <w:rsid w:val="00AA5FD3"/>
    <w:rsid w:val="00AA6A98"/>
    <w:rsid w:val="00AC02F0"/>
    <w:rsid w:val="00AC29E1"/>
    <w:rsid w:val="00AD1732"/>
    <w:rsid w:val="00B00420"/>
    <w:rsid w:val="00B01836"/>
    <w:rsid w:val="00B26AE4"/>
    <w:rsid w:val="00B40030"/>
    <w:rsid w:val="00B46B1A"/>
    <w:rsid w:val="00B772FA"/>
    <w:rsid w:val="00BA5B73"/>
    <w:rsid w:val="00BD5801"/>
    <w:rsid w:val="00BE7804"/>
    <w:rsid w:val="00C02746"/>
    <w:rsid w:val="00C03079"/>
    <w:rsid w:val="00C13060"/>
    <w:rsid w:val="00C1429F"/>
    <w:rsid w:val="00C2061B"/>
    <w:rsid w:val="00C24541"/>
    <w:rsid w:val="00C3771B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D47D4"/>
    <w:rsid w:val="00CD4C78"/>
    <w:rsid w:val="00CE3638"/>
    <w:rsid w:val="00CF2171"/>
    <w:rsid w:val="00D22C9D"/>
    <w:rsid w:val="00D30CE5"/>
    <w:rsid w:val="00D46066"/>
    <w:rsid w:val="00D46E0A"/>
    <w:rsid w:val="00D526C0"/>
    <w:rsid w:val="00D606D9"/>
    <w:rsid w:val="00D63EFE"/>
    <w:rsid w:val="00D72739"/>
    <w:rsid w:val="00D75EC3"/>
    <w:rsid w:val="00D86EB6"/>
    <w:rsid w:val="00DA04BF"/>
    <w:rsid w:val="00DA1830"/>
    <w:rsid w:val="00DA64A2"/>
    <w:rsid w:val="00DC0C50"/>
    <w:rsid w:val="00DE5704"/>
    <w:rsid w:val="00DF0A0A"/>
    <w:rsid w:val="00E15F13"/>
    <w:rsid w:val="00E25A05"/>
    <w:rsid w:val="00E76E4F"/>
    <w:rsid w:val="00E80A95"/>
    <w:rsid w:val="00E93D2E"/>
    <w:rsid w:val="00EB4229"/>
    <w:rsid w:val="00ED6075"/>
    <w:rsid w:val="00EF3C08"/>
    <w:rsid w:val="00EF6A2A"/>
    <w:rsid w:val="00EF6E26"/>
    <w:rsid w:val="00F14AB3"/>
    <w:rsid w:val="00F2544D"/>
    <w:rsid w:val="00F419D8"/>
    <w:rsid w:val="00F42E5A"/>
    <w:rsid w:val="00F45AEB"/>
    <w:rsid w:val="00F550CF"/>
    <w:rsid w:val="00F56689"/>
    <w:rsid w:val="00F625BC"/>
    <w:rsid w:val="00F7093A"/>
    <w:rsid w:val="00F96D25"/>
    <w:rsid w:val="00FA424D"/>
    <w:rsid w:val="00FC0D40"/>
    <w:rsid w:val="00FD22CC"/>
    <w:rsid w:val="00FD470C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1B47"/>
  <w15:docId w15:val="{9FD3B6FD-0F96-43F6-96CA-201C145A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915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20</cp:revision>
  <cp:lastPrinted>2018-05-17T08:09:00Z</cp:lastPrinted>
  <dcterms:created xsi:type="dcterms:W3CDTF">2021-06-28T18:56:00Z</dcterms:created>
  <dcterms:modified xsi:type="dcterms:W3CDTF">2021-11-19T14:38:00Z</dcterms:modified>
</cp:coreProperties>
</file>