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7250" w14:textId="77777777" w:rsidR="00BE1737" w:rsidRPr="0010246F" w:rsidRDefault="00BE1737" w:rsidP="00BE1737">
      <w:pPr>
        <w:pStyle w:val="Titolo1"/>
        <w:rPr>
          <w:noProof w:val="0"/>
          <w:lang w:val="en-GB"/>
        </w:rPr>
      </w:pPr>
      <w:r w:rsidRPr="0010246F">
        <w:rPr>
          <w:noProof w:val="0"/>
          <w:lang w:val="en-GB"/>
        </w:rPr>
        <w:t>Labour Law (Advanced Course)</w:t>
      </w:r>
    </w:p>
    <w:p w14:paraId="348B09A5" w14:textId="4B7E242B" w:rsidR="003D0FFE" w:rsidRPr="0010246F" w:rsidRDefault="00E41E16" w:rsidP="003D0FFE">
      <w:pPr>
        <w:pStyle w:val="Titolo2"/>
        <w:rPr>
          <w:lang w:val="en-GB"/>
        </w:rPr>
      </w:pPr>
      <w:r w:rsidRPr="0010246F">
        <w:rPr>
          <w:lang w:val="en-GB"/>
        </w:rPr>
        <w:t xml:space="preserve">Prof. </w:t>
      </w:r>
      <w:r w:rsidR="00AF368C" w:rsidRPr="0010246F">
        <w:rPr>
          <w:lang w:val="en-GB"/>
        </w:rPr>
        <w:t>Matteo Corti</w:t>
      </w:r>
    </w:p>
    <w:p w14:paraId="3E10BFAB" w14:textId="6EB7893D" w:rsidR="00E41E16" w:rsidRPr="0010246F" w:rsidRDefault="003D0FFE" w:rsidP="00E41E16">
      <w:pPr>
        <w:spacing w:before="240" w:after="120" w:line="240" w:lineRule="exact"/>
        <w:rPr>
          <w:b/>
          <w:i/>
          <w:sz w:val="18"/>
          <w:lang w:val="en-GB"/>
        </w:rPr>
      </w:pPr>
      <w:r w:rsidRPr="0010246F">
        <w:rPr>
          <w:b/>
          <w:i/>
          <w:sz w:val="18"/>
          <w:lang w:val="en-GB"/>
        </w:rPr>
        <w:t>COURSE AIMS AND INTENDED LEARNING OUTCOMES</w:t>
      </w:r>
    </w:p>
    <w:p w14:paraId="2395C655" w14:textId="1C4CAD12" w:rsidR="00E41E16" w:rsidRPr="0010246F" w:rsidRDefault="003D0FFE" w:rsidP="00E41E16">
      <w:pPr>
        <w:spacing w:line="240" w:lineRule="exact"/>
        <w:rPr>
          <w:rFonts w:ascii="Times" w:hAnsi="Times" w:cs="Times"/>
          <w:lang w:val="en-GB"/>
        </w:rPr>
      </w:pPr>
      <w:r w:rsidRPr="0010246F">
        <w:rPr>
          <w:rFonts w:ascii="Times" w:hAnsi="Times" w:cs="Times"/>
          <w:lang w:val="en-GB"/>
        </w:rPr>
        <w:t xml:space="preserve">The </w:t>
      </w:r>
      <w:r w:rsidR="00235F9D" w:rsidRPr="0010246F">
        <w:rPr>
          <w:rFonts w:ascii="Times" w:hAnsi="Times" w:cs="Times"/>
          <w:lang w:val="en-GB"/>
        </w:rPr>
        <w:t xml:space="preserve">course </w:t>
      </w:r>
      <w:r w:rsidR="00235F9D">
        <w:rPr>
          <w:rFonts w:ascii="Times" w:hAnsi="Times" w:cs="Times"/>
          <w:lang w:val="en-GB"/>
        </w:rPr>
        <w:t>mainly</w:t>
      </w:r>
      <w:r w:rsidRPr="0010246F">
        <w:rPr>
          <w:rFonts w:ascii="Times" w:hAnsi="Times" w:cs="Times"/>
          <w:lang w:val="en-GB"/>
        </w:rPr>
        <w:t xml:space="preserve"> </w:t>
      </w:r>
      <w:r w:rsidR="00235F9D">
        <w:rPr>
          <w:rFonts w:ascii="Times" w:hAnsi="Times" w:cs="Times"/>
          <w:lang w:val="en-GB"/>
        </w:rPr>
        <w:t>aims</w:t>
      </w:r>
      <w:r w:rsidRPr="0010246F">
        <w:rPr>
          <w:rFonts w:ascii="Times" w:hAnsi="Times" w:cs="Times"/>
          <w:lang w:val="en-GB"/>
        </w:rPr>
        <w:t xml:space="preserve"> to transmit advanced tools and techniques of Labo</w:t>
      </w:r>
      <w:r w:rsidR="0010246F">
        <w:rPr>
          <w:rFonts w:ascii="Times" w:hAnsi="Times" w:cs="Times"/>
          <w:lang w:val="en-GB"/>
        </w:rPr>
        <w:t>u</w:t>
      </w:r>
      <w:r w:rsidRPr="0010246F">
        <w:rPr>
          <w:rFonts w:ascii="Times" w:hAnsi="Times" w:cs="Times"/>
          <w:lang w:val="en-GB"/>
        </w:rPr>
        <w:t xml:space="preserve">r Law, both </w:t>
      </w:r>
      <w:r w:rsidR="00235F9D">
        <w:rPr>
          <w:rFonts w:ascii="Times" w:hAnsi="Times" w:cs="Times"/>
          <w:lang w:val="en-GB"/>
        </w:rPr>
        <w:t>through</w:t>
      </w:r>
      <w:r w:rsidRPr="0010246F">
        <w:rPr>
          <w:rFonts w:ascii="Times" w:hAnsi="Times" w:cs="Times"/>
          <w:lang w:val="en-GB"/>
        </w:rPr>
        <w:t xml:space="preserve"> </w:t>
      </w:r>
      <w:r w:rsidR="00235F9D">
        <w:rPr>
          <w:rFonts w:ascii="Times" w:hAnsi="Times" w:cs="Times"/>
          <w:lang w:val="en-GB"/>
        </w:rPr>
        <w:t>an in-depth analysis of</w:t>
      </w:r>
      <w:r w:rsidRPr="0010246F">
        <w:rPr>
          <w:rFonts w:ascii="Times" w:hAnsi="Times" w:cs="Times"/>
          <w:lang w:val="en-GB"/>
        </w:rPr>
        <w:t xml:space="preserve"> the Labo</w:t>
      </w:r>
      <w:r w:rsidR="0010246F">
        <w:rPr>
          <w:rFonts w:ascii="Times" w:hAnsi="Times" w:cs="Times"/>
          <w:lang w:val="en-GB"/>
        </w:rPr>
        <w:t>u</w:t>
      </w:r>
      <w:r w:rsidRPr="0010246F">
        <w:rPr>
          <w:rFonts w:ascii="Times" w:hAnsi="Times" w:cs="Times"/>
          <w:lang w:val="en-GB"/>
        </w:rPr>
        <w:t>r Law of the European Union (first module of the course), and by analy</w:t>
      </w:r>
      <w:r w:rsidR="0010246F">
        <w:rPr>
          <w:rFonts w:ascii="Times" w:hAnsi="Times" w:cs="Times"/>
          <w:lang w:val="en-GB"/>
        </w:rPr>
        <w:t>s</w:t>
      </w:r>
      <w:r w:rsidRPr="0010246F">
        <w:rPr>
          <w:rFonts w:ascii="Times" w:hAnsi="Times" w:cs="Times"/>
          <w:lang w:val="en-GB"/>
        </w:rPr>
        <w:t xml:space="preserve">ing specific </w:t>
      </w:r>
      <w:r w:rsidR="00235F9D">
        <w:rPr>
          <w:rFonts w:ascii="Times" w:hAnsi="Times" w:cs="Times"/>
          <w:lang w:val="en-GB"/>
        </w:rPr>
        <w:t>features</w:t>
      </w:r>
      <w:r w:rsidRPr="0010246F">
        <w:rPr>
          <w:rFonts w:ascii="Times" w:hAnsi="Times" w:cs="Times"/>
          <w:lang w:val="en-GB"/>
        </w:rPr>
        <w:t xml:space="preserve"> of the national labo</w:t>
      </w:r>
      <w:r w:rsidR="0010246F">
        <w:rPr>
          <w:rFonts w:ascii="Times" w:hAnsi="Times" w:cs="Times"/>
          <w:lang w:val="en-GB"/>
        </w:rPr>
        <w:t>u</w:t>
      </w:r>
      <w:r w:rsidRPr="0010246F">
        <w:rPr>
          <w:rFonts w:ascii="Times" w:hAnsi="Times" w:cs="Times"/>
          <w:lang w:val="en-GB"/>
        </w:rPr>
        <w:t xml:space="preserve">r </w:t>
      </w:r>
      <w:r w:rsidR="00235F9D">
        <w:rPr>
          <w:rFonts w:ascii="Times" w:hAnsi="Times" w:cs="Times"/>
          <w:lang w:val="en-GB"/>
        </w:rPr>
        <w:t>discipline,</w:t>
      </w:r>
      <w:r w:rsidRPr="0010246F">
        <w:rPr>
          <w:rFonts w:ascii="Times" w:hAnsi="Times" w:cs="Times"/>
          <w:lang w:val="en-GB"/>
        </w:rPr>
        <w:t xml:space="preserve"> </w:t>
      </w:r>
      <w:r w:rsidR="00235F9D">
        <w:rPr>
          <w:rFonts w:ascii="Times" w:hAnsi="Times" w:cs="Times"/>
          <w:lang w:val="en-GB"/>
        </w:rPr>
        <w:t>which</w:t>
      </w:r>
      <w:r w:rsidRPr="0010246F">
        <w:rPr>
          <w:rFonts w:ascii="Times" w:hAnsi="Times" w:cs="Times"/>
          <w:lang w:val="en-GB"/>
        </w:rPr>
        <w:t xml:space="preserve"> </w:t>
      </w:r>
      <w:r w:rsidR="006409C2">
        <w:rPr>
          <w:rFonts w:ascii="Times" w:hAnsi="Times" w:cs="Times"/>
          <w:lang w:val="en-GB"/>
        </w:rPr>
        <w:t>reflect</w:t>
      </w:r>
      <w:r w:rsidRPr="0010246F">
        <w:rPr>
          <w:rFonts w:ascii="Times" w:hAnsi="Times" w:cs="Times"/>
          <w:lang w:val="en-GB"/>
        </w:rPr>
        <w:t xml:space="preserve"> current issues of the labo</w:t>
      </w:r>
      <w:r w:rsidR="0010246F">
        <w:rPr>
          <w:rFonts w:ascii="Times" w:hAnsi="Times" w:cs="Times"/>
          <w:lang w:val="en-GB"/>
        </w:rPr>
        <w:t>u</w:t>
      </w:r>
      <w:r w:rsidRPr="0010246F">
        <w:rPr>
          <w:rFonts w:ascii="Times" w:hAnsi="Times" w:cs="Times"/>
          <w:lang w:val="en-GB"/>
        </w:rPr>
        <w:t xml:space="preserve">r regulation, </w:t>
      </w:r>
      <w:r w:rsidR="00235F9D">
        <w:rPr>
          <w:rFonts w:ascii="Times" w:hAnsi="Times" w:cs="Times"/>
          <w:lang w:val="en-GB"/>
        </w:rPr>
        <w:t>and may be further investigated as compared to the</w:t>
      </w:r>
      <w:r w:rsidRPr="0010246F">
        <w:rPr>
          <w:rFonts w:ascii="Times" w:hAnsi="Times" w:cs="Times"/>
          <w:lang w:val="en-GB"/>
        </w:rPr>
        <w:t xml:space="preserve"> </w:t>
      </w:r>
      <w:r w:rsidR="00235F9D">
        <w:rPr>
          <w:rFonts w:ascii="Times" w:hAnsi="Times" w:cs="Times"/>
          <w:lang w:val="en-GB"/>
        </w:rPr>
        <w:t>concise</w:t>
      </w:r>
      <w:r w:rsidRPr="0010246F">
        <w:rPr>
          <w:rFonts w:ascii="Times" w:hAnsi="Times" w:cs="Times"/>
          <w:lang w:val="en-GB"/>
        </w:rPr>
        <w:t xml:space="preserve"> </w:t>
      </w:r>
      <w:r w:rsidR="00235F9D">
        <w:rPr>
          <w:rFonts w:ascii="Times" w:hAnsi="Times" w:cs="Times"/>
          <w:lang w:val="en-GB"/>
        </w:rPr>
        <w:t>analysis</w:t>
      </w:r>
      <w:r w:rsidRPr="0010246F">
        <w:rPr>
          <w:rFonts w:ascii="Times" w:hAnsi="Times" w:cs="Times"/>
          <w:lang w:val="en-GB"/>
        </w:rPr>
        <w:t xml:space="preserve"> offered in the </w:t>
      </w:r>
      <w:r w:rsidR="00235F9D">
        <w:rPr>
          <w:rFonts w:ascii="Times" w:hAnsi="Times" w:cs="Times"/>
          <w:lang w:val="en-GB"/>
        </w:rPr>
        <w:t>general</w:t>
      </w:r>
      <w:r w:rsidRPr="0010246F">
        <w:rPr>
          <w:rFonts w:ascii="Times" w:hAnsi="Times" w:cs="Times"/>
          <w:lang w:val="en-GB"/>
        </w:rPr>
        <w:t xml:space="preserve"> course</w:t>
      </w:r>
      <w:r w:rsidR="00235F9D">
        <w:rPr>
          <w:rFonts w:ascii="Times" w:hAnsi="Times" w:cs="Times"/>
          <w:lang w:val="en-GB"/>
        </w:rPr>
        <w:t>s</w:t>
      </w:r>
      <w:r w:rsidRPr="0010246F">
        <w:rPr>
          <w:rFonts w:ascii="Times" w:hAnsi="Times" w:cs="Times"/>
          <w:lang w:val="en-GB"/>
        </w:rPr>
        <w:t xml:space="preserve"> of Labo</w:t>
      </w:r>
      <w:r w:rsidR="0010246F">
        <w:rPr>
          <w:rFonts w:ascii="Times" w:hAnsi="Times" w:cs="Times"/>
          <w:lang w:val="en-GB"/>
        </w:rPr>
        <w:t>u</w:t>
      </w:r>
      <w:r w:rsidRPr="0010246F">
        <w:rPr>
          <w:rFonts w:ascii="Times" w:hAnsi="Times" w:cs="Times"/>
          <w:lang w:val="en-GB"/>
        </w:rPr>
        <w:t>r Law or Institutions of Labo</w:t>
      </w:r>
      <w:r w:rsidR="0010246F">
        <w:rPr>
          <w:rFonts w:ascii="Times" w:hAnsi="Times" w:cs="Times"/>
          <w:lang w:val="en-GB"/>
        </w:rPr>
        <w:t>u</w:t>
      </w:r>
      <w:r w:rsidRPr="0010246F">
        <w:rPr>
          <w:rFonts w:ascii="Times" w:hAnsi="Times" w:cs="Times"/>
          <w:lang w:val="en-GB"/>
        </w:rPr>
        <w:t xml:space="preserve">r Law (second module of the </w:t>
      </w:r>
      <w:r w:rsidR="00235F9D">
        <w:rPr>
          <w:rFonts w:ascii="Times" w:hAnsi="Times" w:cs="Times"/>
          <w:lang w:val="en-GB"/>
        </w:rPr>
        <w:t>course</w:t>
      </w:r>
      <w:r w:rsidRPr="0010246F">
        <w:rPr>
          <w:rFonts w:ascii="Times" w:hAnsi="Times" w:cs="Times"/>
          <w:lang w:val="en-GB"/>
        </w:rPr>
        <w:t xml:space="preserve">). </w:t>
      </w:r>
      <w:r w:rsidR="00E41E16" w:rsidRPr="0010246F">
        <w:rPr>
          <w:rFonts w:ascii="Times" w:hAnsi="Times" w:cs="Times"/>
          <w:lang w:val="en-GB"/>
        </w:rPr>
        <w:t xml:space="preserve"> </w:t>
      </w:r>
    </w:p>
    <w:p w14:paraId="266E2E21" w14:textId="113B93FB" w:rsidR="006D78CB" w:rsidRPr="0010246F" w:rsidRDefault="003D0FFE" w:rsidP="006D78CB">
      <w:pPr>
        <w:spacing w:line="240" w:lineRule="exact"/>
        <w:rPr>
          <w:rFonts w:ascii="Times" w:hAnsi="Times" w:cs="Times"/>
          <w:lang w:val="en-GB"/>
        </w:rPr>
      </w:pPr>
      <w:r w:rsidRPr="0010246F">
        <w:rPr>
          <w:rFonts w:ascii="Times" w:hAnsi="Times" w:cs="Times"/>
          <w:lang w:val="en-GB"/>
        </w:rPr>
        <w:t xml:space="preserve">The first module </w:t>
      </w:r>
      <w:r w:rsidR="00235F9D">
        <w:rPr>
          <w:rFonts w:ascii="Times" w:hAnsi="Times" w:cs="Times"/>
          <w:lang w:val="en-GB"/>
        </w:rPr>
        <w:t>aims</w:t>
      </w:r>
      <w:r w:rsidRPr="0010246F">
        <w:rPr>
          <w:rFonts w:ascii="Times" w:hAnsi="Times" w:cs="Times"/>
          <w:lang w:val="en-GB"/>
        </w:rPr>
        <w:t xml:space="preserve"> to allow student</w:t>
      </w:r>
      <w:r w:rsidR="00235F9D">
        <w:rPr>
          <w:rFonts w:ascii="Times" w:hAnsi="Times" w:cs="Times"/>
          <w:lang w:val="en-GB"/>
        </w:rPr>
        <w:t>s</w:t>
      </w:r>
      <w:r w:rsidRPr="0010246F">
        <w:rPr>
          <w:rFonts w:ascii="Times" w:hAnsi="Times" w:cs="Times"/>
          <w:lang w:val="en-GB"/>
        </w:rPr>
        <w:t xml:space="preserve"> to develop the ability to examine EU social policy with appropriate language, conceptual autonomy</w:t>
      </w:r>
      <w:r w:rsidR="00235F9D">
        <w:rPr>
          <w:rFonts w:ascii="Times" w:hAnsi="Times" w:cs="Times"/>
          <w:lang w:val="en-GB"/>
        </w:rPr>
        <w:t>,</w:t>
      </w:r>
      <w:r w:rsidRPr="0010246F">
        <w:rPr>
          <w:rFonts w:ascii="Times" w:hAnsi="Times" w:cs="Times"/>
          <w:lang w:val="en-GB"/>
        </w:rPr>
        <w:t xml:space="preserve"> and a critical spirit. In the second module, the following profiles of national labo</w:t>
      </w:r>
      <w:r w:rsidR="00235F9D">
        <w:rPr>
          <w:rFonts w:ascii="Times" w:hAnsi="Times" w:cs="Times"/>
          <w:lang w:val="en-GB"/>
        </w:rPr>
        <w:t>u</w:t>
      </w:r>
      <w:r w:rsidRPr="0010246F">
        <w:rPr>
          <w:rFonts w:ascii="Times" w:hAnsi="Times" w:cs="Times"/>
          <w:lang w:val="en-GB"/>
        </w:rPr>
        <w:t xml:space="preserve">r law are studied in </w:t>
      </w:r>
      <w:r w:rsidR="00235F9D">
        <w:rPr>
          <w:rFonts w:ascii="Times" w:hAnsi="Times" w:cs="Times"/>
          <w:lang w:val="en-GB"/>
        </w:rPr>
        <w:t>detail</w:t>
      </w:r>
      <w:r w:rsidRPr="0010246F">
        <w:rPr>
          <w:rFonts w:ascii="Times" w:hAnsi="Times" w:cs="Times"/>
          <w:lang w:val="en-GB"/>
        </w:rPr>
        <w:t>: 1) employment services and active labo</w:t>
      </w:r>
      <w:r w:rsidR="00AF3E37">
        <w:rPr>
          <w:rFonts w:ascii="Times" w:hAnsi="Times" w:cs="Times"/>
          <w:lang w:val="en-GB"/>
        </w:rPr>
        <w:t>u</w:t>
      </w:r>
      <w:r w:rsidRPr="0010246F">
        <w:rPr>
          <w:rFonts w:ascii="Times" w:hAnsi="Times" w:cs="Times"/>
          <w:lang w:val="en-GB"/>
        </w:rPr>
        <w:t>r policies, 2) outsourcing techniques (business transfers, tenders, administration) and the labo</w:t>
      </w:r>
      <w:r w:rsidR="00AF3E37">
        <w:rPr>
          <w:rFonts w:ascii="Times" w:hAnsi="Times" w:cs="Times"/>
          <w:lang w:val="en-GB"/>
        </w:rPr>
        <w:t>u</w:t>
      </w:r>
      <w:r w:rsidRPr="0010246F">
        <w:rPr>
          <w:rFonts w:ascii="Times" w:hAnsi="Times" w:cs="Times"/>
          <w:lang w:val="en-GB"/>
        </w:rPr>
        <w:t xml:space="preserve">r law </w:t>
      </w:r>
      <w:r w:rsidR="00AF3E37">
        <w:rPr>
          <w:rFonts w:ascii="Times" w:hAnsi="Times" w:cs="Times"/>
          <w:lang w:val="en-GB"/>
        </w:rPr>
        <w:t>to</w:t>
      </w:r>
      <w:r w:rsidRPr="0010246F">
        <w:rPr>
          <w:rFonts w:ascii="Times" w:hAnsi="Times" w:cs="Times"/>
          <w:lang w:val="en-GB"/>
        </w:rPr>
        <w:t xml:space="preserve"> protect</w:t>
      </w:r>
      <w:r w:rsidR="00AF3E37">
        <w:rPr>
          <w:rFonts w:ascii="Times" w:hAnsi="Times" w:cs="Times"/>
          <w:lang w:val="en-GB"/>
        </w:rPr>
        <w:t xml:space="preserve"> th</w:t>
      </w:r>
      <w:r w:rsidRPr="0010246F">
        <w:rPr>
          <w:rFonts w:ascii="Times" w:hAnsi="Times" w:cs="Times"/>
          <w:lang w:val="en-GB"/>
        </w:rPr>
        <w:t>e workers involved, 3) health and safety in the workplace, 4) anti-discrimination law</w:t>
      </w:r>
      <w:r w:rsidR="00AF368C" w:rsidRPr="0010246F">
        <w:rPr>
          <w:rFonts w:ascii="Times" w:hAnsi="Times" w:cs="Times"/>
          <w:lang w:val="en-GB"/>
        </w:rPr>
        <w:t xml:space="preserve">. </w:t>
      </w:r>
    </w:p>
    <w:p w14:paraId="2CEAE2EE" w14:textId="06F0A6FC" w:rsidR="00E41E16" w:rsidRPr="0010246F" w:rsidRDefault="003D0FFE" w:rsidP="00EB1E5A">
      <w:pPr>
        <w:spacing w:line="240" w:lineRule="exact"/>
        <w:rPr>
          <w:rFonts w:ascii="Times" w:eastAsiaTheme="minorHAnsi" w:hAnsi="Times" w:cs="Times"/>
          <w:lang w:val="en-GB" w:eastAsia="en-US"/>
        </w:rPr>
      </w:pPr>
      <w:r w:rsidRPr="0010246F">
        <w:rPr>
          <w:rFonts w:ascii="Times" w:hAnsi="Times" w:cs="Times"/>
          <w:lang w:val="en-GB"/>
        </w:rPr>
        <w:t>At the end of the course, student</w:t>
      </w:r>
      <w:r w:rsidR="00FA7E3E">
        <w:rPr>
          <w:rFonts w:ascii="Times" w:hAnsi="Times" w:cs="Times"/>
          <w:lang w:val="en-GB"/>
        </w:rPr>
        <w:t>s</w:t>
      </w:r>
      <w:r w:rsidRPr="0010246F">
        <w:rPr>
          <w:rFonts w:ascii="Times" w:hAnsi="Times" w:cs="Times"/>
          <w:lang w:val="en-GB"/>
        </w:rPr>
        <w:t xml:space="preserve"> will know and understand the main features of the speciali</w:t>
      </w:r>
      <w:r w:rsidR="00FA7E3E">
        <w:rPr>
          <w:rFonts w:ascii="Times" w:hAnsi="Times" w:cs="Times"/>
          <w:lang w:val="en-GB"/>
        </w:rPr>
        <w:t>sed</w:t>
      </w:r>
      <w:r w:rsidRPr="0010246F">
        <w:rPr>
          <w:rFonts w:ascii="Times" w:hAnsi="Times" w:cs="Times"/>
          <w:lang w:val="en-GB"/>
        </w:rPr>
        <w:t xml:space="preserve"> topics addressed in the course. </w:t>
      </w:r>
      <w:r w:rsidR="00FA7E3E">
        <w:rPr>
          <w:rFonts w:ascii="Times" w:hAnsi="Times" w:cs="Times"/>
          <w:lang w:val="en-GB"/>
        </w:rPr>
        <w:t>They</w:t>
      </w:r>
      <w:r w:rsidRPr="0010246F">
        <w:rPr>
          <w:rFonts w:ascii="Times" w:hAnsi="Times" w:cs="Times"/>
          <w:lang w:val="en-GB"/>
        </w:rPr>
        <w:t xml:space="preserve"> will be able to apply the knowledge acquired and solve problems relating to the </w:t>
      </w:r>
      <w:r w:rsidR="00FA7E3E" w:rsidRPr="0010246F">
        <w:rPr>
          <w:rFonts w:ascii="Times" w:hAnsi="Times" w:cs="Times"/>
          <w:lang w:val="en-GB"/>
        </w:rPr>
        <w:t xml:space="preserve">course </w:t>
      </w:r>
      <w:r w:rsidRPr="0010246F">
        <w:rPr>
          <w:rFonts w:ascii="Times" w:hAnsi="Times" w:cs="Times"/>
          <w:lang w:val="en-GB"/>
        </w:rPr>
        <w:t xml:space="preserve">topics, </w:t>
      </w:r>
      <w:r w:rsidR="00FA7E3E">
        <w:rPr>
          <w:rFonts w:ascii="Times" w:hAnsi="Times" w:cs="Times"/>
          <w:lang w:val="en-GB"/>
        </w:rPr>
        <w:t xml:space="preserve">developing familiarity </w:t>
      </w:r>
      <w:r w:rsidRPr="0010246F">
        <w:rPr>
          <w:rFonts w:ascii="Times" w:hAnsi="Times" w:cs="Times"/>
          <w:lang w:val="en-GB"/>
        </w:rPr>
        <w:t xml:space="preserve">with the reference legislation, also in light of the most relevant doctrinal and jurisprudential orientations. They will also be able to clearly communicate their conclusions, knowledge and underlying reasons </w:t>
      </w:r>
      <w:r w:rsidR="00FA7E3E">
        <w:rPr>
          <w:rFonts w:ascii="Times" w:hAnsi="Times" w:cs="Times"/>
          <w:lang w:val="en-GB"/>
        </w:rPr>
        <w:t>to</w:t>
      </w:r>
      <w:r w:rsidRPr="0010246F">
        <w:rPr>
          <w:rFonts w:ascii="Times" w:hAnsi="Times" w:cs="Times"/>
          <w:lang w:val="en-GB"/>
        </w:rPr>
        <w:t xml:space="preserve"> specialist and non-specialist </w:t>
      </w:r>
      <w:r w:rsidR="00FA7E3E">
        <w:rPr>
          <w:rFonts w:ascii="Times" w:hAnsi="Times" w:cs="Times"/>
          <w:lang w:val="en-GB"/>
        </w:rPr>
        <w:t>speakers</w:t>
      </w:r>
      <w:r w:rsidRPr="0010246F">
        <w:rPr>
          <w:rFonts w:ascii="Times" w:hAnsi="Times" w:cs="Times"/>
          <w:lang w:val="en-GB"/>
        </w:rPr>
        <w:t xml:space="preserve">, with full mastery of the technical-legal language and with </w:t>
      </w:r>
      <w:r w:rsidR="00FA7E3E">
        <w:rPr>
          <w:rFonts w:ascii="Times" w:hAnsi="Times" w:cs="Times"/>
          <w:lang w:val="en-GB"/>
        </w:rPr>
        <w:t>reference</w:t>
      </w:r>
      <w:r w:rsidRPr="0010246F">
        <w:rPr>
          <w:rFonts w:ascii="Times" w:hAnsi="Times" w:cs="Times"/>
          <w:lang w:val="en-GB"/>
        </w:rPr>
        <w:t xml:space="preserve"> to the more concrete implications of the issues addressed. </w:t>
      </w:r>
      <w:r w:rsidR="00FA7E3E">
        <w:rPr>
          <w:rFonts w:ascii="Times" w:hAnsi="Times" w:cs="Times"/>
          <w:lang w:val="en-GB"/>
        </w:rPr>
        <w:t>They</w:t>
      </w:r>
      <w:r w:rsidRPr="0010246F">
        <w:rPr>
          <w:rFonts w:ascii="Times" w:hAnsi="Times" w:cs="Times"/>
          <w:lang w:val="en-GB"/>
        </w:rPr>
        <w:t xml:space="preserve"> will be able to </w:t>
      </w:r>
      <w:r w:rsidR="00B24B87" w:rsidRPr="0010246F">
        <w:rPr>
          <w:rFonts w:ascii="Times" w:hAnsi="Times" w:cs="Times"/>
          <w:lang w:val="en-GB"/>
        </w:rPr>
        <w:t>autonom</w:t>
      </w:r>
      <w:r w:rsidR="00B24B87">
        <w:rPr>
          <w:rFonts w:ascii="Times" w:hAnsi="Times" w:cs="Times"/>
          <w:lang w:val="en-GB"/>
        </w:rPr>
        <w:t>ously</w:t>
      </w:r>
      <w:r w:rsidR="00B24B87" w:rsidRPr="0010246F">
        <w:rPr>
          <w:rFonts w:ascii="Times" w:hAnsi="Times" w:cs="Times"/>
          <w:lang w:val="en-GB"/>
        </w:rPr>
        <w:t xml:space="preserve"> </w:t>
      </w:r>
      <w:r w:rsidRPr="0010246F">
        <w:rPr>
          <w:rFonts w:ascii="Times" w:hAnsi="Times" w:cs="Times"/>
          <w:lang w:val="en-GB"/>
        </w:rPr>
        <w:t>advance in labo</w:t>
      </w:r>
      <w:r w:rsidR="00FA7E3E">
        <w:rPr>
          <w:rFonts w:ascii="Times" w:hAnsi="Times" w:cs="Times"/>
          <w:lang w:val="en-GB"/>
        </w:rPr>
        <w:t>u</w:t>
      </w:r>
      <w:r w:rsidRPr="0010246F">
        <w:rPr>
          <w:rFonts w:ascii="Times" w:hAnsi="Times" w:cs="Times"/>
          <w:lang w:val="en-GB"/>
        </w:rPr>
        <w:t xml:space="preserve">r law studies </w:t>
      </w:r>
      <w:r w:rsidR="00B24B87">
        <w:rPr>
          <w:rFonts w:ascii="Times" w:hAnsi="Times" w:cs="Times"/>
          <w:lang w:val="en-GB"/>
        </w:rPr>
        <w:t xml:space="preserve">and </w:t>
      </w:r>
      <w:r w:rsidR="00FA7E3E">
        <w:rPr>
          <w:rFonts w:ascii="Times" w:hAnsi="Times" w:cs="Times"/>
          <w:lang w:val="en-GB"/>
        </w:rPr>
        <w:t xml:space="preserve">be open </w:t>
      </w:r>
      <w:r w:rsidRPr="0010246F">
        <w:rPr>
          <w:rFonts w:ascii="Times" w:hAnsi="Times" w:cs="Times"/>
          <w:lang w:val="en-GB"/>
        </w:rPr>
        <w:t>to updating and develop</w:t>
      </w:r>
      <w:r w:rsidR="00FA7E3E">
        <w:rPr>
          <w:rFonts w:ascii="Times" w:hAnsi="Times" w:cs="Times"/>
          <w:lang w:val="en-GB"/>
        </w:rPr>
        <w:t>i</w:t>
      </w:r>
      <w:r w:rsidRPr="0010246F">
        <w:rPr>
          <w:rFonts w:ascii="Times" w:hAnsi="Times" w:cs="Times"/>
          <w:lang w:val="en-GB"/>
        </w:rPr>
        <w:t xml:space="preserve">ng the subject, </w:t>
      </w:r>
      <w:r w:rsidR="00B24B87">
        <w:rPr>
          <w:rFonts w:ascii="Times" w:hAnsi="Times" w:cs="Times"/>
          <w:lang w:val="en-GB"/>
        </w:rPr>
        <w:t>especially</w:t>
      </w:r>
      <w:r w:rsidRPr="0010246F">
        <w:rPr>
          <w:rFonts w:ascii="Times" w:hAnsi="Times" w:cs="Times"/>
          <w:lang w:val="en-GB"/>
        </w:rPr>
        <w:t xml:space="preserve"> the various thematic areas addressed in the program</w:t>
      </w:r>
      <w:r w:rsidR="00FA7E3E">
        <w:rPr>
          <w:rFonts w:ascii="Times" w:hAnsi="Times" w:cs="Times"/>
          <w:lang w:val="en-GB"/>
        </w:rPr>
        <w:t>me</w:t>
      </w:r>
      <w:r w:rsidR="00E41E16" w:rsidRPr="0010246F">
        <w:rPr>
          <w:rFonts w:ascii="Times" w:eastAsiaTheme="minorHAnsi" w:hAnsi="Times" w:cs="Times"/>
          <w:lang w:val="en-GB"/>
        </w:rPr>
        <w:t>.</w:t>
      </w:r>
    </w:p>
    <w:p w14:paraId="4A109708" w14:textId="6EB454A5" w:rsidR="00E41E16" w:rsidRPr="0010246F" w:rsidRDefault="003D0FFE" w:rsidP="00E41E16">
      <w:pPr>
        <w:spacing w:before="240" w:after="120" w:line="240" w:lineRule="exact"/>
        <w:rPr>
          <w:b/>
          <w:i/>
          <w:sz w:val="18"/>
          <w:lang w:val="en-GB"/>
        </w:rPr>
      </w:pPr>
      <w:r w:rsidRPr="0010246F">
        <w:rPr>
          <w:b/>
          <w:i/>
          <w:sz w:val="18"/>
          <w:lang w:val="en-GB"/>
        </w:rPr>
        <w:t>COURSE CONTENT</w:t>
      </w:r>
    </w:p>
    <w:p w14:paraId="076E3727" w14:textId="2468D935" w:rsidR="00EB1E5A" w:rsidRPr="0010246F" w:rsidRDefault="002B4110" w:rsidP="00EB1E5A">
      <w:pPr>
        <w:spacing w:before="120" w:line="240" w:lineRule="exact"/>
        <w:rPr>
          <w:rFonts w:ascii="Times" w:hAnsi="Times" w:cs="Times"/>
          <w:smallCaps/>
          <w:sz w:val="18"/>
          <w:lang w:val="en-GB"/>
        </w:rPr>
      </w:pPr>
      <w:r>
        <w:rPr>
          <w:rFonts w:ascii="Times" w:hAnsi="Times" w:cs="Times"/>
          <w:smallCaps/>
          <w:sz w:val="18"/>
          <w:lang w:val="en-GB"/>
        </w:rPr>
        <w:t>First module</w:t>
      </w:r>
      <w:r w:rsidR="00EB1E5A" w:rsidRPr="0010246F">
        <w:rPr>
          <w:rFonts w:ascii="Times" w:hAnsi="Times" w:cs="Times"/>
          <w:smallCaps/>
          <w:sz w:val="18"/>
          <w:lang w:val="en-GB"/>
        </w:rPr>
        <w:t xml:space="preserve"> (3 </w:t>
      </w:r>
      <w:r>
        <w:rPr>
          <w:rFonts w:ascii="Times" w:hAnsi="Times" w:cs="Times"/>
          <w:smallCaps/>
          <w:sz w:val="18"/>
          <w:lang w:val="en-GB"/>
        </w:rPr>
        <w:t>ECTS</w:t>
      </w:r>
      <w:r w:rsidR="00EB1E5A" w:rsidRPr="0010246F">
        <w:rPr>
          <w:rFonts w:ascii="Times" w:hAnsi="Times" w:cs="Times"/>
          <w:smallCaps/>
          <w:sz w:val="18"/>
          <w:lang w:val="en-GB"/>
        </w:rPr>
        <w:t>)</w:t>
      </w:r>
    </w:p>
    <w:p w14:paraId="6CC4EBC4" w14:textId="38FF271C" w:rsidR="00E41E16" w:rsidRPr="0010246F" w:rsidRDefault="002B4110" w:rsidP="00E41E16">
      <w:pPr>
        <w:spacing w:line="240" w:lineRule="exact"/>
        <w:rPr>
          <w:rFonts w:ascii="Times" w:hAnsi="Times" w:cs="Times"/>
          <w:smallCaps/>
          <w:lang w:val="en-GB"/>
        </w:rPr>
      </w:pPr>
      <w:r w:rsidRPr="002B4110">
        <w:rPr>
          <w:rFonts w:ascii="Times" w:hAnsi="Times" w:cs="Times"/>
          <w:i/>
          <w:lang w:val="en-GB"/>
        </w:rPr>
        <w:t>European Labo</w:t>
      </w:r>
      <w:r>
        <w:rPr>
          <w:rFonts w:ascii="Times" w:hAnsi="Times" w:cs="Times"/>
          <w:i/>
          <w:lang w:val="en-GB"/>
        </w:rPr>
        <w:t>u</w:t>
      </w:r>
      <w:r w:rsidRPr="002B4110">
        <w:rPr>
          <w:rFonts w:ascii="Times" w:hAnsi="Times" w:cs="Times"/>
          <w:i/>
          <w:lang w:val="en-GB"/>
        </w:rPr>
        <w:t xml:space="preserve">r law </w:t>
      </w:r>
    </w:p>
    <w:p w14:paraId="5995B45D" w14:textId="596E1407" w:rsidR="00E41E16" w:rsidRPr="0010246F" w:rsidRDefault="002B4110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  <w:smallCaps/>
          <w:lang w:val="en-GB"/>
        </w:rPr>
      </w:pPr>
      <w:r>
        <w:rPr>
          <w:rFonts w:ascii="Times" w:hAnsi="Times" w:cs="Times"/>
          <w:lang w:val="en-GB"/>
        </w:rPr>
        <w:t>Labour</w:t>
      </w:r>
      <w:r w:rsidRPr="002B4110">
        <w:rPr>
          <w:rFonts w:ascii="Times" w:hAnsi="Times" w:cs="Times"/>
          <w:lang w:val="en-GB"/>
        </w:rPr>
        <w:t xml:space="preserve"> in the Treaties</w:t>
      </w:r>
      <w:r w:rsidR="00E41E16" w:rsidRPr="0010246F">
        <w:rPr>
          <w:rFonts w:ascii="Times" w:hAnsi="Times" w:cs="Times"/>
          <w:lang w:val="en-GB"/>
        </w:rPr>
        <w:t>.</w:t>
      </w:r>
    </w:p>
    <w:p w14:paraId="5F353EDB" w14:textId="5B3F3448" w:rsidR="00E41E16" w:rsidRPr="0010246F" w:rsidRDefault="002B4110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  <w:lang w:val="en-GB"/>
        </w:rPr>
      </w:pPr>
      <w:r w:rsidRPr="002B4110">
        <w:rPr>
          <w:rFonts w:ascii="Times" w:hAnsi="Times" w:cs="Times"/>
          <w:lang w:val="en-GB"/>
        </w:rPr>
        <w:t>Employment policies</w:t>
      </w:r>
      <w:r w:rsidR="00E41E16" w:rsidRPr="0010246F">
        <w:rPr>
          <w:rFonts w:ascii="Times" w:hAnsi="Times" w:cs="Times"/>
          <w:lang w:val="en-GB"/>
        </w:rPr>
        <w:t>.</w:t>
      </w:r>
    </w:p>
    <w:p w14:paraId="18B9470E" w14:textId="3864BC92" w:rsidR="00E41E16" w:rsidRPr="0010246F" w:rsidRDefault="002B4110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t>S</w:t>
      </w:r>
      <w:r w:rsidRPr="002B4110">
        <w:rPr>
          <w:rFonts w:ascii="Times" w:hAnsi="Times" w:cs="Times"/>
          <w:lang w:val="en-GB"/>
        </w:rPr>
        <w:t>ocial policy directives</w:t>
      </w:r>
      <w:r w:rsidR="00E41E16" w:rsidRPr="0010246F">
        <w:rPr>
          <w:rFonts w:ascii="Times" w:hAnsi="Times" w:cs="Times"/>
          <w:lang w:val="en-GB"/>
        </w:rPr>
        <w:t>.</w:t>
      </w:r>
    </w:p>
    <w:p w14:paraId="16E7A25B" w14:textId="5662EEEC" w:rsidR="00E41E16" w:rsidRPr="0010246F" w:rsidRDefault="00E41E16" w:rsidP="00E41E16">
      <w:pPr>
        <w:spacing w:before="120" w:line="240" w:lineRule="exact"/>
        <w:rPr>
          <w:rFonts w:ascii="Times" w:hAnsi="Times" w:cs="Times"/>
          <w:smallCaps/>
          <w:sz w:val="18"/>
          <w:lang w:val="en-GB"/>
        </w:rPr>
      </w:pPr>
      <w:r w:rsidRPr="0010246F">
        <w:rPr>
          <w:rFonts w:ascii="Times" w:hAnsi="Times" w:cs="Times"/>
          <w:smallCaps/>
          <w:sz w:val="18"/>
          <w:lang w:val="en-GB"/>
        </w:rPr>
        <w:t>Second modul</w:t>
      </w:r>
      <w:r w:rsidR="002B4110">
        <w:rPr>
          <w:rFonts w:ascii="Times" w:hAnsi="Times" w:cs="Times"/>
          <w:smallCaps/>
          <w:sz w:val="18"/>
          <w:lang w:val="en-GB"/>
        </w:rPr>
        <w:t>e</w:t>
      </w:r>
    </w:p>
    <w:p w14:paraId="389B6D31" w14:textId="677D6DD3" w:rsidR="00E41E16" w:rsidRPr="0010246F" w:rsidRDefault="004A786B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  <w:lang w:val="en-GB"/>
        </w:rPr>
      </w:pPr>
      <w:r w:rsidRPr="004A786B">
        <w:rPr>
          <w:rFonts w:ascii="Times" w:hAnsi="Times" w:cs="Times"/>
          <w:lang w:val="en-GB"/>
        </w:rPr>
        <w:t>Employment services and active labo</w:t>
      </w:r>
      <w:r>
        <w:rPr>
          <w:rFonts w:ascii="Times" w:hAnsi="Times" w:cs="Times"/>
          <w:lang w:val="en-GB"/>
        </w:rPr>
        <w:t>u</w:t>
      </w:r>
      <w:r w:rsidRPr="004A786B">
        <w:rPr>
          <w:rFonts w:ascii="Times" w:hAnsi="Times" w:cs="Times"/>
          <w:lang w:val="en-GB"/>
        </w:rPr>
        <w:t>r policies</w:t>
      </w:r>
      <w:r w:rsidR="00E41E16" w:rsidRPr="0010246F">
        <w:rPr>
          <w:rFonts w:ascii="Times" w:hAnsi="Times" w:cs="Times"/>
          <w:lang w:val="en-GB"/>
        </w:rPr>
        <w:t>.</w:t>
      </w:r>
    </w:p>
    <w:p w14:paraId="3DB8CE9D" w14:textId="1E0F6BB4" w:rsidR="00E41E16" w:rsidRPr="0010246F" w:rsidRDefault="004A786B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t>O</w:t>
      </w:r>
      <w:r w:rsidRPr="004A786B">
        <w:rPr>
          <w:rFonts w:ascii="Times" w:hAnsi="Times" w:cs="Times"/>
          <w:lang w:val="en-GB"/>
        </w:rPr>
        <w:t xml:space="preserve">utsourcing techniques (business transfers, </w:t>
      </w:r>
      <w:r>
        <w:rPr>
          <w:rFonts w:ascii="Times" w:hAnsi="Times" w:cs="Times"/>
          <w:lang w:val="en-GB"/>
        </w:rPr>
        <w:t>tenders</w:t>
      </w:r>
      <w:r w:rsidRPr="004A786B">
        <w:rPr>
          <w:rFonts w:ascii="Times" w:hAnsi="Times" w:cs="Times"/>
          <w:lang w:val="en-GB"/>
        </w:rPr>
        <w:t>, administration) and labo</w:t>
      </w:r>
      <w:r>
        <w:rPr>
          <w:rFonts w:ascii="Times" w:hAnsi="Times" w:cs="Times"/>
          <w:lang w:val="en-GB"/>
        </w:rPr>
        <w:t>u</w:t>
      </w:r>
      <w:r w:rsidRPr="004A786B">
        <w:rPr>
          <w:rFonts w:ascii="Times" w:hAnsi="Times" w:cs="Times"/>
          <w:lang w:val="en-GB"/>
        </w:rPr>
        <w:t>r law regulations for the protection of the workers involved</w:t>
      </w:r>
      <w:r w:rsidR="00E41E16" w:rsidRPr="0010246F">
        <w:rPr>
          <w:rFonts w:ascii="Times" w:hAnsi="Times" w:cs="Times"/>
          <w:lang w:val="en-GB"/>
        </w:rPr>
        <w:t>.</w:t>
      </w:r>
    </w:p>
    <w:p w14:paraId="7276A7D8" w14:textId="6FE8C526" w:rsidR="00E41E16" w:rsidRPr="0010246F" w:rsidRDefault="004A786B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lastRenderedPageBreak/>
        <w:t>P</w:t>
      </w:r>
      <w:r w:rsidRPr="004A786B">
        <w:rPr>
          <w:rFonts w:ascii="Times" w:hAnsi="Times" w:cs="Times"/>
          <w:lang w:val="en-GB"/>
        </w:rPr>
        <w:t xml:space="preserve">rotection of health and safety </w:t>
      </w:r>
      <w:r>
        <w:rPr>
          <w:rFonts w:ascii="Times" w:hAnsi="Times" w:cs="Times"/>
          <w:lang w:val="en-GB"/>
        </w:rPr>
        <w:t>at</w:t>
      </w:r>
      <w:r w:rsidRPr="004A786B">
        <w:rPr>
          <w:rFonts w:ascii="Times" w:hAnsi="Times" w:cs="Times"/>
          <w:lang w:val="en-GB"/>
        </w:rPr>
        <w:t xml:space="preserve"> the workplace</w:t>
      </w:r>
      <w:r w:rsidR="00E41E16" w:rsidRPr="0010246F">
        <w:rPr>
          <w:rFonts w:ascii="Times" w:hAnsi="Times" w:cs="Times"/>
          <w:lang w:val="en-GB"/>
        </w:rPr>
        <w:t>.</w:t>
      </w:r>
    </w:p>
    <w:p w14:paraId="36737759" w14:textId="4475F662" w:rsidR="00020DDF" w:rsidRPr="0010246F" w:rsidRDefault="004A786B" w:rsidP="00B730B2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  <w:lang w:val="en-GB"/>
        </w:rPr>
      </w:pPr>
      <w:r w:rsidRPr="004A786B">
        <w:rPr>
          <w:rFonts w:ascii="Times" w:hAnsi="Times" w:cs="Times"/>
          <w:lang w:val="en-GB"/>
        </w:rPr>
        <w:t>The anti-discrimination law</w:t>
      </w:r>
      <w:r w:rsidR="00020DDF" w:rsidRPr="0010246F">
        <w:rPr>
          <w:rFonts w:ascii="Times" w:hAnsi="Times" w:cs="Times"/>
          <w:lang w:val="en-GB"/>
        </w:rPr>
        <w:t>.</w:t>
      </w:r>
    </w:p>
    <w:p w14:paraId="4D11EBB3" w14:textId="4599FE45" w:rsidR="00E41E16" w:rsidRPr="0010246F" w:rsidRDefault="003D0FFE" w:rsidP="00B730B2">
      <w:pPr>
        <w:spacing w:before="240" w:after="120"/>
        <w:rPr>
          <w:b/>
          <w:i/>
          <w:sz w:val="18"/>
          <w:lang w:val="en-GB"/>
        </w:rPr>
      </w:pPr>
      <w:r w:rsidRPr="0010246F">
        <w:rPr>
          <w:b/>
          <w:i/>
          <w:sz w:val="18"/>
          <w:lang w:val="en-GB"/>
        </w:rPr>
        <w:t>READING LIST</w:t>
      </w:r>
    </w:p>
    <w:p w14:paraId="438C10F6" w14:textId="203521EF" w:rsidR="00E41E16" w:rsidRPr="0010246F" w:rsidRDefault="00DC558F" w:rsidP="00E41E16">
      <w:pPr>
        <w:pStyle w:val="Testo1"/>
        <w:spacing w:before="0"/>
        <w:rPr>
          <w:rFonts w:cs="Times"/>
          <w:szCs w:val="18"/>
          <w:lang w:val="en-GB"/>
        </w:rPr>
      </w:pPr>
      <w:r>
        <w:rPr>
          <w:rFonts w:cs="Times"/>
          <w:szCs w:val="18"/>
          <w:lang w:val="en-GB"/>
        </w:rPr>
        <w:t>S</w:t>
      </w:r>
      <w:r w:rsidRPr="00DC558F">
        <w:rPr>
          <w:rFonts w:cs="Times"/>
          <w:szCs w:val="18"/>
          <w:lang w:val="en-GB"/>
        </w:rPr>
        <w:t>tudent</w:t>
      </w:r>
      <w:r>
        <w:rPr>
          <w:rFonts w:cs="Times"/>
          <w:szCs w:val="18"/>
          <w:lang w:val="en-GB"/>
        </w:rPr>
        <w:t xml:space="preserve">s will prepare the exam of </w:t>
      </w:r>
      <w:r w:rsidRPr="00DC558F">
        <w:rPr>
          <w:rFonts w:cs="Times"/>
          <w:szCs w:val="18"/>
          <w:lang w:val="en-GB"/>
        </w:rPr>
        <w:t>the first module of the course</w:t>
      </w:r>
      <w:r>
        <w:rPr>
          <w:rFonts w:cs="Times"/>
          <w:szCs w:val="18"/>
          <w:lang w:val="en-GB"/>
        </w:rPr>
        <w:t xml:space="preserve"> </w:t>
      </w:r>
      <w:r w:rsidRPr="00DC558F">
        <w:rPr>
          <w:rFonts w:cs="Times"/>
          <w:szCs w:val="18"/>
          <w:lang w:val="en-GB"/>
        </w:rPr>
        <w:t xml:space="preserve">on the </w:t>
      </w:r>
      <w:r>
        <w:rPr>
          <w:rFonts w:cs="Times"/>
          <w:szCs w:val="18"/>
          <w:lang w:val="en-GB"/>
        </w:rPr>
        <w:t xml:space="preserve">following </w:t>
      </w:r>
      <w:r w:rsidRPr="00DC558F">
        <w:rPr>
          <w:rFonts w:cs="Times"/>
          <w:szCs w:val="18"/>
          <w:lang w:val="en-GB"/>
        </w:rPr>
        <w:t>text</w:t>
      </w:r>
      <w:r>
        <w:rPr>
          <w:rFonts w:cs="Times"/>
          <w:szCs w:val="18"/>
          <w:lang w:val="en-GB"/>
        </w:rPr>
        <w:t>book:</w:t>
      </w:r>
    </w:p>
    <w:p w14:paraId="6F738C86" w14:textId="43AC20B6" w:rsidR="00E41E16" w:rsidRPr="0010246F" w:rsidRDefault="00E41E16" w:rsidP="00E41E16">
      <w:pPr>
        <w:pStyle w:val="Testo1"/>
        <w:spacing w:before="0" w:line="240" w:lineRule="exact"/>
        <w:rPr>
          <w:rFonts w:cs="Times"/>
          <w:spacing w:val="-5"/>
          <w:szCs w:val="18"/>
          <w:lang w:val="en-GB"/>
        </w:rPr>
      </w:pPr>
      <w:r w:rsidRPr="0010246F">
        <w:rPr>
          <w:rFonts w:cs="Times"/>
          <w:smallCaps/>
          <w:spacing w:val="-5"/>
          <w:szCs w:val="18"/>
          <w:lang w:val="en-GB"/>
        </w:rPr>
        <w:t xml:space="preserve">M. Roccella-T. Treu, </w:t>
      </w:r>
      <w:r w:rsidRPr="0010246F">
        <w:rPr>
          <w:rFonts w:cs="Times"/>
          <w:i/>
          <w:spacing w:val="-5"/>
          <w:szCs w:val="18"/>
          <w:lang w:val="en-GB"/>
        </w:rPr>
        <w:t>Diritto del lavoro dell’Unione europea,</w:t>
      </w:r>
      <w:r w:rsidRPr="0010246F">
        <w:rPr>
          <w:rFonts w:cs="Times"/>
          <w:spacing w:val="-5"/>
          <w:szCs w:val="18"/>
          <w:lang w:val="en-GB"/>
        </w:rPr>
        <w:t xml:space="preserve"> Cedam (part</w:t>
      </w:r>
      <w:r w:rsidR="00DC558F">
        <w:rPr>
          <w:rFonts w:cs="Times"/>
          <w:spacing w:val="-5"/>
          <w:szCs w:val="18"/>
          <w:lang w:val="en-GB"/>
        </w:rPr>
        <w:t>s</w:t>
      </w:r>
      <w:r w:rsidRPr="0010246F">
        <w:rPr>
          <w:rFonts w:cs="Times"/>
          <w:spacing w:val="-5"/>
          <w:szCs w:val="18"/>
          <w:lang w:val="en-GB"/>
        </w:rPr>
        <w:t xml:space="preserve"> I, II, III; e</w:t>
      </w:r>
      <w:r w:rsidR="00DC558F">
        <w:rPr>
          <w:rFonts w:cs="Times"/>
          <w:spacing w:val="-5"/>
          <w:szCs w:val="18"/>
          <w:lang w:val="en-GB"/>
        </w:rPr>
        <w:t xml:space="preserve">xcept for part </w:t>
      </w:r>
      <w:r w:rsidRPr="0010246F">
        <w:rPr>
          <w:rFonts w:cs="Times"/>
          <w:spacing w:val="-5"/>
          <w:szCs w:val="18"/>
          <w:lang w:val="en-GB"/>
        </w:rPr>
        <w:t xml:space="preserve">IV), </w:t>
      </w:r>
      <w:r w:rsidR="00DC558F">
        <w:rPr>
          <w:rFonts w:cs="Times"/>
          <w:spacing w:val="-5"/>
          <w:szCs w:val="18"/>
          <w:lang w:val="en-GB"/>
        </w:rPr>
        <w:t>latest edition available</w:t>
      </w:r>
      <w:r w:rsidRPr="0010246F">
        <w:rPr>
          <w:rFonts w:cs="Times"/>
          <w:spacing w:val="-5"/>
          <w:szCs w:val="18"/>
          <w:lang w:val="en-GB"/>
        </w:rPr>
        <w:t>.</w:t>
      </w:r>
    </w:p>
    <w:p w14:paraId="3EE2E4BE" w14:textId="01057921" w:rsidR="00E41E16" w:rsidRPr="0010246F" w:rsidRDefault="00DC558F" w:rsidP="00E41E16">
      <w:pPr>
        <w:pStyle w:val="Testo1"/>
        <w:spacing w:before="0"/>
        <w:rPr>
          <w:rFonts w:cs="Times"/>
          <w:szCs w:val="18"/>
          <w:lang w:val="en-GB"/>
        </w:rPr>
      </w:pPr>
      <w:r>
        <w:rPr>
          <w:rFonts w:cs="Times"/>
          <w:szCs w:val="18"/>
          <w:lang w:val="en-GB"/>
        </w:rPr>
        <w:t>S</w:t>
      </w:r>
      <w:r w:rsidRPr="00DC558F">
        <w:rPr>
          <w:rFonts w:cs="Times"/>
          <w:szCs w:val="18"/>
          <w:lang w:val="en-GB"/>
        </w:rPr>
        <w:t>tudent</w:t>
      </w:r>
      <w:r>
        <w:rPr>
          <w:rFonts w:cs="Times"/>
          <w:szCs w:val="18"/>
          <w:lang w:val="en-GB"/>
        </w:rPr>
        <w:t xml:space="preserve">s will prepare the exam of </w:t>
      </w:r>
      <w:r w:rsidRPr="00DC558F">
        <w:rPr>
          <w:rFonts w:cs="Times"/>
          <w:szCs w:val="18"/>
          <w:lang w:val="en-GB"/>
        </w:rPr>
        <w:t xml:space="preserve">the </w:t>
      </w:r>
      <w:r>
        <w:rPr>
          <w:rFonts w:cs="Times"/>
          <w:szCs w:val="18"/>
          <w:lang w:val="en-GB"/>
        </w:rPr>
        <w:t>second</w:t>
      </w:r>
      <w:r w:rsidRPr="00DC558F">
        <w:rPr>
          <w:rFonts w:cs="Times"/>
          <w:szCs w:val="18"/>
          <w:lang w:val="en-GB"/>
        </w:rPr>
        <w:t xml:space="preserve"> module of the course</w:t>
      </w:r>
      <w:r>
        <w:rPr>
          <w:rFonts w:cs="Times"/>
          <w:szCs w:val="18"/>
          <w:lang w:val="en-GB"/>
        </w:rPr>
        <w:t xml:space="preserve"> </w:t>
      </w:r>
      <w:r w:rsidRPr="00DC558F">
        <w:rPr>
          <w:rFonts w:cs="Times"/>
          <w:szCs w:val="18"/>
          <w:lang w:val="en-GB"/>
        </w:rPr>
        <w:t xml:space="preserve">on the </w:t>
      </w:r>
      <w:r>
        <w:rPr>
          <w:rFonts w:cs="Times"/>
          <w:szCs w:val="18"/>
          <w:lang w:val="en-GB"/>
        </w:rPr>
        <w:t xml:space="preserve">following parts of the </w:t>
      </w:r>
      <w:r w:rsidR="0039352D" w:rsidRPr="0010246F">
        <w:rPr>
          <w:rFonts w:cs="Times"/>
          <w:szCs w:val="18"/>
          <w:lang w:val="en-GB"/>
        </w:rPr>
        <w:t xml:space="preserve">manual </w:t>
      </w:r>
      <w:r w:rsidR="00E41E16" w:rsidRPr="0010246F">
        <w:rPr>
          <w:rFonts w:cs="Times"/>
          <w:szCs w:val="18"/>
          <w:lang w:val="en-GB"/>
        </w:rPr>
        <w:t xml:space="preserve"> </w:t>
      </w:r>
      <w:r w:rsidR="0039352D" w:rsidRPr="0010246F">
        <w:rPr>
          <w:rFonts w:cs="Times"/>
          <w:smallCaps/>
          <w:szCs w:val="18"/>
          <w:lang w:val="en-GB"/>
        </w:rPr>
        <w:t>F. Carinci, R. De Luca Tamajo, P. Tosi, T. Treu</w:t>
      </w:r>
      <w:r w:rsidR="0039352D" w:rsidRPr="0010246F">
        <w:rPr>
          <w:rFonts w:cs="Times"/>
          <w:szCs w:val="18"/>
          <w:lang w:val="en-GB"/>
        </w:rPr>
        <w:t xml:space="preserve">, </w:t>
      </w:r>
      <w:r w:rsidR="0039352D" w:rsidRPr="0010246F">
        <w:rPr>
          <w:rFonts w:cs="Times"/>
          <w:i/>
          <w:iCs/>
          <w:szCs w:val="18"/>
          <w:lang w:val="en-GB"/>
        </w:rPr>
        <w:t>Diritto del lavoro 2. Il rapporto di lavoro subordinato</w:t>
      </w:r>
      <w:r w:rsidR="0039352D" w:rsidRPr="0010246F">
        <w:rPr>
          <w:rFonts w:cs="Times"/>
          <w:szCs w:val="18"/>
          <w:lang w:val="en-GB"/>
        </w:rPr>
        <w:t>, Utet, T</w:t>
      </w:r>
      <w:r>
        <w:rPr>
          <w:rFonts w:cs="Times"/>
          <w:szCs w:val="18"/>
          <w:lang w:val="en-GB"/>
        </w:rPr>
        <w:t>urin</w:t>
      </w:r>
      <w:r w:rsidR="0039352D" w:rsidRPr="0010246F">
        <w:rPr>
          <w:rFonts w:cs="Times"/>
          <w:szCs w:val="18"/>
          <w:lang w:val="en-GB"/>
        </w:rPr>
        <w:t xml:space="preserve">, </w:t>
      </w:r>
      <w:r w:rsidR="00117C4D" w:rsidRPr="0010246F">
        <w:rPr>
          <w:rFonts w:cs="Times"/>
          <w:szCs w:val="18"/>
          <w:lang w:val="en-GB"/>
        </w:rPr>
        <w:t>2019</w:t>
      </w:r>
      <w:r w:rsidR="00E41E16" w:rsidRPr="0010246F">
        <w:rPr>
          <w:rFonts w:cs="Times"/>
          <w:szCs w:val="18"/>
          <w:lang w:val="en-GB"/>
        </w:rPr>
        <w:t>:</w:t>
      </w:r>
    </w:p>
    <w:p w14:paraId="216E34CD" w14:textId="14897537" w:rsidR="00E41E16" w:rsidRPr="0010246F" w:rsidRDefault="00113434" w:rsidP="00B730B2">
      <w:pPr>
        <w:pStyle w:val="Testo1"/>
        <w:numPr>
          <w:ilvl w:val="0"/>
          <w:numId w:val="8"/>
        </w:numPr>
        <w:spacing w:before="0" w:line="240" w:lineRule="exact"/>
        <w:ind w:left="284" w:hanging="284"/>
        <w:rPr>
          <w:rFonts w:cs="Times"/>
          <w:spacing w:val="-5"/>
          <w:szCs w:val="18"/>
          <w:lang w:val="en-GB"/>
        </w:rPr>
      </w:pPr>
      <w:r w:rsidRPr="00113434">
        <w:rPr>
          <w:rFonts w:cs="Times"/>
          <w:spacing w:val="-5"/>
          <w:szCs w:val="18"/>
          <w:lang w:val="en-GB"/>
        </w:rPr>
        <w:t>Employment services and active labo</w:t>
      </w:r>
      <w:r>
        <w:rPr>
          <w:rFonts w:cs="Times"/>
          <w:spacing w:val="-5"/>
          <w:szCs w:val="18"/>
          <w:lang w:val="en-GB"/>
        </w:rPr>
        <w:t>u</w:t>
      </w:r>
      <w:r w:rsidRPr="00113434">
        <w:rPr>
          <w:rFonts w:cs="Times"/>
          <w:spacing w:val="-5"/>
          <w:szCs w:val="18"/>
          <w:lang w:val="en-GB"/>
        </w:rPr>
        <w:t>r policies: chapter four, lett</w:t>
      </w:r>
      <w:r w:rsidR="00AD24D5">
        <w:rPr>
          <w:rFonts w:cs="Times"/>
          <w:spacing w:val="-5"/>
          <w:szCs w:val="18"/>
          <w:lang w:val="en-GB"/>
        </w:rPr>
        <w:t>er</w:t>
      </w:r>
      <w:r w:rsidRPr="00113434">
        <w:rPr>
          <w:rFonts w:cs="Times"/>
          <w:spacing w:val="-5"/>
          <w:szCs w:val="18"/>
          <w:lang w:val="en-GB"/>
        </w:rPr>
        <w:t xml:space="preserve"> </w:t>
      </w:r>
      <w:r>
        <w:rPr>
          <w:rFonts w:cs="Times"/>
          <w:spacing w:val="-5"/>
          <w:szCs w:val="18"/>
          <w:lang w:val="en-GB"/>
        </w:rPr>
        <w:t>A</w:t>
      </w:r>
      <w:r w:rsidRPr="00113434">
        <w:rPr>
          <w:rFonts w:cs="Times"/>
          <w:spacing w:val="-5"/>
          <w:szCs w:val="18"/>
          <w:lang w:val="en-GB"/>
        </w:rPr>
        <w:t>).</w:t>
      </w:r>
      <w:r>
        <w:rPr>
          <w:rFonts w:cs="Times"/>
          <w:spacing w:val="-5"/>
          <w:szCs w:val="18"/>
          <w:lang w:val="en-GB"/>
        </w:rPr>
        <w:t xml:space="preserve"> </w:t>
      </w:r>
    </w:p>
    <w:p w14:paraId="3B4466DF" w14:textId="22646D94" w:rsidR="0039352D" w:rsidRPr="0010246F" w:rsidRDefault="00F74CA2" w:rsidP="0039352D">
      <w:pPr>
        <w:pStyle w:val="Testo1"/>
        <w:numPr>
          <w:ilvl w:val="0"/>
          <w:numId w:val="8"/>
        </w:numPr>
        <w:tabs>
          <w:tab w:val="left" w:pos="284"/>
        </w:tabs>
        <w:spacing w:before="0" w:line="240" w:lineRule="exact"/>
        <w:ind w:left="284" w:hanging="284"/>
        <w:rPr>
          <w:rFonts w:cs="Times"/>
          <w:spacing w:val="-5"/>
          <w:szCs w:val="18"/>
          <w:lang w:val="en-GB"/>
        </w:rPr>
      </w:pPr>
      <w:r>
        <w:rPr>
          <w:rFonts w:cs="Times"/>
          <w:lang w:val="en-GB"/>
        </w:rPr>
        <w:t>O</w:t>
      </w:r>
      <w:r w:rsidRPr="00F74CA2">
        <w:rPr>
          <w:rFonts w:cs="Times"/>
          <w:lang w:val="en-GB"/>
        </w:rPr>
        <w:t xml:space="preserve">utsourcing techniques of (business transfers, </w:t>
      </w:r>
      <w:r>
        <w:rPr>
          <w:rFonts w:cs="Times"/>
          <w:lang w:val="en-GB"/>
        </w:rPr>
        <w:t>tenders</w:t>
      </w:r>
      <w:r w:rsidRPr="00F74CA2">
        <w:rPr>
          <w:rFonts w:cs="Times"/>
          <w:lang w:val="en-GB"/>
        </w:rPr>
        <w:t>, administration) and the labo</w:t>
      </w:r>
      <w:r>
        <w:rPr>
          <w:rFonts w:cs="Times"/>
          <w:lang w:val="en-GB"/>
        </w:rPr>
        <w:t>u</w:t>
      </w:r>
      <w:r w:rsidRPr="00F74CA2">
        <w:rPr>
          <w:rFonts w:cs="Times"/>
          <w:lang w:val="en-GB"/>
        </w:rPr>
        <w:t>r law regulations for the protection of the workers involved: chapter four, lett</w:t>
      </w:r>
      <w:r w:rsidR="00AD24D5">
        <w:rPr>
          <w:rFonts w:cs="Times"/>
          <w:lang w:val="en-GB"/>
        </w:rPr>
        <w:t>er</w:t>
      </w:r>
      <w:r w:rsidRPr="00F74CA2">
        <w:rPr>
          <w:rFonts w:cs="Times"/>
          <w:lang w:val="en-GB"/>
        </w:rPr>
        <w:t xml:space="preserve"> B), and chapter </w:t>
      </w:r>
      <w:r>
        <w:rPr>
          <w:rFonts w:cs="Times"/>
          <w:lang w:val="en-GB"/>
        </w:rPr>
        <w:t xml:space="preserve"> </w:t>
      </w:r>
      <w:r w:rsidRPr="00F74CA2">
        <w:rPr>
          <w:rFonts w:cs="Times"/>
          <w:lang w:val="en-GB"/>
        </w:rPr>
        <w:t>fi</w:t>
      </w:r>
      <w:r>
        <w:rPr>
          <w:rFonts w:cs="Times"/>
          <w:lang w:val="en-GB"/>
        </w:rPr>
        <w:t>ve</w:t>
      </w:r>
      <w:r w:rsidR="0039352D" w:rsidRPr="0010246F">
        <w:rPr>
          <w:rFonts w:cs="Times"/>
          <w:spacing w:val="-5"/>
          <w:szCs w:val="18"/>
          <w:lang w:val="en-GB"/>
        </w:rPr>
        <w:t>.</w:t>
      </w:r>
    </w:p>
    <w:p w14:paraId="2D0F5465" w14:textId="01CC8170" w:rsidR="0039352D" w:rsidRPr="0010246F" w:rsidRDefault="00AD24D5" w:rsidP="0039352D">
      <w:pPr>
        <w:pStyle w:val="Testo1"/>
        <w:numPr>
          <w:ilvl w:val="0"/>
          <w:numId w:val="8"/>
        </w:numPr>
        <w:tabs>
          <w:tab w:val="left" w:pos="284"/>
        </w:tabs>
        <w:spacing w:before="0" w:line="240" w:lineRule="exact"/>
        <w:ind w:left="284" w:hanging="284"/>
        <w:rPr>
          <w:rFonts w:cs="Times"/>
          <w:spacing w:val="-5"/>
          <w:szCs w:val="18"/>
          <w:lang w:val="en-GB"/>
        </w:rPr>
      </w:pPr>
      <w:r>
        <w:rPr>
          <w:rFonts w:cs="Times"/>
          <w:spacing w:val="-5"/>
          <w:szCs w:val="18"/>
          <w:lang w:val="en-GB"/>
        </w:rPr>
        <w:t>P</w:t>
      </w:r>
      <w:r w:rsidRPr="00AD24D5">
        <w:rPr>
          <w:rFonts w:cs="Times"/>
          <w:spacing w:val="-5"/>
          <w:szCs w:val="18"/>
          <w:lang w:val="en-GB"/>
        </w:rPr>
        <w:t xml:space="preserve">rotection of health and safety </w:t>
      </w:r>
      <w:r>
        <w:rPr>
          <w:rFonts w:cs="Times"/>
          <w:spacing w:val="-5"/>
          <w:szCs w:val="18"/>
          <w:lang w:val="en-GB"/>
        </w:rPr>
        <w:t>at</w:t>
      </w:r>
      <w:r w:rsidRPr="00AD24D5">
        <w:rPr>
          <w:rFonts w:cs="Times"/>
          <w:spacing w:val="-5"/>
          <w:szCs w:val="18"/>
          <w:lang w:val="en-GB"/>
        </w:rPr>
        <w:t xml:space="preserve"> the workplace: chapter eight, lett</w:t>
      </w:r>
      <w:r>
        <w:rPr>
          <w:rFonts w:cs="Times"/>
          <w:spacing w:val="-5"/>
          <w:szCs w:val="18"/>
          <w:lang w:val="en-GB"/>
        </w:rPr>
        <w:t>er</w:t>
      </w:r>
      <w:r w:rsidRPr="00AD24D5">
        <w:rPr>
          <w:rFonts w:cs="Times"/>
          <w:spacing w:val="-5"/>
          <w:szCs w:val="18"/>
          <w:lang w:val="en-GB"/>
        </w:rPr>
        <w:t xml:space="preserve"> D), nos. 1-4</w:t>
      </w:r>
      <w:r>
        <w:rPr>
          <w:rFonts w:cs="Times"/>
          <w:spacing w:val="-5"/>
          <w:szCs w:val="18"/>
          <w:lang w:val="en-GB"/>
        </w:rPr>
        <w:t xml:space="preserve"> </w:t>
      </w:r>
    </w:p>
    <w:p w14:paraId="5549EBA1" w14:textId="427EC598" w:rsidR="00E41E16" w:rsidRPr="0010246F" w:rsidRDefault="00AD24D5" w:rsidP="00B730B2">
      <w:pPr>
        <w:pStyle w:val="Testo1"/>
        <w:numPr>
          <w:ilvl w:val="0"/>
          <w:numId w:val="8"/>
        </w:numPr>
        <w:spacing w:before="0"/>
        <w:ind w:left="284" w:hanging="284"/>
        <w:rPr>
          <w:rFonts w:cs="Times"/>
          <w:spacing w:val="-5"/>
          <w:szCs w:val="18"/>
          <w:lang w:val="en-GB"/>
        </w:rPr>
      </w:pPr>
      <w:r w:rsidRPr="00AD24D5">
        <w:rPr>
          <w:rFonts w:cs="Times"/>
          <w:spacing w:val="-5"/>
          <w:szCs w:val="18"/>
          <w:lang w:val="en-GB"/>
        </w:rPr>
        <w:t>The anti-discrimination law: chapter eight, lett</w:t>
      </w:r>
      <w:r>
        <w:rPr>
          <w:rFonts w:cs="Times"/>
          <w:spacing w:val="-5"/>
          <w:szCs w:val="18"/>
          <w:lang w:val="en-GB"/>
        </w:rPr>
        <w:t>er</w:t>
      </w:r>
      <w:r w:rsidRPr="00AD24D5">
        <w:rPr>
          <w:rFonts w:cs="Times"/>
          <w:spacing w:val="-5"/>
          <w:szCs w:val="18"/>
          <w:lang w:val="en-GB"/>
        </w:rPr>
        <w:t xml:space="preserve"> A), nos. 3-7.</w:t>
      </w:r>
      <w:r w:rsidR="00A31151" w:rsidRPr="0010246F">
        <w:rPr>
          <w:rFonts w:cs="Times"/>
          <w:spacing w:val="-5"/>
          <w:szCs w:val="18"/>
          <w:lang w:val="en-GB"/>
        </w:rPr>
        <w:t xml:space="preserve"> </w:t>
      </w:r>
    </w:p>
    <w:p w14:paraId="47728E75" w14:textId="32AD7E78" w:rsidR="000D34B4" w:rsidRPr="0010246F" w:rsidRDefault="00AD24D5" w:rsidP="000D34B4">
      <w:pPr>
        <w:pStyle w:val="Testo1"/>
        <w:spacing w:before="0"/>
        <w:ind w:left="0" w:firstLine="0"/>
        <w:rPr>
          <w:rFonts w:cs="Times"/>
          <w:spacing w:val="-5"/>
          <w:szCs w:val="18"/>
          <w:lang w:val="en-GB"/>
        </w:rPr>
      </w:pPr>
      <w:r>
        <w:rPr>
          <w:rFonts w:cs="Times"/>
          <w:spacing w:val="-5"/>
          <w:szCs w:val="18"/>
          <w:lang w:val="en-GB"/>
        </w:rPr>
        <w:t xml:space="preserve">In </w:t>
      </w:r>
      <w:r w:rsidRPr="00AD24D5">
        <w:rPr>
          <w:rFonts w:cs="Times"/>
          <w:spacing w:val="-5"/>
          <w:szCs w:val="18"/>
          <w:lang w:val="en-GB"/>
        </w:rPr>
        <w:t xml:space="preserve">the second module of the course, the </w:t>
      </w:r>
      <w:r>
        <w:rPr>
          <w:rFonts w:cs="Times"/>
          <w:spacing w:val="-5"/>
          <w:szCs w:val="18"/>
          <w:lang w:val="en-GB"/>
        </w:rPr>
        <w:t>lecturer</w:t>
      </w:r>
      <w:r w:rsidRPr="00AD24D5">
        <w:rPr>
          <w:rFonts w:cs="Times"/>
          <w:spacing w:val="-5"/>
          <w:szCs w:val="18"/>
          <w:lang w:val="en-GB"/>
        </w:rPr>
        <w:t xml:space="preserve"> </w:t>
      </w:r>
      <w:r w:rsidR="004F35A3" w:rsidRPr="004F35A3">
        <w:rPr>
          <w:rFonts w:cs="Times"/>
          <w:spacing w:val="-5"/>
          <w:szCs w:val="18"/>
        </w:rPr>
        <w:t xml:space="preserve">makes available to students at the photoreproduction office a collection of </w:t>
      </w:r>
      <w:r w:rsidRPr="004F35A3">
        <w:rPr>
          <w:rFonts w:cs="Times"/>
          <w:spacing w:val="-5"/>
          <w:szCs w:val="18"/>
          <w:lang w:val="en-GB"/>
        </w:rPr>
        <w:t>additional in-depth materials</w:t>
      </w:r>
      <w:r w:rsidRPr="004F35A3">
        <w:rPr>
          <w:rFonts w:cs="Times"/>
          <w:strike/>
          <w:spacing w:val="-5"/>
          <w:szCs w:val="18"/>
          <w:lang w:val="en-GB"/>
        </w:rPr>
        <w:t xml:space="preserve"> </w:t>
      </w:r>
      <w:r w:rsidRPr="004F35A3">
        <w:rPr>
          <w:rFonts w:cs="Times"/>
          <w:spacing w:val="-5"/>
          <w:szCs w:val="18"/>
          <w:lang w:val="en-GB"/>
        </w:rPr>
        <w:t xml:space="preserve">for each of the topics </w:t>
      </w:r>
      <w:r w:rsidR="002758E2" w:rsidRPr="004F35A3">
        <w:rPr>
          <w:rFonts w:cs="Times"/>
          <w:spacing w:val="-5"/>
          <w:szCs w:val="18"/>
          <w:lang w:val="en-GB"/>
        </w:rPr>
        <w:t xml:space="preserve">in </w:t>
      </w:r>
      <w:r w:rsidRPr="004F35A3">
        <w:rPr>
          <w:rFonts w:cs="Times"/>
          <w:spacing w:val="-5"/>
          <w:szCs w:val="18"/>
          <w:lang w:val="en-GB"/>
        </w:rPr>
        <w:t xml:space="preserve">1-4: these materials will </w:t>
      </w:r>
      <w:r w:rsidRPr="00AD24D5">
        <w:rPr>
          <w:rFonts w:cs="Times"/>
          <w:spacing w:val="-5"/>
          <w:szCs w:val="18"/>
          <w:lang w:val="en-GB"/>
        </w:rPr>
        <w:t>form an integral part of the exam program</w:t>
      </w:r>
      <w:r>
        <w:rPr>
          <w:rFonts w:cs="Times"/>
          <w:spacing w:val="-5"/>
          <w:szCs w:val="18"/>
          <w:lang w:val="en-GB"/>
        </w:rPr>
        <w:t>me</w:t>
      </w:r>
      <w:r w:rsidR="00896776" w:rsidRPr="0010246F">
        <w:rPr>
          <w:rFonts w:cs="Times"/>
          <w:spacing w:val="-5"/>
          <w:szCs w:val="18"/>
          <w:lang w:val="en-GB"/>
        </w:rPr>
        <w:t xml:space="preserve">. </w:t>
      </w:r>
    </w:p>
    <w:p w14:paraId="0FE16EC3" w14:textId="1FCF24D3" w:rsidR="00E41E16" w:rsidRPr="0010246F" w:rsidRDefault="003D0FFE" w:rsidP="00E41E16">
      <w:pPr>
        <w:spacing w:before="240" w:after="120"/>
        <w:rPr>
          <w:b/>
          <w:i/>
          <w:sz w:val="18"/>
          <w:lang w:val="en-GB"/>
        </w:rPr>
      </w:pPr>
      <w:r w:rsidRPr="0010246F">
        <w:rPr>
          <w:b/>
          <w:i/>
          <w:sz w:val="18"/>
          <w:lang w:val="en-GB"/>
        </w:rPr>
        <w:t>TEACHING METHOD</w:t>
      </w:r>
    </w:p>
    <w:p w14:paraId="5662D833" w14:textId="31887096" w:rsidR="00E41E16" w:rsidRPr="0010246F" w:rsidRDefault="000E02B5" w:rsidP="00E41E16">
      <w:pPr>
        <w:pStyle w:val="Testo2"/>
        <w:rPr>
          <w:lang w:val="en-GB"/>
        </w:rPr>
      </w:pPr>
      <w:r>
        <w:rPr>
          <w:lang w:val="en-GB"/>
        </w:rPr>
        <w:t>Classroom lectures</w:t>
      </w:r>
      <w:r w:rsidR="00E41E16" w:rsidRPr="0010246F">
        <w:rPr>
          <w:lang w:val="en-GB"/>
        </w:rPr>
        <w:t>.</w:t>
      </w:r>
    </w:p>
    <w:p w14:paraId="5E6FA3CF" w14:textId="0969211B" w:rsidR="00E41E16" w:rsidRPr="0010246F" w:rsidRDefault="003D0FFE" w:rsidP="00E41E16">
      <w:pPr>
        <w:spacing w:before="240" w:after="120"/>
        <w:rPr>
          <w:b/>
          <w:i/>
          <w:sz w:val="18"/>
          <w:lang w:val="en-GB"/>
        </w:rPr>
      </w:pPr>
      <w:r w:rsidRPr="0010246F">
        <w:rPr>
          <w:b/>
          <w:i/>
          <w:sz w:val="18"/>
          <w:lang w:val="en-GB"/>
        </w:rPr>
        <w:t>ASSESSMENT METHOD AND CRITERIA</w:t>
      </w:r>
    </w:p>
    <w:p w14:paraId="7BEC1715" w14:textId="498871B1" w:rsidR="00E41E16" w:rsidRPr="0010246F" w:rsidRDefault="000E02B5" w:rsidP="00E41E16">
      <w:pPr>
        <w:pStyle w:val="Testo2"/>
        <w:rPr>
          <w:lang w:val="en-GB"/>
        </w:rPr>
      </w:pPr>
      <w:r w:rsidRPr="000E02B5">
        <w:rPr>
          <w:lang w:val="en-GB"/>
        </w:rPr>
        <w:t>The final exam aims to assess the students</w:t>
      </w:r>
      <w:r w:rsidR="005C6BFB">
        <w:rPr>
          <w:lang w:val="en-GB"/>
        </w:rPr>
        <w:t>’</w:t>
      </w:r>
      <w:r w:rsidRPr="000E02B5">
        <w:rPr>
          <w:lang w:val="en-GB"/>
        </w:rPr>
        <w:t xml:space="preserve"> achievement of the </w:t>
      </w:r>
      <w:r>
        <w:rPr>
          <w:lang w:val="en-GB"/>
        </w:rPr>
        <w:t>course aims</w:t>
      </w:r>
      <w:r w:rsidRPr="000E02B5">
        <w:rPr>
          <w:lang w:val="en-GB"/>
        </w:rPr>
        <w:t xml:space="preserve">. </w:t>
      </w:r>
      <w:r>
        <w:rPr>
          <w:lang w:val="en-GB"/>
        </w:rPr>
        <w:t xml:space="preserve">The </w:t>
      </w:r>
      <w:r w:rsidRPr="000E02B5">
        <w:rPr>
          <w:lang w:val="en-GB"/>
        </w:rPr>
        <w:t xml:space="preserve">learning </w:t>
      </w:r>
      <w:r>
        <w:rPr>
          <w:lang w:val="en-GB"/>
        </w:rPr>
        <w:t xml:space="preserve">assessment consists of </w:t>
      </w:r>
      <w:r w:rsidRPr="000E02B5">
        <w:rPr>
          <w:lang w:val="en-GB"/>
        </w:rPr>
        <w:t xml:space="preserve">a final oral exam. </w:t>
      </w:r>
      <w:r w:rsidR="00EF71ED">
        <w:rPr>
          <w:lang w:val="en-GB"/>
        </w:rPr>
        <w:t>Q</w:t>
      </w:r>
      <w:r w:rsidRPr="000E02B5">
        <w:rPr>
          <w:lang w:val="en-GB"/>
        </w:rPr>
        <w:t xml:space="preserve">uestions relating to qualifying </w:t>
      </w:r>
      <w:r w:rsidR="00EF71ED">
        <w:rPr>
          <w:lang w:val="en-GB"/>
        </w:rPr>
        <w:t>topics</w:t>
      </w:r>
      <w:r w:rsidRPr="000E02B5">
        <w:rPr>
          <w:lang w:val="en-GB"/>
        </w:rPr>
        <w:t xml:space="preserve"> of the various parts of the program</w:t>
      </w:r>
      <w:r w:rsidR="00EF71ED">
        <w:rPr>
          <w:lang w:val="en-GB"/>
        </w:rPr>
        <w:t>me</w:t>
      </w:r>
      <w:r w:rsidRPr="000E02B5">
        <w:rPr>
          <w:lang w:val="en-GB"/>
        </w:rPr>
        <w:t xml:space="preserve">, and in particular of each module, </w:t>
      </w:r>
      <w:r w:rsidR="00EF71ED">
        <w:rPr>
          <w:lang w:val="en-GB"/>
        </w:rPr>
        <w:t xml:space="preserve">are aimed at testing </w:t>
      </w:r>
      <w:r w:rsidRPr="000E02B5">
        <w:rPr>
          <w:lang w:val="en-GB"/>
        </w:rPr>
        <w:t xml:space="preserve">the level of overall knowledge acquired by the candidate, </w:t>
      </w:r>
      <w:r w:rsidR="00EF71ED">
        <w:rPr>
          <w:lang w:val="en-GB"/>
        </w:rPr>
        <w:t>their</w:t>
      </w:r>
      <w:r w:rsidRPr="000E02B5">
        <w:rPr>
          <w:lang w:val="en-GB"/>
        </w:rPr>
        <w:t xml:space="preserve"> ability to critically address the topics studied and relate the different parts of the program</w:t>
      </w:r>
      <w:r w:rsidR="005C6BFB">
        <w:rPr>
          <w:lang w:val="en-GB"/>
        </w:rPr>
        <w:t>me</w:t>
      </w:r>
      <w:r w:rsidRPr="000E02B5">
        <w:rPr>
          <w:lang w:val="en-GB"/>
        </w:rPr>
        <w:t xml:space="preserve">. The criteria for awarding the final </w:t>
      </w:r>
      <w:r w:rsidR="00EF71ED">
        <w:rPr>
          <w:lang w:val="en-GB"/>
        </w:rPr>
        <w:t>mark</w:t>
      </w:r>
      <w:r w:rsidRPr="000E02B5">
        <w:rPr>
          <w:lang w:val="en-GB"/>
        </w:rPr>
        <w:t xml:space="preserve"> are as follows</w:t>
      </w:r>
      <w:r w:rsidR="00E41E16" w:rsidRPr="0010246F">
        <w:rPr>
          <w:lang w:val="en-GB"/>
        </w:rPr>
        <w:t>.</w:t>
      </w:r>
    </w:p>
    <w:p w14:paraId="79E0381F" w14:textId="30FC893B" w:rsidR="001043CC" w:rsidRPr="0010246F" w:rsidRDefault="0036406C" w:rsidP="00E41E16">
      <w:pPr>
        <w:pStyle w:val="Testo2"/>
        <w:spacing w:before="120"/>
        <w:rPr>
          <w:lang w:val="en-GB"/>
        </w:rPr>
      </w:pPr>
      <w:r w:rsidRPr="0036406C">
        <w:rPr>
          <w:lang w:val="en-GB"/>
        </w:rPr>
        <w:t xml:space="preserve">The proficiency demonstrated in the development of qualitative and quantitative arguments, as well as the critical approach to the topics addressed and the correct use of technical-legal language, </w:t>
      </w:r>
      <w:r w:rsidR="005C6BFB" w:rsidRPr="0036406C">
        <w:rPr>
          <w:lang w:val="en-GB"/>
        </w:rPr>
        <w:t xml:space="preserve">equally </w:t>
      </w:r>
      <w:r w:rsidRPr="0036406C">
        <w:rPr>
          <w:lang w:val="en-GB"/>
        </w:rPr>
        <w:t xml:space="preserve">contribute to the formulation of the final </w:t>
      </w:r>
      <w:r w:rsidR="005C6BFB">
        <w:rPr>
          <w:lang w:val="en-GB"/>
        </w:rPr>
        <w:t>mark</w:t>
      </w:r>
      <w:r w:rsidRPr="0036406C">
        <w:rPr>
          <w:lang w:val="en-GB"/>
        </w:rPr>
        <w:t>. Specifically, the oral exam consists of a series of questions on the program</w:t>
      </w:r>
      <w:r w:rsidR="00CC6251">
        <w:rPr>
          <w:lang w:val="en-GB"/>
        </w:rPr>
        <w:t>me</w:t>
      </w:r>
      <w:r w:rsidRPr="0036406C">
        <w:rPr>
          <w:lang w:val="en-GB"/>
        </w:rPr>
        <w:t xml:space="preserve"> based on the </w:t>
      </w:r>
      <w:r w:rsidR="00CC6251">
        <w:rPr>
          <w:lang w:val="en-GB"/>
        </w:rPr>
        <w:t>reading list</w:t>
      </w:r>
      <w:r w:rsidRPr="0036406C">
        <w:rPr>
          <w:lang w:val="en-GB"/>
        </w:rPr>
        <w:t xml:space="preserve"> text</w:t>
      </w:r>
      <w:r w:rsidR="00CC6251">
        <w:rPr>
          <w:lang w:val="en-GB"/>
        </w:rPr>
        <w:t>book</w:t>
      </w:r>
      <w:r w:rsidRPr="0036406C">
        <w:rPr>
          <w:lang w:val="en-GB"/>
        </w:rPr>
        <w:t xml:space="preserve">s and other materials </w:t>
      </w:r>
      <w:r w:rsidR="00CC6251">
        <w:rPr>
          <w:lang w:val="en-GB"/>
        </w:rPr>
        <w:t>specified</w:t>
      </w:r>
      <w:r w:rsidRPr="0036406C">
        <w:rPr>
          <w:lang w:val="en-GB"/>
        </w:rPr>
        <w:t xml:space="preserve"> for personal study. The final </w:t>
      </w:r>
      <w:r w:rsidR="00CC6251">
        <w:rPr>
          <w:lang w:val="en-GB"/>
        </w:rPr>
        <w:t>mark</w:t>
      </w:r>
      <w:r w:rsidRPr="0036406C">
        <w:rPr>
          <w:lang w:val="en-GB"/>
        </w:rPr>
        <w:t xml:space="preserve"> result</w:t>
      </w:r>
      <w:r w:rsidR="00CC6251">
        <w:rPr>
          <w:lang w:val="en-GB"/>
        </w:rPr>
        <w:t xml:space="preserve">s from </w:t>
      </w:r>
      <w:r w:rsidRPr="0036406C">
        <w:rPr>
          <w:lang w:val="en-GB"/>
        </w:rPr>
        <w:t xml:space="preserve">an average of the </w:t>
      </w:r>
      <w:r w:rsidR="00CC6251">
        <w:rPr>
          <w:lang w:val="en-GB"/>
        </w:rPr>
        <w:t>outcomes</w:t>
      </w:r>
      <w:r w:rsidRPr="0036406C">
        <w:rPr>
          <w:lang w:val="en-GB"/>
        </w:rPr>
        <w:t xml:space="preserve"> of the answers to the questions asked to the candidate with reference to both modules </w:t>
      </w:r>
      <w:r w:rsidR="00CC6251">
        <w:rPr>
          <w:lang w:val="en-GB"/>
        </w:rPr>
        <w:t xml:space="preserve">of the </w:t>
      </w:r>
      <w:r w:rsidRPr="0036406C">
        <w:rPr>
          <w:lang w:val="en-GB"/>
        </w:rPr>
        <w:t>course</w:t>
      </w:r>
      <w:r w:rsidR="00E41E16" w:rsidRPr="0010246F">
        <w:rPr>
          <w:lang w:val="en-GB"/>
        </w:rPr>
        <w:t xml:space="preserve">. </w:t>
      </w:r>
    </w:p>
    <w:p w14:paraId="19C70733" w14:textId="7D3015FA" w:rsidR="00E41E16" w:rsidRPr="0010246F" w:rsidRDefault="0036406C" w:rsidP="00E41E16">
      <w:pPr>
        <w:pStyle w:val="Testo2"/>
        <w:spacing w:before="120"/>
        <w:rPr>
          <w:lang w:val="en-GB"/>
        </w:rPr>
      </w:pPr>
      <w:r w:rsidRPr="0036406C">
        <w:rPr>
          <w:lang w:val="en-GB"/>
        </w:rPr>
        <w:t xml:space="preserve">The </w:t>
      </w:r>
      <w:r w:rsidR="002D1F50" w:rsidRPr="0036406C">
        <w:rPr>
          <w:lang w:val="en-GB"/>
        </w:rPr>
        <w:t>candidate</w:t>
      </w:r>
      <w:r w:rsidR="002D1F50">
        <w:rPr>
          <w:lang w:val="en-GB"/>
        </w:rPr>
        <w:t>’s</w:t>
      </w:r>
      <w:r w:rsidR="002D1F50" w:rsidRPr="0036406C">
        <w:rPr>
          <w:lang w:val="en-GB"/>
        </w:rPr>
        <w:t xml:space="preserve"> </w:t>
      </w:r>
      <w:r w:rsidRPr="0036406C">
        <w:rPr>
          <w:lang w:val="en-GB"/>
        </w:rPr>
        <w:t>acquisition of a</w:t>
      </w:r>
      <w:r w:rsidR="002D1F50">
        <w:rPr>
          <w:lang w:val="en-GB"/>
        </w:rPr>
        <w:t xml:space="preserve"> comprehensive </w:t>
      </w:r>
      <w:r w:rsidRPr="0036406C">
        <w:rPr>
          <w:lang w:val="en-GB"/>
        </w:rPr>
        <w:t>awareness of the topics addressed in class together with the ability to critically use the notions learn</w:t>
      </w:r>
      <w:r w:rsidR="002D1F50">
        <w:rPr>
          <w:lang w:val="en-GB"/>
        </w:rPr>
        <w:t>t</w:t>
      </w:r>
      <w:r w:rsidRPr="0036406C">
        <w:rPr>
          <w:lang w:val="en-GB"/>
        </w:rPr>
        <w:t>, as well as demonstrati</w:t>
      </w:r>
      <w:r w:rsidR="002D1F50">
        <w:rPr>
          <w:lang w:val="en-GB"/>
        </w:rPr>
        <w:t xml:space="preserve">ng mastery </w:t>
      </w:r>
      <w:r w:rsidRPr="0036406C">
        <w:rPr>
          <w:lang w:val="en-GB"/>
        </w:rPr>
        <w:t>of specific l</w:t>
      </w:r>
      <w:r w:rsidR="0012380F">
        <w:rPr>
          <w:lang w:val="en-GB"/>
        </w:rPr>
        <w:t>a</w:t>
      </w:r>
      <w:r w:rsidRPr="0036406C">
        <w:rPr>
          <w:lang w:val="en-GB"/>
        </w:rPr>
        <w:t>ngu</w:t>
      </w:r>
      <w:r w:rsidR="002D1F50">
        <w:rPr>
          <w:lang w:val="en-GB"/>
        </w:rPr>
        <w:t xml:space="preserve">age </w:t>
      </w:r>
      <w:r w:rsidRPr="0036406C">
        <w:rPr>
          <w:lang w:val="en-GB"/>
        </w:rPr>
        <w:t>and expressi</w:t>
      </w:r>
      <w:r w:rsidR="002D1F50">
        <w:rPr>
          <w:lang w:val="en-GB"/>
        </w:rPr>
        <w:t>on skills</w:t>
      </w:r>
      <w:r w:rsidRPr="0036406C">
        <w:rPr>
          <w:lang w:val="en-GB"/>
        </w:rPr>
        <w:t xml:space="preserve">, will be </w:t>
      </w:r>
      <w:r w:rsidR="002D1F50">
        <w:rPr>
          <w:lang w:val="en-GB"/>
        </w:rPr>
        <w:t xml:space="preserve">awarded excellent </w:t>
      </w:r>
      <w:r w:rsidRPr="0036406C">
        <w:rPr>
          <w:lang w:val="en-GB"/>
        </w:rPr>
        <w:t xml:space="preserve">marks, with possible </w:t>
      </w:r>
      <w:r w:rsidRPr="0036406C">
        <w:rPr>
          <w:lang w:val="en-GB"/>
        </w:rPr>
        <w:lastRenderedPageBreak/>
        <w:t xml:space="preserve">honors only in exceptional cases </w:t>
      </w:r>
      <w:r w:rsidR="002D1F50">
        <w:rPr>
          <w:lang w:val="en-GB"/>
        </w:rPr>
        <w:t>where</w:t>
      </w:r>
      <w:r w:rsidRPr="0036406C">
        <w:rPr>
          <w:lang w:val="en-GB"/>
        </w:rPr>
        <w:t xml:space="preserve"> the candidate demonstrates </w:t>
      </w:r>
      <w:r w:rsidR="0012380F">
        <w:rPr>
          <w:lang w:val="en-GB"/>
        </w:rPr>
        <w:t xml:space="preserve">an </w:t>
      </w:r>
      <w:r w:rsidRPr="0036406C">
        <w:rPr>
          <w:lang w:val="en-GB"/>
        </w:rPr>
        <w:t>extraordinary preparation</w:t>
      </w:r>
      <w:r w:rsidR="00E41E16" w:rsidRPr="0010246F">
        <w:rPr>
          <w:lang w:val="en-GB"/>
        </w:rPr>
        <w:t>.</w:t>
      </w:r>
    </w:p>
    <w:p w14:paraId="036BDCA3" w14:textId="61903506" w:rsidR="00E41E16" w:rsidRPr="0010246F" w:rsidRDefault="0036406C" w:rsidP="00E41E16">
      <w:pPr>
        <w:pStyle w:val="Testo2"/>
        <w:rPr>
          <w:lang w:val="en-GB"/>
        </w:rPr>
      </w:pPr>
      <w:r w:rsidRPr="0036406C">
        <w:rPr>
          <w:lang w:val="en-GB"/>
        </w:rPr>
        <w:t>Not well</w:t>
      </w:r>
      <w:r w:rsidR="00452F1A">
        <w:rPr>
          <w:lang w:val="en-GB"/>
        </w:rPr>
        <w:t>-</w:t>
      </w:r>
      <w:r w:rsidRPr="0036406C">
        <w:rPr>
          <w:lang w:val="en-GB"/>
        </w:rPr>
        <w:t xml:space="preserve">articulated analysis and synthesis skills and/or the use of not entirely appropriate language will lead to fair/good assessments, with proportionate differentiation of the </w:t>
      </w:r>
      <w:r w:rsidR="00452F1A">
        <w:rPr>
          <w:lang w:val="en-GB"/>
        </w:rPr>
        <w:t>mark</w:t>
      </w:r>
      <w:r w:rsidRPr="0036406C">
        <w:rPr>
          <w:lang w:val="en-GB"/>
        </w:rPr>
        <w:t xml:space="preserve"> depending on the level of preparation demonstrated in the exam</w:t>
      </w:r>
      <w:r w:rsidR="00E41E16" w:rsidRPr="0010246F">
        <w:rPr>
          <w:lang w:val="en-GB"/>
        </w:rPr>
        <w:t>.</w:t>
      </w:r>
    </w:p>
    <w:p w14:paraId="5BFC1A07" w14:textId="6C7D5750" w:rsidR="00E41E16" w:rsidRPr="0010246F" w:rsidRDefault="0036406C" w:rsidP="00E41E16">
      <w:pPr>
        <w:pStyle w:val="Testo2"/>
        <w:rPr>
          <w:lang w:val="en-GB"/>
        </w:rPr>
      </w:pPr>
      <w:r w:rsidRPr="0036406C">
        <w:rPr>
          <w:lang w:val="en-GB"/>
        </w:rPr>
        <w:t>Training gaps and/or the use of inappropriate (but not completely incorrect) language</w:t>
      </w:r>
      <w:r w:rsidR="00452F1A">
        <w:rPr>
          <w:lang w:val="en-GB"/>
        </w:rPr>
        <w:t xml:space="preserve"> - </w:t>
      </w:r>
      <w:r w:rsidRPr="0036406C">
        <w:rPr>
          <w:lang w:val="en-GB"/>
        </w:rPr>
        <w:t xml:space="preserve">in </w:t>
      </w:r>
      <w:r w:rsidR="00452F1A">
        <w:rPr>
          <w:lang w:val="en-GB"/>
        </w:rPr>
        <w:t>a</w:t>
      </w:r>
      <w:r w:rsidRPr="0036406C">
        <w:rPr>
          <w:lang w:val="en-GB"/>
        </w:rPr>
        <w:t xml:space="preserve"> context of demonstrated basic knowledge of the exam material - will lead to </w:t>
      </w:r>
      <w:r w:rsidR="00452F1A">
        <w:rPr>
          <w:lang w:val="en-GB"/>
        </w:rPr>
        <w:t>marks</w:t>
      </w:r>
      <w:r w:rsidRPr="0036406C">
        <w:rPr>
          <w:lang w:val="en-GB"/>
        </w:rPr>
        <w:t xml:space="preserve"> that </w:t>
      </w:r>
      <w:r w:rsidR="00452F1A">
        <w:rPr>
          <w:lang w:val="en-GB"/>
        </w:rPr>
        <w:t>will</w:t>
      </w:r>
      <w:r w:rsidRPr="0036406C">
        <w:rPr>
          <w:lang w:val="en-GB"/>
        </w:rPr>
        <w:t xml:space="preserve"> not exceed sufficiency</w:t>
      </w:r>
      <w:r w:rsidR="00E41E16" w:rsidRPr="0010246F">
        <w:rPr>
          <w:lang w:val="en-GB"/>
        </w:rPr>
        <w:t>.</w:t>
      </w:r>
    </w:p>
    <w:p w14:paraId="717F5CF3" w14:textId="77939F6C" w:rsidR="00E41E16" w:rsidRPr="0010246F" w:rsidRDefault="0036406C" w:rsidP="00E41E16">
      <w:pPr>
        <w:pStyle w:val="Testo2"/>
        <w:rPr>
          <w:sz w:val="20"/>
          <w:lang w:val="en-GB"/>
        </w:rPr>
      </w:pPr>
      <w:r w:rsidRPr="0036406C">
        <w:rPr>
          <w:lang w:val="en-GB"/>
        </w:rPr>
        <w:t>Serious training gaps (such as ignor</w:t>
      </w:r>
      <w:r w:rsidR="00A1561E">
        <w:rPr>
          <w:lang w:val="en-GB"/>
        </w:rPr>
        <w:t>ing</w:t>
      </w:r>
      <w:r w:rsidRPr="0036406C">
        <w:rPr>
          <w:lang w:val="en-GB"/>
        </w:rPr>
        <w:t xml:space="preserve"> </w:t>
      </w:r>
      <w:r w:rsidR="00A1561E">
        <w:rPr>
          <w:lang w:val="en-GB"/>
        </w:rPr>
        <w:t>part</w:t>
      </w:r>
      <w:r w:rsidRPr="0036406C">
        <w:rPr>
          <w:lang w:val="en-GB"/>
        </w:rPr>
        <w:t xml:space="preserve"> of the text</w:t>
      </w:r>
      <w:r w:rsidR="00A1561E">
        <w:rPr>
          <w:lang w:val="en-GB"/>
        </w:rPr>
        <w:t>book</w:t>
      </w:r>
      <w:r w:rsidRPr="0036406C">
        <w:rPr>
          <w:lang w:val="en-GB"/>
        </w:rPr>
        <w:t>s in the program</w:t>
      </w:r>
      <w:r w:rsidR="00A1561E">
        <w:rPr>
          <w:lang w:val="en-GB"/>
        </w:rPr>
        <w:t>me</w:t>
      </w:r>
      <w:r w:rsidRPr="0036406C">
        <w:rPr>
          <w:lang w:val="en-GB"/>
        </w:rPr>
        <w:t xml:space="preserve">), incorrect language, and/or lack of </w:t>
      </w:r>
      <w:r w:rsidR="00A1561E">
        <w:rPr>
          <w:lang w:val="en-GB"/>
        </w:rPr>
        <w:t>familiarity</w:t>
      </w:r>
      <w:r w:rsidRPr="0036406C">
        <w:rPr>
          <w:lang w:val="en-GB"/>
        </w:rPr>
        <w:t xml:space="preserve"> with</w:t>
      </w:r>
      <w:r w:rsidR="00A1561E">
        <w:rPr>
          <w:lang w:val="en-GB"/>
        </w:rPr>
        <w:t xml:space="preserve"> </w:t>
      </w:r>
      <w:r w:rsidRPr="0036406C">
        <w:rPr>
          <w:lang w:val="en-GB"/>
        </w:rPr>
        <w:t xml:space="preserve">the </w:t>
      </w:r>
      <w:r w:rsidR="00A1561E">
        <w:rPr>
          <w:lang w:val="en-GB"/>
        </w:rPr>
        <w:t>contents of the reading list</w:t>
      </w:r>
      <w:r w:rsidRPr="0036406C">
        <w:rPr>
          <w:lang w:val="en-GB"/>
        </w:rPr>
        <w:t xml:space="preserve"> materials </w:t>
      </w:r>
      <w:r w:rsidR="00A1561E">
        <w:rPr>
          <w:lang w:val="en-GB"/>
        </w:rPr>
        <w:t xml:space="preserve">studied </w:t>
      </w:r>
      <w:r w:rsidRPr="0036406C">
        <w:rPr>
          <w:lang w:val="en-GB"/>
        </w:rPr>
        <w:t xml:space="preserve">during the course can only be negatively </w:t>
      </w:r>
      <w:r w:rsidR="00A1561E">
        <w:rPr>
          <w:lang w:val="en-GB"/>
        </w:rPr>
        <w:t>assessed</w:t>
      </w:r>
      <w:r w:rsidR="00E41E16" w:rsidRPr="0010246F">
        <w:rPr>
          <w:lang w:val="en-GB"/>
        </w:rPr>
        <w:t>.</w:t>
      </w:r>
    </w:p>
    <w:p w14:paraId="3E1DD163" w14:textId="52A4C3AE" w:rsidR="00E41E16" w:rsidRPr="0010246F" w:rsidRDefault="003D0FFE" w:rsidP="00E41E16">
      <w:pPr>
        <w:spacing w:before="240" w:after="120" w:line="240" w:lineRule="exact"/>
        <w:rPr>
          <w:b/>
          <w:i/>
          <w:sz w:val="18"/>
          <w:lang w:val="en-GB"/>
        </w:rPr>
      </w:pPr>
      <w:r w:rsidRPr="0010246F">
        <w:rPr>
          <w:b/>
          <w:i/>
          <w:sz w:val="18"/>
          <w:lang w:val="en-GB"/>
        </w:rPr>
        <w:t>NOTES AND PREREQUISITES</w:t>
      </w:r>
    </w:p>
    <w:p w14:paraId="71AEB495" w14:textId="7C931F4D" w:rsidR="0003057F" w:rsidRPr="0010246F" w:rsidRDefault="00874C8B" w:rsidP="00EC306F">
      <w:pPr>
        <w:pStyle w:val="Testo2"/>
        <w:rPr>
          <w:lang w:val="en-GB"/>
        </w:rPr>
      </w:pPr>
      <w:r>
        <w:rPr>
          <w:lang w:val="en-GB"/>
        </w:rPr>
        <w:t>We remind the p</w:t>
      </w:r>
      <w:r w:rsidR="0036406C" w:rsidRPr="0036406C">
        <w:rPr>
          <w:lang w:val="en-GB"/>
        </w:rPr>
        <w:t>rerequisites of Labo</w:t>
      </w:r>
      <w:r>
        <w:rPr>
          <w:lang w:val="en-GB"/>
        </w:rPr>
        <w:t>u</w:t>
      </w:r>
      <w:r w:rsidR="0036406C" w:rsidRPr="0036406C">
        <w:rPr>
          <w:lang w:val="en-GB"/>
        </w:rPr>
        <w:t>r Law (Jurisprudence) and Labo</w:t>
      </w:r>
      <w:r>
        <w:rPr>
          <w:lang w:val="en-GB"/>
        </w:rPr>
        <w:t>u</w:t>
      </w:r>
      <w:r w:rsidR="0036406C" w:rsidRPr="0036406C">
        <w:rPr>
          <w:lang w:val="en-GB"/>
        </w:rPr>
        <w:t>r Law Institutions (Legal Services).</w:t>
      </w:r>
      <w:r w:rsidR="00EB1E5A" w:rsidRPr="0010246F">
        <w:rPr>
          <w:lang w:val="en-GB"/>
        </w:rPr>
        <w:t xml:space="preserve"> </w:t>
      </w:r>
    </w:p>
    <w:p w14:paraId="1EDC4C12" w14:textId="13B50AB5" w:rsidR="0003057F" w:rsidRPr="0010246F" w:rsidRDefault="0036406C" w:rsidP="00EC306F">
      <w:pPr>
        <w:pStyle w:val="Testo2"/>
        <w:rPr>
          <w:lang w:val="en-GB"/>
        </w:rPr>
      </w:pPr>
      <w:r w:rsidRPr="0036406C">
        <w:rPr>
          <w:lang w:val="en-GB"/>
        </w:rPr>
        <w:t xml:space="preserve">We strongly recommend the use, </w:t>
      </w:r>
      <w:r w:rsidR="00874C8B">
        <w:rPr>
          <w:lang w:val="en-GB"/>
        </w:rPr>
        <w:t>also</w:t>
      </w:r>
      <w:r w:rsidRPr="0036406C">
        <w:rPr>
          <w:lang w:val="en-GB"/>
        </w:rPr>
        <w:t xml:space="preserve"> in class, of an updated labo</w:t>
      </w:r>
      <w:r w:rsidR="00874C8B">
        <w:rPr>
          <w:lang w:val="en-GB"/>
        </w:rPr>
        <w:t>u</w:t>
      </w:r>
      <w:r w:rsidRPr="0036406C">
        <w:rPr>
          <w:lang w:val="en-GB"/>
        </w:rPr>
        <w:t xml:space="preserve">r code, such as: </w:t>
      </w:r>
      <w:r w:rsidR="00874C8B" w:rsidRPr="0010246F">
        <w:rPr>
          <w:smallCaps/>
          <w:lang w:val="en-GB"/>
        </w:rPr>
        <w:t>M.T. Carinci</w:t>
      </w:r>
      <w:r w:rsidR="00874C8B" w:rsidRPr="0010246F">
        <w:rPr>
          <w:lang w:val="en-GB"/>
        </w:rPr>
        <w:t xml:space="preserve"> </w:t>
      </w:r>
      <w:r w:rsidRPr="0036406C">
        <w:rPr>
          <w:lang w:val="en-GB"/>
        </w:rPr>
        <w:t xml:space="preserve">(edited by), </w:t>
      </w:r>
      <w:r w:rsidR="00874C8B" w:rsidRPr="0010246F">
        <w:rPr>
          <w:i/>
          <w:lang w:val="en-GB"/>
        </w:rPr>
        <w:t>Codice del lavoro,</w:t>
      </w:r>
      <w:r w:rsidR="00874C8B" w:rsidRPr="0010246F">
        <w:rPr>
          <w:lang w:val="en-GB"/>
        </w:rPr>
        <w:t xml:space="preserve"> Giuffré</w:t>
      </w:r>
      <w:r w:rsidRPr="0036406C">
        <w:rPr>
          <w:lang w:val="en-GB"/>
        </w:rPr>
        <w:t xml:space="preserve">, Milan, latest edition available; </w:t>
      </w:r>
      <w:r w:rsidR="00874C8B" w:rsidRPr="0010246F">
        <w:rPr>
          <w:smallCaps/>
          <w:lang w:val="en-GB"/>
        </w:rPr>
        <w:t>L. Ciardini-F. Del Giudice-F. Izzo</w:t>
      </w:r>
      <w:r w:rsidR="00874C8B" w:rsidRPr="0010246F">
        <w:rPr>
          <w:lang w:val="en-GB"/>
        </w:rPr>
        <w:t xml:space="preserve"> </w:t>
      </w:r>
      <w:r w:rsidRPr="0036406C">
        <w:rPr>
          <w:lang w:val="en-GB"/>
        </w:rPr>
        <w:t xml:space="preserve">(edited by), </w:t>
      </w:r>
      <w:r w:rsidR="00874C8B" w:rsidRPr="0010246F">
        <w:rPr>
          <w:i/>
          <w:lang w:val="en-GB"/>
        </w:rPr>
        <w:t>Codice del lavoro. I codici MINOR,</w:t>
      </w:r>
      <w:r w:rsidR="00874C8B" w:rsidRPr="0010246F">
        <w:rPr>
          <w:lang w:val="en-GB"/>
        </w:rPr>
        <w:t xml:space="preserve"> Edizione Giuridiche Simone</w:t>
      </w:r>
      <w:r w:rsidRPr="0036406C">
        <w:rPr>
          <w:lang w:val="en-GB"/>
        </w:rPr>
        <w:t>, latest edition available</w:t>
      </w:r>
      <w:r w:rsidR="0003057F" w:rsidRPr="0010246F">
        <w:rPr>
          <w:lang w:val="en-GB"/>
        </w:rPr>
        <w:t xml:space="preserve">. </w:t>
      </w:r>
    </w:p>
    <w:p w14:paraId="1776DA89" w14:textId="7ED60799" w:rsidR="00EB1E5A" w:rsidRPr="0010246F" w:rsidRDefault="0036406C" w:rsidP="00EC306F">
      <w:pPr>
        <w:pStyle w:val="Testo2"/>
        <w:rPr>
          <w:lang w:val="en-GB"/>
        </w:rPr>
      </w:pPr>
      <w:r w:rsidRPr="0036406C">
        <w:rPr>
          <w:lang w:val="en-GB"/>
        </w:rPr>
        <w:t xml:space="preserve">If the course is included in the </w:t>
      </w:r>
      <w:r w:rsidR="00874C8B">
        <w:rPr>
          <w:lang w:val="en-GB"/>
        </w:rPr>
        <w:t>degree curriculum</w:t>
      </w:r>
      <w:r w:rsidRPr="0036406C">
        <w:rPr>
          <w:lang w:val="en-GB"/>
        </w:rPr>
        <w:t xml:space="preserve"> for a total of 3 credits, the student</w:t>
      </w:r>
      <w:r w:rsidR="00874C8B">
        <w:rPr>
          <w:lang w:val="en-GB"/>
        </w:rPr>
        <w:t>s</w:t>
      </w:r>
      <w:r w:rsidRPr="0036406C">
        <w:rPr>
          <w:lang w:val="en-GB"/>
        </w:rPr>
        <w:t xml:space="preserve"> </w:t>
      </w:r>
      <w:r w:rsidR="00874C8B">
        <w:rPr>
          <w:lang w:val="en-GB"/>
        </w:rPr>
        <w:t>are</w:t>
      </w:r>
      <w:r w:rsidRPr="0036406C">
        <w:rPr>
          <w:lang w:val="en-GB"/>
        </w:rPr>
        <w:t xml:space="preserve"> required to prepare the exam </w:t>
      </w:r>
      <w:r w:rsidR="00874C8B">
        <w:rPr>
          <w:lang w:val="en-GB"/>
        </w:rPr>
        <w:t>studying</w:t>
      </w:r>
      <w:r w:rsidRPr="0036406C">
        <w:rPr>
          <w:lang w:val="en-GB"/>
        </w:rPr>
        <w:t xml:space="preserve"> the program</w:t>
      </w:r>
      <w:r w:rsidR="00874C8B">
        <w:rPr>
          <w:lang w:val="en-GB"/>
        </w:rPr>
        <w:t>me</w:t>
      </w:r>
      <w:r w:rsidRPr="0036406C">
        <w:rPr>
          <w:lang w:val="en-GB"/>
        </w:rPr>
        <w:t xml:space="preserve"> of the first module (European Union </w:t>
      </w:r>
      <w:r w:rsidR="00874C8B">
        <w:rPr>
          <w:lang w:val="en-GB"/>
        </w:rPr>
        <w:t>L</w:t>
      </w:r>
      <w:r w:rsidRPr="0036406C">
        <w:rPr>
          <w:lang w:val="en-GB"/>
        </w:rPr>
        <w:t>abo</w:t>
      </w:r>
      <w:r w:rsidR="00874C8B">
        <w:rPr>
          <w:lang w:val="en-GB"/>
        </w:rPr>
        <w:t>u</w:t>
      </w:r>
      <w:r w:rsidRPr="0036406C">
        <w:rPr>
          <w:lang w:val="en-GB"/>
        </w:rPr>
        <w:t xml:space="preserve">r </w:t>
      </w:r>
      <w:r w:rsidR="00874C8B">
        <w:rPr>
          <w:lang w:val="en-GB"/>
        </w:rPr>
        <w:t>L</w:t>
      </w:r>
      <w:r w:rsidRPr="0036406C">
        <w:rPr>
          <w:lang w:val="en-GB"/>
        </w:rPr>
        <w:t>aw).</w:t>
      </w:r>
      <w:r>
        <w:rPr>
          <w:lang w:val="en-GB"/>
        </w:rPr>
        <w:t xml:space="preserve"> </w:t>
      </w:r>
    </w:p>
    <w:p w14:paraId="7E743723" w14:textId="33A0C308" w:rsidR="00845DC9" w:rsidRPr="0010246F" w:rsidRDefault="00BE1737" w:rsidP="00BE1737">
      <w:pPr>
        <w:pStyle w:val="Testo2"/>
        <w:rPr>
          <w:rFonts w:cs="Times"/>
          <w:noProof w:val="0"/>
          <w:lang w:val="en-GB"/>
        </w:rPr>
      </w:pPr>
      <w:bookmarkStart w:id="0" w:name="_Hlk18839278"/>
      <w:r w:rsidRPr="0010246F">
        <w:rPr>
          <w:lang w:val="en-GB"/>
        </w:rPr>
        <w:t>Further information can be found on the lecturer's webpage at http://docenti.unicatt.it/web/searchByName.do?language=ENG or on the Faculty notice board.</w:t>
      </w:r>
      <w:bookmarkEnd w:id="0"/>
    </w:p>
    <w:sectPr w:rsidR="00845DC9" w:rsidRPr="001024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33D"/>
    <w:multiLevelType w:val="hybridMultilevel"/>
    <w:tmpl w:val="49F4A2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71CA"/>
    <w:multiLevelType w:val="hybridMultilevel"/>
    <w:tmpl w:val="529EF7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31E3"/>
    <w:multiLevelType w:val="hybridMultilevel"/>
    <w:tmpl w:val="0232A76C"/>
    <w:lvl w:ilvl="0" w:tplc="CFEC364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4FC1"/>
    <w:multiLevelType w:val="hybridMultilevel"/>
    <w:tmpl w:val="B91AB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3CFC"/>
    <w:multiLevelType w:val="hybridMultilevel"/>
    <w:tmpl w:val="EFA06994"/>
    <w:lvl w:ilvl="0" w:tplc="CFEC364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6265A"/>
    <w:multiLevelType w:val="hybridMultilevel"/>
    <w:tmpl w:val="8DF2EE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2D56"/>
    <w:multiLevelType w:val="hybridMultilevel"/>
    <w:tmpl w:val="D67CD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E174B"/>
    <w:multiLevelType w:val="hybridMultilevel"/>
    <w:tmpl w:val="BF164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5771">
    <w:abstractNumId w:val="3"/>
  </w:num>
  <w:num w:numId="2" w16cid:durableId="1131288606">
    <w:abstractNumId w:val="1"/>
  </w:num>
  <w:num w:numId="3" w16cid:durableId="539709969">
    <w:abstractNumId w:val="7"/>
  </w:num>
  <w:num w:numId="4" w16cid:durableId="1654488455">
    <w:abstractNumId w:val="4"/>
  </w:num>
  <w:num w:numId="5" w16cid:durableId="744108621">
    <w:abstractNumId w:val="2"/>
  </w:num>
  <w:num w:numId="6" w16cid:durableId="1337422937">
    <w:abstractNumId w:val="5"/>
  </w:num>
  <w:num w:numId="7" w16cid:durableId="464935695">
    <w:abstractNumId w:val="6"/>
  </w:num>
  <w:num w:numId="8" w16cid:durableId="144195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67"/>
    <w:rsid w:val="00020DDF"/>
    <w:rsid w:val="0003057F"/>
    <w:rsid w:val="000D34B4"/>
    <w:rsid w:val="000E02B5"/>
    <w:rsid w:val="0010246F"/>
    <w:rsid w:val="001043CC"/>
    <w:rsid w:val="00113434"/>
    <w:rsid w:val="00117C4D"/>
    <w:rsid w:val="0012380F"/>
    <w:rsid w:val="00185352"/>
    <w:rsid w:val="00187B99"/>
    <w:rsid w:val="002014DD"/>
    <w:rsid w:val="00203964"/>
    <w:rsid w:val="00235F9D"/>
    <w:rsid w:val="002453E0"/>
    <w:rsid w:val="002758E2"/>
    <w:rsid w:val="002B4110"/>
    <w:rsid w:val="002D1F50"/>
    <w:rsid w:val="002D5E17"/>
    <w:rsid w:val="002E05DB"/>
    <w:rsid w:val="0036406C"/>
    <w:rsid w:val="0039352D"/>
    <w:rsid w:val="003D0FFE"/>
    <w:rsid w:val="00452F1A"/>
    <w:rsid w:val="004621BF"/>
    <w:rsid w:val="004A786B"/>
    <w:rsid w:val="004D1217"/>
    <w:rsid w:val="004D6008"/>
    <w:rsid w:val="004F35A3"/>
    <w:rsid w:val="005C6BFB"/>
    <w:rsid w:val="00640794"/>
    <w:rsid w:val="006409C2"/>
    <w:rsid w:val="006A7FF4"/>
    <w:rsid w:val="006D78CB"/>
    <w:rsid w:val="006F1772"/>
    <w:rsid w:val="00723815"/>
    <w:rsid w:val="00780629"/>
    <w:rsid w:val="00795EB1"/>
    <w:rsid w:val="007D75FD"/>
    <w:rsid w:val="00821C09"/>
    <w:rsid w:val="00845DC9"/>
    <w:rsid w:val="00853690"/>
    <w:rsid w:val="00874C8B"/>
    <w:rsid w:val="008942E7"/>
    <w:rsid w:val="00896776"/>
    <w:rsid w:val="008A1204"/>
    <w:rsid w:val="00900CCA"/>
    <w:rsid w:val="00922567"/>
    <w:rsid w:val="00924B77"/>
    <w:rsid w:val="00940DA2"/>
    <w:rsid w:val="00961099"/>
    <w:rsid w:val="009651F7"/>
    <w:rsid w:val="009A3FD3"/>
    <w:rsid w:val="009D6021"/>
    <w:rsid w:val="009E055C"/>
    <w:rsid w:val="00A1561E"/>
    <w:rsid w:val="00A31151"/>
    <w:rsid w:val="00A74F6F"/>
    <w:rsid w:val="00AD24D5"/>
    <w:rsid w:val="00AD7557"/>
    <w:rsid w:val="00AF368C"/>
    <w:rsid w:val="00AF3E37"/>
    <w:rsid w:val="00B246F4"/>
    <w:rsid w:val="00B24B87"/>
    <w:rsid w:val="00B50C5D"/>
    <w:rsid w:val="00B51253"/>
    <w:rsid w:val="00B525CC"/>
    <w:rsid w:val="00B730B2"/>
    <w:rsid w:val="00BA5C11"/>
    <w:rsid w:val="00BE1737"/>
    <w:rsid w:val="00C95B27"/>
    <w:rsid w:val="00CC6251"/>
    <w:rsid w:val="00D404F2"/>
    <w:rsid w:val="00DC558F"/>
    <w:rsid w:val="00E26518"/>
    <w:rsid w:val="00E41E16"/>
    <w:rsid w:val="00E607E6"/>
    <w:rsid w:val="00EA0936"/>
    <w:rsid w:val="00EB1E5A"/>
    <w:rsid w:val="00EC306F"/>
    <w:rsid w:val="00EF71ED"/>
    <w:rsid w:val="00F74CA2"/>
    <w:rsid w:val="00FA7E3E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B22AA"/>
  <w15:chartTrackingRefBased/>
  <w15:docId w15:val="{64364665-99CB-46B9-9BA9-6C19829E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41E1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E41E16"/>
    <w:pPr>
      <w:ind w:left="720"/>
      <w:contextualSpacing/>
    </w:pPr>
  </w:style>
  <w:style w:type="character" w:customStyle="1" w:styleId="Testo2Carattere">
    <w:name w:val="Testo 2 Carattere"/>
    <w:link w:val="Testo2"/>
    <w:rsid w:val="00845DC9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6B5A-D090-441A-B02A-592BB257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981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2022-05-18T13:58:00Z</dcterms:created>
  <dcterms:modified xsi:type="dcterms:W3CDTF">2023-01-16T08:26:00Z</dcterms:modified>
</cp:coreProperties>
</file>