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2FD8" w14:textId="0CA06D60" w:rsidR="00C02ADA" w:rsidRPr="00DC72BD" w:rsidRDefault="00284797" w:rsidP="00C02ADA">
      <w:pPr>
        <w:pStyle w:val="Titolo1"/>
        <w:ind w:left="0" w:firstLine="0"/>
        <w:rPr>
          <w:rFonts w:ascii="Times New Roman" w:hAnsi="Times New Roman"/>
          <w:noProof w:val="0"/>
          <w:lang w:val="en-US"/>
        </w:rPr>
      </w:pPr>
      <w:r w:rsidRPr="00DC72BD">
        <w:rPr>
          <w:rFonts w:ascii="Times New Roman" w:hAnsi="Times New Roman"/>
          <w:noProof w:val="0"/>
          <w:lang w:val="en-US"/>
        </w:rPr>
        <w:t>Restructuring and Insolvency</w:t>
      </w:r>
      <w:r w:rsidR="00D617A5" w:rsidRPr="00DC72BD">
        <w:rPr>
          <w:rFonts w:ascii="Times New Roman" w:hAnsi="Times New Roman"/>
          <w:noProof w:val="0"/>
          <w:lang w:val="en-US"/>
        </w:rPr>
        <w:t xml:space="preserve"> Law </w:t>
      </w:r>
    </w:p>
    <w:p w14:paraId="2B8FA512" w14:textId="76EE76F8" w:rsidR="00447DF0" w:rsidRPr="00DC72BD" w:rsidRDefault="00447DF0" w:rsidP="00447DF0">
      <w:pPr>
        <w:pStyle w:val="Titolo2"/>
      </w:pPr>
      <w:r w:rsidRPr="004F71EC">
        <w:rPr>
          <w:lang w:val="en-US"/>
        </w:rPr>
        <w:t xml:space="preserve">Prof. </w:t>
      </w:r>
      <w:r w:rsidRPr="00DC72BD">
        <w:t>Giacomo D’Attorre; Prof.</w:t>
      </w:r>
      <w:r w:rsidR="00FC2CB9">
        <w:t>ssa Raffaella Muroni</w:t>
      </w:r>
    </w:p>
    <w:p w14:paraId="3CCF9DCD" w14:textId="59F6C491" w:rsidR="002D5E17" w:rsidRPr="00D617A5" w:rsidRDefault="00D617A5" w:rsidP="00C02ADA">
      <w:pPr>
        <w:spacing w:before="240" w:after="120" w:line="240" w:lineRule="exact"/>
        <w:rPr>
          <w:b/>
          <w:sz w:val="18"/>
          <w:lang w:val="en-GB"/>
        </w:rPr>
      </w:pPr>
      <w:r w:rsidRPr="00D617A5">
        <w:rPr>
          <w:b/>
          <w:i/>
          <w:sz w:val="18"/>
          <w:lang w:val="en-GB"/>
        </w:rPr>
        <w:t>COURSE AIMS AND INTENDED LEARNING OUTCOMES</w:t>
      </w:r>
    </w:p>
    <w:p w14:paraId="03E59CD0" w14:textId="302D581E" w:rsidR="00C02ADA" w:rsidRPr="00D617A5" w:rsidRDefault="00D53128" w:rsidP="00C02ADA">
      <w:pPr>
        <w:rPr>
          <w:lang w:val="en-GB"/>
        </w:rPr>
      </w:pPr>
      <w:r w:rsidRPr="00D53128">
        <w:rPr>
          <w:lang w:val="en-GB"/>
        </w:rPr>
        <w:t xml:space="preserve">The course aims to </w:t>
      </w:r>
      <w:r>
        <w:rPr>
          <w:lang w:val="en-GB"/>
        </w:rPr>
        <w:t xml:space="preserve">illustrate </w:t>
      </w:r>
      <w:r w:rsidR="00284797">
        <w:rPr>
          <w:lang w:val="en-GB"/>
        </w:rPr>
        <w:t xml:space="preserve">Restructuring </w:t>
      </w:r>
      <w:r w:rsidRPr="00D53128">
        <w:rPr>
          <w:lang w:val="en-GB"/>
        </w:rPr>
        <w:t xml:space="preserve">and </w:t>
      </w:r>
      <w:r>
        <w:rPr>
          <w:lang w:val="en-GB"/>
        </w:rPr>
        <w:t>I</w:t>
      </w:r>
      <w:r w:rsidRPr="00D53128">
        <w:rPr>
          <w:lang w:val="en-GB"/>
        </w:rPr>
        <w:t>nsolvency</w:t>
      </w:r>
      <w:r>
        <w:rPr>
          <w:lang w:val="en-GB"/>
        </w:rPr>
        <w:t xml:space="preserve"> Law</w:t>
      </w:r>
      <w:r w:rsidRPr="00D53128">
        <w:rPr>
          <w:lang w:val="en-GB"/>
        </w:rPr>
        <w:t xml:space="preserve">, as contained in the related </w:t>
      </w:r>
      <w:r w:rsidR="00B40F31">
        <w:rPr>
          <w:lang w:val="en-GB"/>
        </w:rPr>
        <w:t>C</w:t>
      </w:r>
      <w:r w:rsidRPr="00D53128">
        <w:rPr>
          <w:lang w:val="en-GB"/>
        </w:rPr>
        <w:t>ode</w:t>
      </w:r>
      <w:r w:rsidR="00284797">
        <w:rPr>
          <w:lang w:val="en-GB"/>
        </w:rPr>
        <w:t xml:space="preserve">, as well as </w:t>
      </w:r>
      <w:r w:rsidRPr="00D53128">
        <w:rPr>
          <w:lang w:val="en-GB"/>
        </w:rPr>
        <w:t>the extraordinary administration regulation</w:t>
      </w:r>
      <w:r>
        <w:rPr>
          <w:lang w:val="en-GB"/>
        </w:rPr>
        <w:t>s</w:t>
      </w:r>
      <w:r w:rsidRPr="00D53128">
        <w:rPr>
          <w:lang w:val="en-GB"/>
        </w:rPr>
        <w:t xml:space="preserve"> of large </w:t>
      </w:r>
      <w:r>
        <w:rPr>
          <w:lang w:val="en-GB"/>
        </w:rPr>
        <w:t>firms</w:t>
      </w:r>
      <w:r w:rsidRPr="00D53128">
        <w:rPr>
          <w:lang w:val="en-GB"/>
        </w:rPr>
        <w:t xml:space="preserve"> in crisis</w:t>
      </w:r>
      <w:r w:rsidR="00284797">
        <w:rPr>
          <w:lang w:val="en-GB"/>
        </w:rPr>
        <w:t>,</w:t>
      </w:r>
      <w:r w:rsidR="00B40F31">
        <w:rPr>
          <w:lang w:val="en-GB"/>
        </w:rPr>
        <w:t xml:space="preserve"> </w:t>
      </w:r>
      <w:r w:rsidR="00284797">
        <w:rPr>
          <w:lang w:val="en-GB"/>
        </w:rPr>
        <w:t xml:space="preserve">relating it </w:t>
      </w:r>
      <w:r w:rsidRPr="00D53128">
        <w:rPr>
          <w:lang w:val="en-GB"/>
        </w:rPr>
        <w:t xml:space="preserve">to </w:t>
      </w:r>
      <w:r>
        <w:rPr>
          <w:lang w:val="en-GB"/>
        </w:rPr>
        <w:t xml:space="preserve">corporate </w:t>
      </w:r>
      <w:r w:rsidRPr="00D53128">
        <w:rPr>
          <w:lang w:val="en-GB"/>
        </w:rPr>
        <w:t xml:space="preserve">law, </w:t>
      </w:r>
      <w:r w:rsidR="00B40F31" w:rsidRPr="00D53128">
        <w:rPr>
          <w:lang w:val="en-GB"/>
        </w:rPr>
        <w:t xml:space="preserve">obligations </w:t>
      </w:r>
      <w:r>
        <w:rPr>
          <w:lang w:val="en-GB"/>
        </w:rPr>
        <w:t xml:space="preserve">law </w:t>
      </w:r>
      <w:r w:rsidRPr="00D53128">
        <w:rPr>
          <w:lang w:val="en-GB"/>
        </w:rPr>
        <w:t>and civil</w:t>
      </w:r>
      <w:r>
        <w:rPr>
          <w:lang w:val="en-GB"/>
        </w:rPr>
        <w:t xml:space="preserve"> procedure</w:t>
      </w:r>
      <w:r w:rsidR="00B40F31">
        <w:rPr>
          <w:lang w:val="en-GB"/>
        </w:rPr>
        <w:t xml:space="preserve"> law</w:t>
      </w:r>
      <w:r>
        <w:rPr>
          <w:lang w:val="en-GB"/>
        </w:rPr>
        <w:t>.</w:t>
      </w:r>
    </w:p>
    <w:p w14:paraId="1ABD9B27" w14:textId="7BC4B0EB" w:rsidR="00C02ADA" w:rsidRPr="00D617A5" w:rsidRDefault="00D53128" w:rsidP="00C02ADA">
      <w:pPr>
        <w:rPr>
          <w:lang w:val="en-GB"/>
        </w:rPr>
      </w:pPr>
      <w:r w:rsidRPr="00D53128">
        <w:rPr>
          <w:lang w:val="en-GB"/>
        </w:rPr>
        <w:t>At the end of the course</w:t>
      </w:r>
      <w:r>
        <w:rPr>
          <w:lang w:val="en-GB"/>
        </w:rPr>
        <w:t>,</w:t>
      </w:r>
      <w:r w:rsidRPr="00D53128">
        <w:rPr>
          <w:lang w:val="en-GB"/>
        </w:rPr>
        <w:t xml:space="preserve"> students must be able to identify the sources and distinguish the contents of primary legislation of the subject, </w:t>
      </w:r>
      <w:r>
        <w:rPr>
          <w:lang w:val="en-GB"/>
        </w:rPr>
        <w:t xml:space="preserve">understand its </w:t>
      </w:r>
      <w:r w:rsidRPr="00D53128">
        <w:rPr>
          <w:lang w:val="en-GB"/>
        </w:rPr>
        <w:t>logics and create appropriate links</w:t>
      </w:r>
      <w:r w:rsidR="00B40F31">
        <w:rPr>
          <w:lang w:val="en-GB"/>
        </w:rPr>
        <w:t>.</w:t>
      </w:r>
    </w:p>
    <w:p w14:paraId="76F5D47F" w14:textId="0A0ED890" w:rsidR="00C02ADA" w:rsidRPr="00D617A5" w:rsidRDefault="00D617A5" w:rsidP="00C02ADA">
      <w:pPr>
        <w:spacing w:before="240" w:after="120" w:line="240" w:lineRule="exact"/>
        <w:rPr>
          <w:b/>
          <w:sz w:val="18"/>
          <w:lang w:val="en-GB"/>
        </w:rPr>
      </w:pPr>
      <w:r w:rsidRPr="00D617A5">
        <w:rPr>
          <w:b/>
          <w:i/>
          <w:sz w:val="18"/>
          <w:lang w:val="en-GB"/>
        </w:rPr>
        <w:t>COURSE CONTENT</w:t>
      </w:r>
    </w:p>
    <w:p w14:paraId="4FE60838" w14:textId="7CDCB978" w:rsidR="00C02ADA" w:rsidRPr="00D617A5" w:rsidRDefault="00284797" w:rsidP="00C02ADA">
      <w:pPr>
        <w:rPr>
          <w:lang w:val="en-GB"/>
        </w:rPr>
      </w:pPr>
      <w:r>
        <w:rPr>
          <w:szCs w:val="20"/>
          <w:lang w:val="en-US"/>
        </w:rPr>
        <w:t xml:space="preserve">Restructuring </w:t>
      </w:r>
      <w:r w:rsidR="00EB49A9" w:rsidRPr="00DA3877">
        <w:rPr>
          <w:szCs w:val="20"/>
          <w:lang w:val="en-US"/>
        </w:rPr>
        <w:t>and insolvency principles</w:t>
      </w:r>
      <w:r w:rsidR="00447DF0" w:rsidRPr="00DA3877">
        <w:rPr>
          <w:szCs w:val="20"/>
          <w:lang w:val="en-US"/>
        </w:rPr>
        <w:t xml:space="preserve">; </w:t>
      </w:r>
      <w:r w:rsidR="00EB49A9" w:rsidRPr="00DA3877">
        <w:rPr>
          <w:szCs w:val="20"/>
          <w:lang w:val="en-US"/>
        </w:rPr>
        <w:t>the subjects</w:t>
      </w:r>
      <w:r w:rsidR="00447DF0" w:rsidRPr="00DA3877">
        <w:rPr>
          <w:szCs w:val="20"/>
          <w:lang w:val="en-US"/>
        </w:rPr>
        <w:t xml:space="preserve">; </w:t>
      </w:r>
      <w:r w:rsidR="00EB49A9" w:rsidRPr="00DA3877">
        <w:rPr>
          <w:szCs w:val="20"/>
          <w:lang w:val="en-US"/>
        </w:rPr>
        <w:t>prerequisites</w:t>
      </w:r>
      <w:r w:rsidR="00447DF0" w:rsidRPr="00DA3877">
        <w:rPr>
          <w:szCs w:val="20"/>
          <w:lang w:val="en-US"/>
        </w:rPr>
        <w:t xml:space="preserve">; </w:t>
      </w:r>
      <w:r>
        <w:rPr>
          <w:szCs w:val="20"/>
          <w:lang w:val="en-US"/>
        </w:rPr>
        <w:t>early warning</w:t>
      </w:r>
      <w:r w:rsidR="00447DF0" w:rsidRPr="00DA3877">
        <w:rPr>
          <w:lang w:val="en-US"/>
        </w:rPr>
        <w:t>;</w:t>
      </w:r>
      <w:r w:rsidR="00D53128" w:rsidRPr="00DA3877">
        <w:rPr>
          <w:lang w:val="en-GB"/>
        </w:rPr>
        <w:t xml:space="preserve"> </w:t>
      </w:r>
      <w:r w:rsidR="00F53378">
        <w:rPr>
          <w:lang w:val="en-GB"/>
        </w:rPr>
        <w:t xml:space="preserve">negotiated arrangement; </w:t>
      </w:r>
      <w:r w:rsidR="00D53128" w:rsidRPr="00DA3877">
        <w:rPr>
          <w:lang w:val="en-GB"/>
        </w:rPr>
        <w:t>procedures for regulating crisis and</w:t>
      </w:r>
      <w:r w:rsidR="00D53128" w:rsidRPr="00D53128">
        <w:rPr>
          <w:lang w:val="en-GB"/>
        </w:rPr>
        <w:t xml:space="preserve"> </w:t>
      </w:r>
      <w:r w:rsidR="00D53128" w:rsidRPr="00BB58BE">
        <w:rPr>
          <w:lang w:val="en-GB"/>
        </w:rPr>
        <w:t>insolvency</w:t>
      </w:r>
      <w:r w:rsidRPr="004F71EC">
        <w:rPr>
          <w:lang w:val="en-GB"/>
        </w:rPr>
        <w:t>;</w:t>
      </w:r>
      <w:r w:rsidRPr="00DC72BD">
        <w:rPr>
          <w:color w:val="000000"/>
          <w:shd w:val="clear" w:color="auto" w:fill="FFFFFF"/>
          <w:lang w:val="en-US"/>
        </w:rPr>
        <w:t xml:space="preserve"> </w:t>
      </w:r>
      <w:r w:rsidR="00BB58BE" w:rsidRPr="00DC72BD">
        <w:rPr>
          <w:color w:val="000000"/>
          <w:shd w:val="clear" w:color="auto" w:fill="FFFFFF"/>
          <w:lang w:val="en-US"/>
        </w:rPr>
        <w:t>restructuring plan;</w:t>
      </w:r>
      <w:r w:rsidR="00D53128" w:rsidRPr="00BB58BE">
        <w:rPr>
          <w:lang w:val="en-GB"/>
        </w:rPr>
        <w:t xml:space="preserve"> </w:t>
      </w:r>
      <w:r w:rsidR="00CD6270">
        <w:rPr>
          <w:lang w:val="en-GB"/>
        </w:rPr>
        <w:t xml:space="preserve">simplified </w:t>
      </w:r>
      <w:r w:rsidR="009102F3" w:rsidRPr="00BB58BE">
        <w:rPr>
          <w:lang w:val="en-GB"/>
        </w:rPr>
        <w:t>composition</w:t>
      </w:r>
      <w:r w:rsidR="009102F3">
        <w:rPr>
          <w:lang w:val="en-GB"/>
        </w:rPr>
        <w:t xml:space="preserve"> agreement </w:t>
      </w:r>
      <w:r w:rsidR="00D53128" w:rsidRPr="00D53128">
        <w:rPr>
          <w:lang w:val="en-GB"/>
        </w:rPr>
        <w:t>with creditors; judicial liquidation;</w:t>
      </w:r>
      <w:r w:rsidR="00BB58BE" w:rsidRPr="00BB58BE">
        <w:rPr>
          <w:lang w:val="en-GB"/>
        </w:rPr>
        <w:t xml:space="preserve"> </w:t>
      </w:r>
      <w:r w:rsidR="00BB58BE" w:rsidRPr="00D53128">
        <w:rPr>
          <w:lang w:val="en-GB"/>
        </w:rPr>
        <w:t xml:space="preserve">procedures </w:t>
      </w:r>
      <w:r w:rsidR="00BB58BE">
        <w:rPr>
          <w:lang w:val="en-GB"/>
        </w:rPr>
        <w:t xml:space="preserve">for the </w:t>
      </w:r>
      <w:r w:rsidR="00BB58BE" w:rsidRPr="00D53128">
        <w:rPr>
          <w:lang w:val="en-GB"/>
        </w:rPr>
        <w:t xml:space="preserve">settlement </w:t>
      </w:r>
      <w:r w:rsidR="00BB58BE">
        <w:rPr>
          <w:lang w:val="en-GB"/>
        </w:rPr>
        <w:t xml:space="preserve">of </w:t>
      </w:r>
      <w:r w:rsidR="00BB58BE" w:rsidRPr="00D53128">
        <w:rPr>
          <w:lang w:val="en-GB"/>
        </w:rPr>
        <w:t>over-indebtedness crisis;</w:t>
      </w:r>
      <w:r w:rsidR="00BB58BE">
        <w:rPr>
          <w:lang w:val="en-GB"/>
        </w:rPr>
        <w:t xml:space="preserve"> discharge of debt;</w:t>
      </w:r>
      <w:r w:rsidR="00D53128" w:rsidRPr="00D53128">
        <w:rPr>
          <w:lang w:val="en-GB"/>
        </w:rPr>
        <w:t xml:space="preserve"> compulsory administrative liquidation; extraordinary administration of large </w:t>
      </w:r>
      <w:r w:rsidR="009102F3">
        <w:rPr>
          <w:lang w:val="en-GB"/>
        </w:rPr>
        <w:t>insolvent companies</w:t>
      </w:r>
      <w:r w:rsidR="00D53128" w:rsidRPr="00D53128">
        <w:rPr>
          <w:lang w:val="en-GB"/>
        </w:rPr>
        <w:t xml:space="preserve"> and special extraordinary administration</w:t>
      </w:r>
      <w:r w:rsidR="009102F3">
        <w:rPr>
          <w:lang w:val="en-GB"/>
        </w:rPr>
        <w:t xml:space="preserve">. </w:t>
      </w:r>
      <w:r w:rsidR="00D53128">
        <w:rPr>
          <w:lang w:val="en-GB"/>
        </w:rPr>
        <w:t xml:space="preserve"> </w:t>
      </w:r>
    </w:p>
    <w:p w14:paraId="46D61E64" w14:textId="2E061E3C" w:rsidR="00C02ADA" w:rsidRPr="00D617A5" w:rsidRDefault="00D617A5" w:rsidP="00C02ADA">
      <w:pPr>
        <w:keepNext/>
        <w:spacing w:before="240" w:after="120" w:line="240" w:lineRule="exact"/>
        <w:rPr>
          <w:b/>
          <w:sz w:val="18"/>
          <w:lang w:val="en-GB"/>
        </w:rPr>
      </w:pPr>
      <w:r w:rsidRPr="00D617A5">
        <w:rPr>
          <w:b/>
          <w:i/>
          <w:sz w:val="18"/>
          <w:lang w:val="en-GB"/>
        </w:rPr>
        <w:t>READING LIST</w:t>
      </w:r>
    </w:p>
    <w:p w14:paraId="11FA8E7C" w14:textId="567120FA" w:rsidR="00FC2CB9" w:rsidRDefault="009102F3" w:rsidP="00256587">
      <w:pPr>
        <w:pStyle w:val="Testo1"/>
        <w:rPr>
          <w:noProof w:val="0"/>
          <w:lang w:val="en-GB"/>
        </w:rPr>
      </w:pPr>
      <w:r>
        <w:rPr>
          <w:noProof w:val="0"/>
          <w:lang w:val="en-GB"/>
        </w:rPr>
        <w:t>Th</w:t>
      </w:r>
      <w:r w:rsidR="00FC2CB9">
        <w:rPr>
          <w:noProof w:val="0"/>
          <w:lang w:val="en-GB"/>
        </w:rPr>
        <w:t>e</w:t>
      </w:r>
      <w:r w:rsidRPr="009102F3">
        <w:rPr>
          <w:noProof w:val="0"/>
          <w:lang w:val="en-GB"/>
        </w:rPr>
        <w:t xml:space="preserve"> </w:t>
      </w:r>
      <w:r w:rsidR="00FC2CB9">
        <w:rPr>
          <w:noProof w:val="0"/>
          <w:lang w:val="en-GB"/>
        </w:rPr>
        <w:t>recommended textbook is:</w:t>
      </w:r>
    </w:p>
    <w:p w14:paraId="1F58B833" w14:textId="4D380F8B" w:rsidR="00C02ADA" w:rsidRPr="00FC2CB9" w:rsidRDefault="00FC2CB9" w:rsidP="00101D0F">
      <w:pPr>
        <w:pStyle w:val="Testo1"/>
        <w:spacing w:before="0"/>
      </w:pPr>
      <w:r w:rsidRPr="00101D0F">
        <w:rPr>
          <w:smallCaps/>
        </w:rPr>
        <w:t>G. D’Attorre</w:t>
      </w:r>
      <w:r>
        <w:t xml:space="preserve">, </w:t>
      </w:r>
      <w:r>
        <w:rPr>
          <w:i/>
          <w:iCs/>
        </w:rPr>
        <w:t>Manuale di diritto della crisi e dell’insolvenza</w:t>
      </w:r>
      <w:r>
        <w:t xml:space="preserve">, Giappichelli, ult. </w:t>
      </w:r>
      <w:proofErr w:type="gramStart"/>
      <w:r>
        <w:t>ed.</w:t>
      </w:r>
      <w:r w:rsidR="009102F3" w:rsidRPr="00256587">
        <w:rPr>
          <w:noProof w:val="0"/>
        </w:rPr>
        <w:t>.</w:t>
      </w:r>
      <w:proofErr w:type="gramEnd"/>
      <w:r w:rsidR="009102F3" w:rsidRPr="00256587">
        <w:rPr>
          <w:noProof w:val="0"/>
        </w:rPr>
        <w:t xml:space="preserve">  </w:t>
      </w:r>
      <w:r w:rsidR="00C02ADA" w:rsidRPr="00256587">
        <w:rPr>
          <w:noProof w:val="0"/>
        </w:rPr>
        <w:t xml:space="preserve"> </w:t>
      </w:r>
    </w:p>
    <w:p w14:paraId="299F3626" w14:textId="5F609D92" w:rsidR="00C02ADA" w:rsidRPr="00CD6270" w:rsidRDefault="00D617A5" w:rsidP="00C02ADA">
      <w:pPr>
        <w:spacing w:before="240" w:after="120"/>
        <w:rPr>
          <w:b/>
          <w:i/>
          <w:sz w:val="18"/>
          <w:lang w:val="en-US"/>
        </w:rPr>
      </w:pPr>
      <w:r w:rsidRPr="00CD6270">
        <w:rPr>
          <w:b/>
          <w:i/>
          <w:sz w:val="18"/>
          <w:lang w:val="en-US"/>
        </w:rPr>
        <w:t>TEACHING METHOD</w:t>
      </w:r>
    </w:p>
    <w:p w14:paraId="5BED1D6E" w14:textId="144889E1" w:rsidR="00C02ADA" w:rsidRPr="00D617A5" w:rsidRDefault="009102F3" w:rsidP="00C02ADA">
      <w:pPr>
        <w:pStyle w:val="Testo2"/>
        <w:rPr>
          <w:rFonts w:ascii="Times New Roman" w:hAnsi="Times New Roman"/>
          <w:noProof w:val="0"/>
          <w:lang w:val="en-GB"/>
        </w:rPr>
      </w:pPr>
      <w:r w:rsidRPr="009102F3">
        <w:rPr>
          <w:rFonts w:ascii="Times New Roman" w:hAnsi="Times New Roman"/>
          <w:noProof w:val="0"/>
          <w:lang w:val="en-GB"/>
        </w:rPr>
        <w:t xml:space="preserve">The course will </w:t>
      </w:r>
      <w:r>
        <w:rPr>
          <w:rFonts w:ascii="Times New Roman" w:hAnsi="Times New Roman"/>
          <w:noProof w:val="0"/>
          <w:lang w:val="en-GB"/>
        </w:rPr>
        <w:t>consist of</w:t>
      </w:r>
      <w:r w:rsidRPr="009102F3"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hAnsi="Times New Roman"/>
          <w:noProof w:val="0"/>
          <w:lang w:val="en-GB"/>
        </w:rPr>
        <w:t xml:space="preserve">regular frontal </w:t>
      </w:r>
      <w:r w:rsidRPr="009102F3">
        <w:rPr>
          <w:rFonts w:ascii="Times New Roman" w:hAnsi="Times New Roman"/>
          <w:noProof w:val="0"/>
          <w:lang w:val="en-GB"/>
        </w:rPr>
        <w:t>lectures</w:t>
      </w:r>
      <w:r>
        <w:rPr>
          <w:rFonts w:ascii="Times New Roman" w:hAnsi="Times New Roman"/>
          <w:noProof w:val="0"/>
          <w:lang w:val="en-GB"/>
        </w:rPr>
        <w:t>.</w:t>
      </w:r>
    </w:p>
    <w:p w14:paraId="328EE5B2" w14:textId="7585CEFE" w:rsidR="00C02ADA" w:rsidRPr="00D617A5" w:rsidRDefault="00D617A5" w:rsidP="00C02ADA">
      <w:pPr>
        <w:spacing w:before="240" w:after="120"/>
        <w:rPr>
          <w:b/>
          <w:i/>
          <w:sz w:val="18"/>
          <w:lang w:val="en-GB"/>
        </w:rPr>
      </w:pPr>
      <w:r w:rsidRPr="00D617A5">
        <w:rPr>
          <w:b/>
          <w:i/>
          <w:sz w:val="18"/>
          <w:lang w:val="en-GB"/>
        </w:rPr>
        <w:t>ASSESSMENT METHOD AND CRITERIA</w:t>
      </w:r>
    </w:p>
    <w:p w14:paraId="2F0EA43F" w14:textId="623EA999" w:rsidR="00C02ADA" w:rsidRPr="00D617A5" w:rsidRDefault="009102F3" w:rsidP="00C02ADA">
      <w:pPr>
        <w:pStyle w:val="Testo2"/>
        <w:rPr>
          <w:rFonts w:ascii="Times New Roman" w:hAnsi="Times New Roman"/>
          <w:noProof w:val="0"/>
          <w:lang w:val="en-GB"/>
        </w:rPr>
      </w:pPr>
      <w:r w:rsidRPr="009102F3">
        <w:rPr>
          <w:rFonts w:ascii="Times New Roman" w:hAnsi="Times New Roman"/>
          <w:noProof w:val="0"/>
          <w:lang w:val="en-GB"/>
        </w:rPr>
        <w:t>The final exam aims to assess students</w:t>
      </w:r>
      <w:r w:rsidR="00EE436A">
        <w:rPr>
          <w:rFonts w:ascii="Times New Roman" w:hAnsi="Times New Roman"/>
          <w:noProof w:val="0"/>
          <w:lang w:val="en-GB"/>
        </w:rPr>
        <w:t>’</w:t>
      </w:r>
      <w:r w:rsidRPr="009102F3">
        <w:rPr>
          <w:rFonts w:ascii="Times New Roman" w:hAnsi="Times New Roman"/>
          <w:noProof w:val="0"/>
          <w:lang w:val="en-GB"/>
        </w:rPr>
        <w:t xml:space="preserve"> achievement of the teaching objectives. </w:t>
      </w:r>
      <w:r w:rsidR="00BB58BE">
        <w:rPr>
          <w:rFonts w:ascii="Times New Roman" w:hAnsi="Times New Roman"/>
          <w:noProof w:val="0"/>
          <w:lang w:val="en-GB"/>
        </w:rPr>
        <w:t xml:space="preserve">The learning assessment will be based on </w:t>
      </w:r>
      <w:r w:rsidRPr="009102F3">
        <w:rPr>
          <w:rFonts w:ascii="Times New Roman" w:hAnsi="Times New Roman"/>
          <w:noProof w:val="0"/>
          <w:lang w:val="en-GB"/>
        </w:rPr>
        <w:t>a final oral exam</w:t>
      </w:r>
      <w:r w:rsidR="00EE436A">
        <w:rPr>
          <w:rFonts w:ascii="Times New Roman" w:hAnsi="Times New Roman"/>
          <w:noProof w:val="0"/>
          <w:lang w:val="en-GB"/>
        </w:rPr>
        <w:t xml:space="preserve"> consisting of </w:t>
      </w:r>
      <w:r w:rsidRPr="009102F3">
        <w:rPr>
          <w:rFonts w:ascii="Times New Roman" w:hAnsi="Times New Roman"/>
          <w:noProof w:val="0"/>
          <w:lang w:val="en-GB"/>
        </w:rPr>
        <w:t xml:space="preserve">questions related to </w:t>
      </w:r>
      <w:r w:rsidR="00EE436A">
        <w:rPr>
          <w:rFonts w:ascii="Times New Roman" w:hAnsi="Times New Roman"/>
          <w:noProof w:val="0"/>
          <w:lang w:val="en-GB"/>
        </w:rPr>
        <w:t xml:space="preserve">significant parts </w:t>
      </w:r>
      <w:r w:rsidRPr="009102F3">
        <w:rPr>
          <w:rFonts w:ascii="Times New Roman" w:hAnsi="Times New Roman"/>
          <w:noProof w:val="0"/>
          <w:lang w:val="en-GB"/>
        </w:rPr>
        <w:t xml:space="preserve">of the </w:t>
      </w:r>
      <w:r w:rsidR="00EE436A">
        <w:rPr>
          <w:rFonts w:ascii="Times New Roman" w:hAnsi="Times New Roman"/>
          <w:noProof w:val="0"/>
          <w:lang w:val="en-GB"/>
        </w:rPr>
        <w:t xml:space="preserve">course and designed to verify </w:t>
      </w:r>
      <w:r w:rsidRPr="009102F3">
        <w:rPr>
          <w:rFonts w:ascii="Times New Roman" w:hAnsi="Times New Roman"/>
          <w:noProof w:val="0"/>
          <w:lang w:val="en-GB"/>
        </w:rPr>
        <w:t>the level of overall knowledge a</w:t>
      </w:r>
      <w:r w:rsidR="00EE436A">
        <w:rPr>
          <w:rFonts w:ascii="Times New Roman" w:hAnsi="Times New Roman"/>
          <w:noProof w:val="0"/>
          <w:lang w:val="en-GB"/>
        </w:rPr>
        <w:t xml:space="preserve">chieved </w:t>
      </w:r>
      <w:r w:rsidRPr="009102F3">
        <w:rPr>
          <w:rFonts w:ascii="Times New Roman" w:hAnsi="Times New Roman"/>
          <w:noProof w:val="0"/>
          <w:lang w:val="en-GB"/>
        </w:rPr>
        <w:t xml:space="preserve">by </w:t>
      </w:r>
      <w:r w:rsidR="001459BD">
        <w:rPr>
          <w:rFonts w:ascii="Times New Roman" w:hAnsi="Times New Roman"/>
          <w:noProof w:val="0"/>
          <w:lang w:val="en-GB"/>
        </w:rPr>
        <w:t>students</w:t>
      </w:r>
      <w:r w:rsidRPr="009102F3">
        <w:rPr>
          <w:rFonts w:ascii="Times New Roman" w:hAnsi="Times New Roman"/>
          <w:noProof w:val="0"/>
          <w:lang w:val="en-GB"/>
        </w:rPr>
        <w:t xml:space="preserve">, </w:t>
      </w:r>
      <w:r w:rsidR="00EE436A">
        <w:rPr>
          <w:rFonts w:ascii="Times New Roman" w:hAnsi="Times New Roman"/>
          <w:noProof w:val="0"/>
          <w:lang w:val="en-GB"/>
        </w:rPr>
        <w:t>their</w:t>
      </w:r>
      <w:r w:rsidRPr="009102F3">
        <w:rPr>
          <w:rFonts w:ascii="Times New Roman" w:hAnsi="Times New Roman"/>
          <w:noProof w:val="0"/>
          <w:lang w:val="en-GB"/>
        </w:rPr>
        <w:t xml:space="preserve"> ability to express </w:t>
      </w:r>
      <w:r w:rsidR="00EE436A">
        <w:rPr>
          <w:rFonts w:ascii="Times New Roman" w:hAnsi="Times New Roman"/>
          <w:noProof w:val="0"/>
          <w:lang w:val="en-GB"/>
        </w:rPr>
        <w:t>themselves</w:t>
      </w:r>
      <w:r w:rsidRPr="009102F3">
        <w:rPr>
          <w:rFonts w:ascii="Times New Roman" w:hAnsi="Times New Roman"/>
          <w:noProof w:val="0"/>
          <w:lang w:val="en-GB"/>
        </w:rPr>
        <w:t xml:space="preserve"> adequately, to critically address the subjects studied and to </w:t>
      </w:r>
      <w:r w:rsidR="001459BD">
        <w:rPr>
          <w:rFonts w:ascii="Times New Roman" w:hAnsi="Times New Roman"/>
          <w:noProof w:val="0"/>
          <w:lang w:val="en-GB"/>
        </w:rPr>
        <w:t>connect</w:t>
      </w:r>
      <w:r w:rsidRPr="009102F3">
        <w:rPr>
          <w:rFonts w:ascii="Times New Roman" w:hAnsi="Times New Roman"/>
          <w:noProof w:val="0"/>
          <w:lang w:val="en-GB"/>
        </w:rPr>
        <w:t xml:space="preserve"> the various parts of the </w:t>
      </w:r>
      <w:r w:rsidR="001459BD">
        <w:rPr>
          <w:rFonts w:ascii="Times New Roman" w:hAnsi="Times New Roman"/>
          <w:noProof w:val="0"/>
          <w:lang w:val="en-GB"/>
        </w:rPr>
        <w:t>syllabus</w:t>
      </w:r>
      <w:r w:rsidR="00C02ADA" w:rsidRPr="00D617A5">
        <w:rPr>
          <w:rFonts w:ascii="Times New Roman" w:hAnsi="Times New Roman"/>
          <w:noProof w:val="0"/>
          <w:lang w:val="en-GB"/>
        </w:rPr>
        <w:t>.</w:t>
      </w:r>
    </w:p>
    <w:p w14:paraId="5FBFE2C5" w14:textId="1259C5E8" w:rsidR="00C02ADA" w:rsidRPr="00D617A5" w:rsidRDefault="00EE436A" w:rsidP="00C02ADA">
      <w:pPr>
        <w:pStyle w:val="Testo2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>T</w:t>
      </w:r>
      <w:r w:rsidRPr="00EE436A">
        <w:rPr>
          <w:rFonts w:ascii="Times New Roman" w:hAnsi="Times New Roman"/>
          <w:noProof w:val="0"/>
          <w:lang w:val="en-GB"/>
        </w:rPr>
        <w:t xml:space="preserve">he final </w:t>
      </w:r>
      <w:r>
        <w:rPr>
          <w:rFonts w:ascii="Times New Roman" w:hAnsi="Times New Roman"/>
          <w:noProof w:val="0"/>
          <w:lang w:val="en-GB"/>
        </w:rPr>
        <w:t>mark</w:t>
      </w:r>
      <w:r w:rsidRPr="00EE436A">
        <w:rPr>
          <w:rFonts w:ascii="Times New Roman" w:hAnsi="Times New Roman"/>
          <w:noProof w:val="0"/>
          <w:lang w:val="en-GB"/>
        </w:rPr>
        <w:t xml:space="preserve"> will</w:t>
      </w:r>
      <w:r>
        <w:rPr>
          <w:rFonts w:ascii="Times New Roman" w:hAnsi="Times New Roman"/>
          <w:noProof w:val="0"/>
          <w:lang w:val="en-GB"/>
        </w:rPr>
        <w:t xml:space="preserve"> equally</w:t>
      </w:r>
      <w:r w:rsidRPr="00EE436A"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hAnsi="Times New Roman"/>
          <w:noProof w:val="0"/>
          <w:lang w:val="en-GB"/>
        </w:rPr>
        <w:t xml:space="preserve">depend on students’ </w:t>
      </w:r>
      <w:r w:rsidRPr="00EE436A">
        <w:rPr>
          <w:rFonts w:ascii="Times New Roman" w:hAnsi="Times New Roman"/>
          <w:noProof w:val="0"/>
          <w:lang w:val="en-GB"/>
        </w:rPr>
        <w:t xml:space="preserve">mastery </w:t>
      </w:r>
      <w:r>
        <w:rPr>
          <w:rFonts w:ascii="Times New Roman" w:hAnsi="Times New Roman"/>
          <w:noProof w:val="0"/>
          <w:lang w:val="en-GB"/>
        </w:rPr>
        <w:t>of argumentation</w:t>
      </w:r>
      <w:r w:rsidRPr="00EE436A">
        <w:rPr>
          <w:rFonts w:ascii="Times New Roman" w:hAnsi="Times New Roman"/>
          <w:noProof w:val="0"/>
          <w:lang w:val="en-GB"/>
        </w:rPr>
        <w:t xml:space="preserve"> and </w:t>
      </w:r>
      <w:r w:rsidR="001A6FE5">
        <w:rPr>
          <w:rFonts w:ascii="Times New Roman" w:hAnsi="Times New Roman"/>
          <w:noProof w:val="0"/>
          <w:lang w:val="en-GB"/>
        </w:rPr>
        <w:t>legal</w:t>
      </w:r>
      <w:r w:rsidRPr="00EE436A">
        <w:rPr>
          <w:rFonts w:ascii="Times New Roman" w:hAnsi="Times New Roman"/>
          <w:noProof w:val="0"/>
          <w:lang w:val="en-GB"/>
        </w:rPr>
        <w:t xml:space="preserve"> language, the</w:t>
      </w:r>
      <w:r w:rsidR="001A6FE5">
        <w:rPr>
          <w:rFonts w:ascii="Times New Roman" w:hAnsi="Times New Roman"/>
          <w:noProof w:val="0"/>
          <w:lang w:val="en-GB"/>
        </w:rPr>
        <w:t>ir</w:t>
      </w:r>
      <w:r w:rsidRPr="00EE436A">
        <w:rPr>
          <w:rFonts w:ascii="Times New Roman" w:hAnsi="Times New Roman"/>
          <w:noProof w:val="0"/>
          <w:lang w:val="en-GB"/>
        </w:rPr>
        <w:t xml:space="preserve"> critical </w:t>
      </w:r>
      <w:r w:rsidR="001A6FE5">
        <w:rPr>
          <w:rFonts w:ascii="Times New Roman" w:hAnsi="Times New Roman"/>
          <w:noProof w:val="0"/>
          <w:lang w:val="en-GB"/>
        </w:rPr>
        <w:t>view</w:t>
      </w:r>
      <w:r w:rsidRPr="00EE436A">
        <w:rPr>
          <w:rFonts w:ascii="Times New Roman" w:hAnsi="Times New Roman"/>
          <w:noProof w:val="0"/>
          <w:lang w:val="en-GB"/>
        </w:rPr>
        <w:t xml:space="preserve"> of the topics </w:t>
      </w:r>
      <w:r w:rsidR="001A6FE5">
        <w:rPr>
          <w:rFonts w:ascii="Times New Roman" w:hAnsi="Times New Roman"/>
          <w:noProof w:val="0"/>
          <w:lang w:val="en-GB"/>
        </w:rPr>
        <w:t>covered</w:t>
      </w:r>
      <w:r w:rsidRPr="00EE436A">
        <w:rPr>
          <w:rFonts w:ascii="Times New Roman" w:hAnsi="Times New Roman"/>
          <w:noProof w:val="0"/>
          <w:lang w:val="en-GB"/>
        </w:rPr>
        <w:t xml:space="preserve"> during the course</w:t>
      </w:r>
      <w:r w:rsidR="00982884">
        <w:rPr>
          <w:rFonts w:ascii="Times New Roman" w:hAnsi="Times New Roman"/>
          <w:noProof w:val="0"/>
          <w:lang w:val="en-GB"/>
        </w:rPr>
        <w:t>,</w:t>
      </w:r>
      <w:r w:rsidRPr="00EE436A">
        <w:rPr>
          <w:rFonts w:ascii="Times New Roman" w:hAnsi="Times New Roman"/>
          <w:noProof w:val="0"/>
          <w:lang w:val="en-GB"/>
        </w:rPr>
        <w:t xml:space="preserve"> and the</w:t>
      </w:r>
      <w:r w:rsidR="001A6FE5">
        <w:rPr>
          <w:rFonts w:ascii="Times New Roman" w:hAnsi="Times New Roman"/>
          <w:noProof w:val="0"/>
          <w:lang w:val="en-GB"/>
        </w:rPr>
        <w:t>ir</w:t>
      </w:r>
      <w:r w:rsidRPr="00EE436A">
        <w:rPr>
          <w:rFonts w:ascii="Times New Roman" w:hAnsi="Times New Roman"/>
          <w:noProof w:val="0"/>
          <w:lang w:val="en-GB"/>
        </w:rPr>
        <w:t xml:space="preserve"> ability to </w:t>
      </w:r>
      <w:r w:rsidR="001459BD">
        <w:rPr>
          <w:rFonts w:ascii="Times New Roman" w:hAnsi="Times New Roman"/>
          <w:noProof w:val="0"/>
          <w:lang w:val="en-GB"/>
        </w:rPr>
        <w:t>connect</w:t>
      </w:r>
      <w:r w:rsidRPr="00EE436A">
        <w:rPr>
          <w:rFonts w:ascii="Times New Roman" w:hAnsi="Times New Roman"/>
          <w:noProof w:val="0"/>
          <w:lang w:val="en-GB"/>
        </w:rPr>
        <w:t xml:space="preserve"> the various parts of the </w:t>
      </w:r>
      <w:r w:rsidR="001A6FE5">
        <w:rPr>
          <w:rFonts w:ascii="Times New Roman" w:hAnsi="Times New Roman"/>
          <w:noProof w:val="0"/>
          <w:lang w:val="en-GB"/>
        </w:rPr>
        <w:t>course.</w:t>
      </w:r>
    </w:p>
    <w:p w14:paraId="5F6B9042" w14:textId="1253907F" w:rsidR="00C02ADA" w:rsidRPr="00D617A5" w:rsidRDefault="001A6FE5" w:rsidP="00C02ADA">
      <w:pPr>
        <w:pStyle w:val="Testo2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>More s</w:t>
      </w:r>
      <w:r w:rsidRPr="001A6FE5">
        <w:rPr>
          <w:rFonts w:ascii="Times New Roman" w:hAnsi="Times New Roman"/>
          <w:noProof w:val="0"/>
          <w:lang w:val="en-GB"/>
        </w:rPr>
        <w:t>pecifically, the oral test consists of a series of questions on the course text</w:t>
      </w:r>
      <w:r>
        <w:rPr>
          <w:rFonts w:ascii="Times New Roman" w:hAnsi="Times New Roman"/>
          <w:noProof w:val="0"/>
          <w:lang w:val="en-GB"/>
        </w:rPr>
        <w:t>book</w:t>
      </w:r>
      <w:r w:rsidRPr="001A6FE5">
        <w:rPr>
          <w:rFonts w:ascii="Times New Roman" w:hAnsi="Times New Roman"/>
          <w:noProof w:val="0"/>
          <w:lang w:val="en-GB"/>
        </w:rPr>
        <w:t xml:space="preserve">s and the final </w:t>
      </w:r>
      <w:r>
        <w:rPr>
          <w:rFonts w:ascii="Times New Roman" w:hAnsi="Times New Roman"/>
          <w:noProof w:val="0"/>
          <w:lang w:val="en-GB"/>
        </w:rPr>
        <w:t>mark</w:t>
      </w:r>
      <w:r w:rsidRPr="001A6FE5">
        <w:rPr>
          <w:rFonts w:ascii="Times New Roman" w:hAnsi="Times New Roman"/>
          <w:noProof w:val="0"/>
          <w:lang w:val="en-GB"/>
        </w:rPr>
        <w:t xml:space="preserve"> </w:t>
      </w:r>
      <w:r w:rsidR="00982884">
        <w:rPr>
          <w:rFonts w:ascii="Times New Roman" w:hAnsi="Times New Roman"/>
          <w:noProof w:val="0"/>
          <w:lang w:val="en-GB"/>
        </w:rPr>
        <w:t xml:space="preserve">will </w:t>
      </w:r>
      <w:r w:rsidRPr="001A6FE5">
        <w:rPr>
          <w:rFonts w:ascii="Times New Roman" w:hAnsi="Times New Roman"/>
          <w:noProof w:val="0"/>
          <w:lang w:val="en-GB"/>
        </w:rPr>
        <w:t xml:space="preserve">result </w:t>
      </w:r>
      <w:r w:rsidR="00982884">
        <w:rPr>
          <w:rFonts w:ascii="Times New Roman" w:hAnsi="Times New Roman"/>
          <w:noProof w:val="0"/>
          <w:lang w:val="en-GB"/>
        </w:rPr>
        <w:t>from the</w:t>
      </w:r>
      <w:r w:rsidRPr="001A6FE5">
        <w:rPr>
          <w:rFonts w:ascii="Times New Roman" w:hAnsi="Times New Roman"/>
          <w:noProof w:val="0"/>
          <w:lang w:val="en-GB"/>
        </w:rPr>
        <w:t xml:space="preserve"> average of the </w:t>
      </w:r>
      <w:r w:rsidR="00982884">
        <w:rPr>
          <w:rFonts w:ascii="Times New Roman" w:hAnsi="Times New Roman"/>
          <w:noProof w:val="0"/>
          <w:lang w:val="en-GB"/>
        </w:rPr>
        <w:t xml:space="preserve">scores obtained in the </w:t>
      </w:r>
      <w:r w:rsidRPr="001A6FE5">
        <w:rPr>
          <w:rFonts w:ascii="Times New Roman" w:hAnsi="Times New Roman"/>
          <w:noProof w:val="0"/>
          <w:lang w:val="en-GB"/>
        </w:rPr>
        <w:t>answer</w:t>
      </w:r>
      <w:r w:rsidR="00982884">
        <w:rPr>
          <w:rFonts w:ascii="Times New Roman" w:hAnsi="Times New Roman"/>
          <w:noProof w:val="0"/>
          <w:lang w:val="en-GB"/>
        </w:rPr>
        <w:t>s</w:t>
      </w:r>
      <w:r w:rsidRPr="001A6FE5">
        <w:rPr>
          <w:rFonts w:ascii="Times New Roman" w:hAnsi="Times New Roman"/>
          <w:noProof w:val="0"/>
          <w:lang w:val="en-GB"/>
        </w:rPr>
        <w:t xml:space="preserve">. </w:t>
      </w:r>
      <w:r>
        <w:rPr>
          <w:rFonts w:ascii="Times New Roman" w:hAnsi="Times New Roman"/>
          <w:noProof w:val="0"/>
          <w:lang w:val="en-GB"/>
        </w:rPr>
        <w:t xml:space="preserve">Students who achieve </w:t>
      </w:r>
      <w:r w:rsidRPr="001A6FE5">
        <w:rPr>
          <w:rFonts w:ascii="Times New Roman" w:hAnsi="Times New Roman"/>
          <w:noProof w:val="0"/>
          <w:lang w:val="en-GB"/>
        </w:rPr>
        <w:t xml:space="preserve">a </w:t>
      </w:r>
      <w:r>
        <w:rPr>
          <w:rFonts w:ascii="Times New Roman" w:hAnsi="Times New Roman"/>
          <w:noProof w:val="0"/>
          <w:lang w:val="en-GB"/>
        </w:rPr>
        <w:t>comprehensive</w:t>
      </w:r>
      <w:r w:rsidRPr="001A6FE5"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hAnsi="Times New Roman"/>
          <w:noProof w:val="0"/>
          <w:lang w:val="en-GB"/>
        </w:rPr>
        <w:t>view</w:t>
      </w:r>
      <w:r w:rsidRPr="001A6FE5">
        <w:rPr>
          <w:rFonts w:ascii="Times New Roman" w:hAnsi="Times New Roman"/>
          <w:noProof w:val="0"/>
          <w:lang w:val="en-GB"/>
        </w:rPr>
        <w:t xml:space="preserve"> of the topics addressed </w:t>
      </w:r>
      <w:r>
        <w:rPr>
          <w:rFonts w:ascii="Times New Roman" w:hAnsi="Times New Roman"/>
          <w:noProof w:val="0"/>
          <w:lang w:val="en-GB"/>
        </w:rPr>
        <w:t xml:space="preserve">during lectures combined with </w:t>
      </w:r>
      <w:r w:rsidRPr="001A6FE5">
        <w:rPr>
          <w:rFonts w:ascii="Times New Roman" w:hAnsi="Times New Roman"/>
          <w:noProof w:val="0"/>
          <w:lang w:val="en-GB"/>
        </w:rPr>
        <w:lastRenderedPageBreak/>
        <w:t xml:space="preserve">their critical use, </w:t>
      </w:r>
      <w:r>
        <w:rPr>
          <w:rFonts w:ascii="Times New Roman" w:hAnsi="Times New Roman"/>
          <w:noProof w:val="0"/>
          <w:lang w:val="en-GB"/>
        </w:rPr>
        <w:t xml:space="preserve">good presentation skills and command of </w:t>
      </w:r>
      <w:r w:rsidRPr="001A6FE5">
        <w:rPr>
          <w:rFonts w:ascii="Times New Roman" w:hAnsi="Times New Roman"/>
          <w:noProof w:val="0"/>
          <w:lang w:val="en-GB"/>
        </w:rPr>
        <w:t xml:space="preserve">specific language will be </w:t>
      </w:r>
      <w:r>
        <w:rPr>
          <w:rFonts w:ascii="Times New Roman" w:hAnsi="Times New Roman"/>
          <w:noProof w:val="0"/>
          <w:lang w:val="en-GB"/>
        </w:rPr>
        <w:t>assigned excellent marks</w:t>
      </w:r>
      <w:r w:rsidRPr="001A6FE5">
        <w:rPr>
          <w:rFonts w:ascii="Times New Roman" w:hAnsi="Times New Roman"/>
          <w:noProof w:val="0"/>
          <w:lang w:val="en-GB"/>
        </w:rPr>
        <w:t xml:space="preserve">. </w:t>
      </w:r>
      <w:r w:rsidR="007C030C">
        <w:rPr>
          <w:rFonts w:ascii="Times New Roman" w:hAnsi="Times New Roman"/>
          <w:noProof w:val="0"/>
          <w:lang w:val="en-GB"/>
        </w:rPr>
        <w:t>Students demonstrating</w:t>
      </w:r>
      <w:r w:rsidR="001430BC">
        <w:rPr>
          <w:rFonts w:ascii="Times New Roman" w:hAnsi="Times New Roman"/>
          <w:noProof w:val="0"/>
          <w:lang w:val="en-GB"/>
        </w:rPr>
        <w:t xml:space="preserve"> </w:t>
      </w:r>
      <w:r w:rsidR="007C030C">
        <w:rPr>
          <w:rFonts w:ascii="Times New Roman" w:hAnsi="Times New Roman"/>
          <w:noProof w:val="0"/>
          <w:lang w:val="en-GB"/>
        </w:rPr>
        <w:t>u</w:t>
      </w:r>
      <w:r w:rsidR="001430BC">
        <w:rPr>
          <w:rFonts w:ascii="Times New Roman" w:hAnsi="Times New Roman"/>
          <w:noProof w:val="0"/>
          <w:lang w:val="en-GB"/>
        </w:rPr>
        <w:t xml:space="preserve">nstructured synthetical and analytical skills </w:t>
      </w:r>
      <w:r w:rsidR="001430BC" w:rsidRPr="001A6FE5">
        <w:rPr>
          <w:rFonts w:ascii="Times New Roman" w:hAnsi="Times New Roman"/>
          <w:noProof w:val="0"/>
          <w:lang w:val="en-GB"/>
        </w:rPr>
        <w:t>and/or a correct but not always appropriate</w:t>
      </w:r>
      <w:r w:rsidR="001430BC">
        <w:rPr>
          <w:rFonts w:ascii="Times New Roman" w:hAnsi="Times New Roman"/>
          <w:noProof w:val="0"/>
          <w:lang w:val="en-GB"/>
        </w:rPr>
        <w:t xml:space="preserve"> use of 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language will </w:t>
      </w:r>
      <w:r w:rsidR="001430BC">
        <w:rPr>
          <w:rFonts w:ascii="Times New Roman" w:hAnsi="Times New Roman"/>
          <w:noProof w:val="0"/>
          <w:lang w:val="en-GB"/>
        </w:rPr>
        <w:t>be assigned satisfactory marks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; </w:t>
      </w:r>
      <w:r w:rsidR="001430BC">
        <w:rPr>
          <w:rFonts w:ascii="Times New Roman" w:hAnsi="Times New Roman"/>
          <w:noProof w:val="0"/>
          <w:lang w:val="en-GB"/>
        </w:rPr>
        <w:t>knowledge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gaps and/or inappropriate language - in a context </w:t>
      </w:r>
      <w:r w:rsidR="00982884">
        <w:rPr>
          <w:rFonts w:ascii="Times New Roman" w:hAnsi="Times New Roman"/>
          <w:noProof w:val="0"/>
          <w:lang w:val="en-GB"/>
        </w:rPr>
        <w:t xml:space="preserve">characterised by a minimal 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knowledge of the exam material - will </w:t>
      </w:r>
      <w:r w:rsidR="00982884">
        <w:rPr>
          <w:rFonts w:ascii="Times New Roman" w:hAnsi="Times New Roman"/>
          <w:noProof w:val="0"/>
          <w:lang w:val="en-GB"/>
        </w:rPr>
        <w:t>be assigned pass marks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. </w:t>
      </w:r>
      <w:r w:rsidR="007C030C">
        <w:rPr>
          <w:rFonts w:ascii="Times New Roman" w:hAnsi="Times New Roman"/>
          <w:noProof w:val="0"/>
          <w:lang w:val="en-GB"/>
        </w:rPr>
        <w:t>Students with knowledge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gaps (such as, for example, ignor</w:t>
      </w:r>
      <w:r w:rsidR="00982884">
        <w:rPr>
          <w:rFonts w:ascii="Times New Roman" w:hAnsi="Times New Roman"/>
          <w:noProof w:val="0"/>
          <w:lang w:val="en-GB"/>
        </w:rPr>
        <w:t>ing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a part of the text</w:t>
      </w:r>
      <w:r w:rsidR="007C030C">
        <w:rPr>
          <w:rFonts w:ascii="Times New Roman" w:hAnsi="Times New Roman"/>
          <w:noProof w:val="0"/>
          <w:lang w:val="en-GB"/>
        </w:rPr>
        <w:t>book</w:t>
      </w:r>
      <w:r w:rsidR="001430BC" w:rsidRPr="001A6FE5">
        <w:rPr>
          <w:rFonts w:ascii="Times New Roman" w:hAnsi="Times New Roman"/>
          <w:noProof w:val="0"/>
          <w:lang w:val="en-GB"/>
        </w:rPr>
        <w:t>s scheduled for the course), inappropriate language,</w:t>
      </w:r>
      <w:r w:rsidR="00982884">
        <w:rPr>
          <w:rFonts w:ascii="Times New Roman" w:hAnsi="Times New Roman"/>
          <w:noProof w:val="0"/>
          <w:lang w:val="en-GB"/>
        </w:rPr>
        <w:t xml:space="preserve"> and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lack of </w:t>
      </w:r>
      <w:r w:rsidR="007C030C">
        <w:rPr>
          <w:rFonts w:ascii="Times New Roman" w:hAnsi="Times New Roman"/>
          <w:noProof w:val="0"/>
          <w:lang w:val="en-GB"/>
        </w:rPr>
        <w:t>familiarity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with the </w:t>
      </w:r>
      <w:r w:rsidR="007C030C">
        <w:rPr>
          <w:rFonts w:ascii="Times New Roman" w:hAnsi="Times New Roman"/>
          <w:noProof w:val="0"/>
          <w:lang w:val="en-GB"/>
        </w:rPr>
        <w:t>reading list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materials </w:t>
      </w:r>
      <w:r w:rsidR="007C030C">
        <w:rPr>
          <w:rFonts w:ascii="Times New Roman" w:hAnsi="Times New Roman"/>
          <w:noProof w:val="0"/>
          <w:lang w:val="en-GB"/>
        </w:rPr>
        <w:t>provided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during the course</w:t>
      </w:r>
      <w:r w:rsidR="00982884">
        <w:rPr>
          <w:rFonts w:ascii="Times New Roman" w:hAnsi="Times New Roman"/>
          <w:noProof w:val="0"/>
          <w:lang w:val="en-GB"/>
        </w:rPr>
        <w:t>,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can only be </w:t>
      </w:r>
      <w:r w:rsidR="007C030C">
        <w:rPr>
          <w:rFonts w:ascii="Times New Roman" w:hAnsi="Times New Roman"/>
          <w:noProof w:val="0"/>
          <w:lang w:val="en-GB"/>
        </w:rPr>
        <w:t>assigned fail marks.</w:t>
      </w:r>
    </w:p>
    <w:p w14:paraId="3C8A1502" w14:textId="56970DF0" w:rsidR="00C02ADA" w:rsidRPr="00D617A5" w:rsidRDefault="00D617A5" w:rsidP="00C02ADA">
      <w:pPr>
        <w:spacing w:before="240" w:after="120" w:line="240" w:lineRule="exact"/>
        <w:rPr>
          <w:b/>
          <w:i/>
          <w:sz w:val="18"/>
          <w:lang w:val="en-GB"/>
        </w:rPr>
      </w:pPr>
      <w:r w:rsidRPr="00D617A5">
        <w:rPr>
          <w:b/>
          <w:i/>
          <w:sz w:val="18"/>
          <w:lang w:val="en-GB"/>
        </w:rPr>
        <w:t>NOTES AND PREREQUISITES</w:t>
      </w:r>
    </w:p>
    <w:p w14:paraId="1854D02F" w14:textId="75EFFAFF" w:rsidR="00C02ADA" w:rsidRPr="00D617A5" w:rsidRDefault="00D617A5" w:rsidP="00C02ADA">
      <w:pPr>
        <w:pStyle w:val="Testo2"/>
        <w:rPr>
          <w:rFonts w:ascii="Times New Roman" w:hAnsi="Times New Roman"/>
          <w:noProof w:val="0"/>
          <w:lang w:val="en-GB"/>
        </w:rPr>
      </w:pPr>
      <w:r w:rsidRPr="00D617A5">
        <w:rPr>
          <w:rFonts w:ascii="Times New Roman" w:hAnsi="Times New Roman"/>
          <w:noProof w:val="0"/>
          <w:lang w:val="en-GB"/>
        </w:rPr>
        <w:t>We remind students that the exam cannot be taken before passing the Commercial Law and Civil Law exam; an adequate knowledge of "Patrimonial" Civil Law (obligations and contracts) is also recommended.</w:t>
      </w:r>
    </w:p>
    <w:p w14:paraId="6891A3A8" w14:textId="7EE119F1" w:rsidR="00D617A5" w:rsidRPr="00101D0F" w:rsidRDefault="00447DF0" w:rsidP="00101D0F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447DF0">
        <w:rPr>
          <w:rFonts w:eastAsiaTheme="minorHAnsi"/>
          <w:sz w:val="18"/>
          <w:szCs w:val="18"/>
          <w:lang w:val="en-US" w:eastAsia="en-US"/>
        </w:rPr>
        <w:t xml:space="preserve">In </w:t>
      </w:r>
      <w:r w:rsidR="00BB58BE">
        <w:rPr>
          <w:rFonts w:eastAsiaTheme="minorHAnsi"/>
          <w:sz w:val="18"/>
          <w:szCs w:val="18"/>
          <w:lang w:val="en-US" w:eastAsia="en-US"/>
        </w:rPr>
        <w:t>the event that</w:t>
      </w:r>
      <w:r w:rsidRPr="00447DF0">
        <w:rPr>
          <w:rFonts w:eastAsiaTheme="minorHAnsi"/>
          <w:sz w:val="18"/>
          <w:szCs w:val="18"/>
          <w:lang w:val="en-US" w:eastAsia="en-US"/>
        </w:rPr>
        <w:t xml:space="preserve"> the current Covid-19 health emergency does not allow frontal teaching, remote teaching will be </w:t>
      </w:r>
      <w:r w:rsidR="00BB58BE">
        <w:rPr>
          <w:rFonts w:eastAsiaTheme="minorHAnsi"/>
          <w:sz w:val="18"/>
          <w:szCs w:val="18"/>
          <w:lang w:val="en-US" w:eastAsia="en-US"/>
        </w:rPr>
        <w:t>provided through</w:t>
      </w:r>
      <w:r w:rsidR="00BB58BE" w:rsidRPr="00447DF0" w:rsidDel="00BB58BE">
        <w:rPr>
          <w:rFonts w:eastAsiaTheme="minorHAnsi"/>
          <w:sz w:val="18"/>
          <w:szCs w:val="18"/>
          <w:lang w:val="en-US" w:eastAsia="en-US"/>
        </w:rPr>
        <w:t xml:space="preserve"> </w:t>
      </w:r>
      <w:r w:rsidRPr="00447DF0">
        <w:rPr>
          <w:rFonts w:eastAsiaTheme="minorHAnsi"/>
          <w:sz w:val="18"/>
          <w:szCs w:val="18"/>
          <w:lang w:val="en-US" w:eastAsia="en-US"/>
        </w:rPr>
        <w:t>procedures that will be promptly notified to students.</w:t>
      </w:r>
      <w:bookmarkStart w:id="0" w:name="_GoBack"/>
      <w:bookmarkEnd w:id="0"/>
    </w:p>
    <w:p w14:paraId="4B8BDC26" w14:textId="0D2F9191" w:rsidR="00C02ADA" w:rsidRPr="00D617A5" w:rsidRDefault="00153148" w:rsidP="00153148">
      <w:pPr>
        <w:pStyle w:val="Testo2"/>
        <w:rPr>
          <w:rFonts w:ascii="Times New Roman" w:hAnsi="Times New Roman"/>
          <w:noProof w:val="0"/>
          <w:lang w:val="en-GB"/>
        </w:rPr>
      </w:pPr>
      <w:bookmarkStart w:id="1" w:name="_Hlk18839278"/>
      <w:r w:rsidRPr="00084100">
        <w:rPr>
          <w:lang w:val="en-GB"/>
        </w:rPr>
        <w:t>Further information can be found on the lecturer's webpage at http://docenti.unicatt.it/web/searchByName.do?language=ENG or on the Faculty notice board.</w:t>
      </w:r>
      <w:bookmarkEnd w:id="1"/>
    </w:p>
    <w:sectPr w:rsidR="00C02ADA" w:rsidRPr="00D617A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69"/>
    <w:rsid w:val="00101D0F"/>
    <w:rsid w:val="001430BC"/>
    <w:rsid w:val="001459BD"/>
    <w:rsid w:val="00153148"/>
    <w:rsid w:val="00187B99"/>
    <w:rsid w:val="001A6FE5"/>
    <w:rsid w:val="002014DD"/>
    <w:rsid w:val="00256587"/>
    <w:rsid w:val="00284797"/>
    <w:rsid w:val="002C167B"/>
    <w:rsid w:val="002D5E17"/>
    <w:rsid w:val="00353C81"/>
    <w:rsid w:val="003D2736"/>
    <w:rsid w:val="00447DF0"/>
    <w:rsid w:val="004A50B5"/>
    <w:rsid w:val="004D1217"/>
    <w:rsid w:val="004D6008"/>
    <w:rsid w:val="004F71EC"/>
    <w:rsid w:val="00542E24"/>
    <w:rsid w:val="0056088A"/>
    <w:rsid w:val="00640794"/>
    <w:rsid w:val="00663869"/>
    <w:rsid w:val="006F1772"/>
    <w:rsid w:val="00763B43"/>
    <w:rsid w:val="007C030C"/>
    <w:rsid w:val="008942E7"/>
    <w:rsid w:val="008A1204"/>
    <w:rsid w:val="00900CCA"/>
    <w:rsid w:val="009102F3"/>
    <w:rsid w:val="00924B77"/>
    <w:rsid w:val="00940DA2"/>
    <w:rsid w:val="00982884"/>
    <w:rsid w:val="009E055C"/>
    <w:rsid w:val="00A74F6F"/>
    <w:rsid w:val="00AD7557"/>
    <w:rsid w:val="00AD7B6D"/>
    <w:rsid w:val="00AF2ED2"/>
    <w:rsid w:val="00B3014A"/>
    <w:rsid w:val="00B40F31"/>
    <w:rsid w:val="00B50C5D"/>
    <w:rsid w:val="00B51253"/>
    <w:rsid w:val="00B525CC"/>
    <w:rsid w:val="00BB58BE"/>
    <w:rsid w:val="00C02ADA"/>
    <w:rsid w:val="00CD6270"/>
    <w:rsid w:val="00D404F2"/>
    <w:rsid w:val="00D53128"/>
    <w:rsid w:val="00D617A5"/>
    <w:rsid w:val="00DA3877"/>
    <w:rsid w:val="00DC72BD"/>
    <w:rsid w:val="00E607E6"/>
    <w:rsid w:val="00E67FEA"/>
    <w:rsid w:val="00EB49A9"/>
    <w:rsid w:val="00EE436A"/>
    <w:rsid w:val="00F53378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5282"/>
  <w15:chartTrackingRefBased/>
  <w15:docId w15:val="{B663650B-D871-427C-9ABA-932A5CB8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1"/>
    <w:basedOn w:val="Normale"/>
    <w:rsid w:val="00C02AD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testo20">
    <w:name w:val="testo2"/>
    <w:basedOn w:val="Normale"/>
    <w:rsid w:val="00C02AD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447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7DF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D627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52AD-C601-44A4-A433-532899AA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494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2022-06-08T15:35:00Z</dcterms:created>
  <dcterms:modified xsi:type="dcterms:W3CDTF">2022-06-08T15:35:00Z</dcterms:modified>
</cp:coreProperties>
</file>