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379E" w14:textId="4C427C7B" w:rsidR="00EB625F" w:rsidRPr="00947597" w:rsidRDefault="00947597" w:rsidP="00782EFC">
      <w:pPr>
        <w:tabs>
          <w:tab w:val="clear" w:pos="284"/>
        </w:tabs>
        <w:jc w:val="left"/>
        <w:outlineLvl w:val="0"/>
        <w:rPr>
          <w:b/>
          <w:noProof/>
          <w:szCs w:val="20"/>
          <w:lang w:val="en-US"/>
        </w:rPr>
      </w:pPr>
      <w:bookmarkStart w:id="0" w:name="_GoBack"/>
      <w:bookmarkEnd w:id="0"/>
      <w:r w:rsidRPr="00947597">
        <w:rPr>
          <w:b/>
          <w:noProof/>
          <w:szCs w:val="20"/>
          <w:lang w:val="en-US"/>
        </w:rPr>
        <w:t xml:space="preserve">Law of Domestic and International </w:t>
      </w:r>
      <w:r>
        <w:rPr>
          <w:b/>
          <w:noProof/>
          <w:szCs w:val="20"/>
          <w:lang w:val="en-US"/>
        </w:rPr>
        <w:t>Arbitration</w:t>
      </w:r>
    </w:p>
    <w:p w14:paraId="39207C3E" w14:textId="759BD875" w:rsidR="00782EFC" w:rsidRPr="001C7671" w:rsidRDefault="00EB625F" w:rsidP="00F90004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1C7671">
        <w:rPr>
          <w:smallCaps/>
          <w:noProof/>
          <w:sz w:val="18"/>
          <w:szCs w:val="20"/>
        </w:rPr>
        <w:t xml:space="preserve">Prof. </w:t>
      </w:r>
      <w:r w:rsidR="00CB55E5" w:rsidRPr="001C7671">
        <w:rPr>
          <w:smallCaps/>
          <w:noProof/>
          <w:sz w:val="18"/>
          <w:szCs w:val="20"/>
        </w:rPr>
        <w:t>Pietro Franzina</w:t>
      </w:r>
      <w:r w:rsidRPr="001C7671">
        <w:rPr>
          <w:smallCaps/>
          <w:noProof/>
          <w:sz w:val="18"/>
          <w:szCs w:val="20"/>
        </w:rPr>
        <w:t xml:space="preserve">; Prof. </w:t>
      </w:r>
      <w:r w:rsidR="00CB55E5" w:rsidRPr="001C7671">
        <w:rPr>
          <w:smallCaps/>
          <w:noProof/>
          <w:sz w:val="18"/>
          <w:szCs w:val="20"/>
        </w:rPr>
        <w:t>Alberto Romano</w:t>
      </w:r>
    </w:p>
    <w:p w14:paraId="2E4B3A2E" w14:textId="19883F81" w:rsidR="00782EFC" w:rsidRPr="005028C7" w:rsidRDefault="005028C7" w:rsidP="00F90004">
      <w:pPr>
        <w:tabs>
          <w:tab w:val="clear" w:pos="284"/>
        </w:tabs>
        <w:spacing w:before="240" w:after="120"/>
        <w:rPr>
          <w:rFonts w:eastAsia="MS Mincho"/>
          <w:b/>
          <w:sz w:val="18"/>
          <w:szCs w:val="20"/>
          <w:lang w:val="en-US"/>
        </w:rPr>
      </w:pPr>
      <w:r w:rsidRPr="005028C7">
        <w:rPr>
          <w:rFonts w:eastAsia="MS Mincho"/>
          <w:b/>
          <w:i/>
          <w:sz w:val="18"/>
          <w:szCs w:val="20"/>
          <w:lang w:val="en-US"/>
        </w:rPr>
        <w:t>COURSE AIMS AND INTENDED LEARNING OUTCOMES</w:t>
      </w:r>
    </w:p>
    <w:p w14:paraId="1703C085" w14:textId="0FD6D910" w:rsidR="008C3B97" w:rsidRPr="00493CAF" w:rsidRDefault="005028C7" w:rsidP="00782EFC">
      <w:pPr>
        <w:rPr>
          <w:rFonts w:eastAsia="MS Mincho"/>
          <w:szCs w:val="20"/>
          <w:lang w:val="en-US"/>
        </w:rPr>
      </w:pPr>
      <w:r w:rsidRPr="00757A9C">
        <w:rPr>
          <w:rFonts w:eastAsia="MS Mincho"/>
          <w:szCs w:val="20"/>
          <w:lang w:val="en-US"/>
        </w:rPr>
        <w:t xml:space="preserve">The course </w:t>
      </w:r>
      <w:r w:rsidR="00741987">
        <w:rPr>
          <w:rFonts w:eastAsia="MS Mincho"/>
          <w:szCs w:val="20"/>
          <w:lang w:val="en-US"/>
        </w:rPr>
        <w:t xml:space="preserve">deals with </w:t>
      </w:r>
      <w:r w:rsidR="00757A9C" w:rsidRPr="00757A9C">
        <w:rPr>
          <w:rFonts w:eastAsia="MS Mincho"/>
          <w:szCs w:val="20"/>
          <w:lang w:val="en-US"/>
        </w:rPr>
        <w:t xml:space="preserve">arbitration as a way to resolve disputes outside judicial courts. </w:t>
      </w:r>
      <w:r w:rsidR="00757A9C" w:rsidRPr="00493CAF">
        <w:rPr>
          <w:rFonts w:eastAsia="MS Mincho"/>
          <w:szCs w:val="20"/>
          <w:lang w:val="en-US"/>
        </w:rPr>
        <w:t xml:space="preserve">The course consists of two </w:t>
      </w:r>
      <w:r w:rsidR="00CA59E9" w:rsidRPr="00493CAF">
        <w:rPr>
          <w:rFonts w:eastAsia="MS Mincho"/>
          <w:szCs w:val="20"/>
          <w:lang w:val="en-US"/>
        </w:rPr>
        <w:t>modul</w:t>
      </w:r>
      <w:r w:rsidR="00757A9C" w:rsidRPr="00493CAF">
        <w:rPr>
          <w:rFonts w:eastAsia="MS Mincho"/>
          <w:szCs w:val="20"/>
          <w:lang w:val="en-US"/>
        </w:rPr>
        <w:t>es</w:t>
      </w:r>
      <w:r w:rsidR="00CA59E9" w:rsidRPr="00493CAF">
        <w:rPr>
          <w:rFonts w:eastAsia="MS Mincho"/>
          <w:szCs w:val="20"/>
          <w:lang w:val="en-US"/>
        </w:rPr>
        <w:t xml:space="preserve">: </w:t>
      </w:r>
      <w:r w:rsidR="00757A9C" w:rsidRPr="00493CAF">
        <w:rPr>
          <w:rFonts w:eastAsia="MS Mincho"/>
          <w:szCs w:val="20"/>
          <w:lang w:val="en-US"/>
        </w:rPr>
        <w:t xml:space="preserve">the first module </w:t>
      </w:r>
      <w:r w:rsidR="00741987">
        <w:rPr>
          <w:rFonts w:eastAsia="MS Mincho"/>
          <w:szCs w:val="20"/>
          <w:lang w:val="en-US"/>
        </w:rPr>
        <w:t xml:space="preserve">revolves around </w:t>
      </w:r>
      <w:r w:rsidR="00493CAF" w:rsidRPr="00493CAF">
        <w:rPr>
          <w:rFonts w:eastAsia="MS Mincho"/>
          <w:szCs w:val="20"/>
          <w:lang w:val="en-US"/>
        </w:rPr>
        <w:t xml:space="preserve">the analysis of the provisions laid down </w:t>
      </w:r>
      <w:r w:rsidR="00493CAF">
        <w:rPr>
          <w:rFonts w:eastAsia="MS Mincho"/>
          <w:szCs w:val="20"/>
          <w:lang w:val="en-US"/>
        </w:rPr>
        <w:t>in T</w:t>
      </w:r>
      <w:r w:rsidR="00CA59E9" w:rsidRPr="00493CAF">
        <w:rPr>
          <w:rFonts w:eastAsia="MS Mincho"/>
          <w:szCs w:val="20"/>
          <w:lang w:val="en-US"/>
        </w:rPr>
        <w:t>itl</w:t>
      </w:r>
      <w:r w:rsidR="00493CAF">
        <w:rPr>
          <w:rFonts w:eastAsia="MS Mincho"/>
          <w:szCs w:val="20"/>
          <w:lang w:val="en-US"/>
        </w:rPr>
        <w:t>e</w:t>
      </w:r>
      <w:r w:rsidR="00CA59E9" w:rsidRPr="00493CAF">
        <w:rPr>
          <w:rFonts w:eastAsia="MS Mincho"/>
          <w:szCs w:val="20"/>
          <w:lang w:val="en-US"/>
        </w:rPr>
        <w:t xml:space="preserve"> VIII </w:t>
      </w:r>
      <w:r w:rsidR="00493CAF">
        <w:rPr>
          <w:rFonts w:eastAsia="MS Mincho"/>
          <w:szCs w:val="20"/>
          <w:lang w:val="en-US"/>
        </w:rPr>
        <w:t xml:space="preserve">of Book </w:t>
      </w:r>
      <w:r w:rsidR="00CA59E9" w:rsidRPr="00493CAF">
        <w:rPr>
          <w:rFonts w:eastAsia="MS Mincho"/>
          <w:szCs w:val="20"/>
          <w:lang w:val="en-US"/>
        </w:rPr>
        <w:t xml:space="preserve">IV </w:t>
      </w:r>
      <w:r w:rsidR="00493CAF">
        <w:rPr>
          <w:rFonts w:eastAsia="MS Mincho"/>
          <w:szCs w:val="20"/>
          <w:lang w:val="en-US"/>
        </w:rPr>
        <w:t xml:space="preserve">of the Italian Code of Civil Procedure </w:t>
      </w:r>
      <w:r w:rsidR="00CA59E9" w:rsidRPr="00493CAF">
        <w:rPr>
          <w:rFonts w:eastAsia="MS Mincho"/>
          <w:szCs w:val="20"/>
          <w:lang w:val="en-US"/>
        </w:rPr>
        <w:t>(art</w:t>
      </w:r>
      <w:r w:rsidR="00493CAF">
        <w:rPr>
          <w:rFonts w:eastAsia="MS Mincho"/>
          <w:szCs w:val="20"/>
          <w:lang w:val="en-US"/>
        </w:rPr>
        <w:t>icles</w:t>
      </w:r>
      <w:r w:rsidR="00CA59E9" w:rsidRPr="00493CAF">
        <w:rPr>
          <w:rFonts w:eastAsia="MS Mincho"/>
          <w:szCs w:val="20"/>
          <w:lang w:val="en-US"/>
        </w:rPr>
        <w:t xml:space="preserve"> 806</w:t>
      </w:r>
      <w:r w:rsidR="00493CAF" w:rsidRPr="00493CAF">
        <w:rPr>
          <w:rFonts w:eastAsia="MS Mincho"/>
          <w:szCs w:val="20"/>
          <w:lang w:val="en-US"/>
        </w:rPr>
        <w:t xml:space="preserve"> </w:t>
      </w:r>
      <w:r w:rsidR="00493CAF">
        <w:rPr>
          <w:rFonts w:eastAsia="MS Mincho"/>
          <w:szCs w:val="20"/>
          <w:lang w:val="en-US"/>
        </w:rPr>
        <w:t xml:space="preserve">to </w:t>
      </w:r>
      <w:r w:rsidR="00CA59E9" w:rsidRPr="00493CAF">
        <w:rPr>
          <w:rFonts w:eastAsia="MS Mincho"/>
          <w:szCs w:val="20"/>
          <w:lang w:val="en-US"/>
        </w:rPr>
        <w:t xml:space="preserve">832); </w:t>
      </w:r>
      <w:r w:rsidR="00493CAF">
        <w:rPr>
          <w:rFonts w:eastAsia="MS Mincho"/>
          <w:szCs w:val="20"/>
          <w:lang w:val="en-US"/>
        </w:rPr>
        <w:t>the second module</w:t>
      </w:r>
      <w:r w:rsidR="00D70890" w:rsidRPr="00493CAF">
        <w:rPr>
          <w:rFonts w:eastAsia="MS Mincho"/>
          <w:szCs w:val="20"/>
          <w:lang w:val="en-US"/>
        </w:rPr>
        <w:t xml:space="preserve">, </w:t>
      </w:r>
      <w:r w:rsidR="00493CAF">
        <w:rPr>
          <w:rFonts w:eastAsia="MS Mincho"/>
          <w:szCs w:val="20"/>
          <w:lang w:val="en-US"/>
        </w:rPr>
        <w:t>which is taught in English</w:t>
      </w:r>
      <w:r w:rsidR="00D70890" w:rsidRPr="00493CAF">
        <w:rPr>
          <w:rFonts w:eastAsia="MS Mincho"/>
          <w:szCs w:val="20"/>
          <w:lang w:val="en-US"/>
        </w:rPr>
        <w:t>,</w:t>
      </w:r>
      <w:r w:rsidR="00CA59E9" w:rsidRPr="00493CAF">
        <w:rPr>
          <w:rFonts w:eastAsia="MS Mincho"/>
          <w:szCs w:val="20"/>
          <w:lang w:val="en-US"/>
        </w:rPr>
        <w:t xml:space="preserve"> </w:t>
      </w:r>
      <w:r w:rsidR="00493CAF">
        <w:rPr>
          <w:rFonts w:eastAsia="MS Mincho"/>
          <w:szCs w:val="20"/>
          <w:lang w:val="en-US"/>
        </w:rPr>
        <w:t>deals with the question</w:t>
      </w:r>
      <w:r w:rsidR="00F31BEC">
        <w:rPr>
          <w:rFonts w:eastAsia="MS Mincho"/>
          <w:szCs w:val="20"/>
          <w:lang w:val="en-US"/>
        </w:rPr>
        <w:t>s</w:t>
      </w:r>
      <w:r w:rsidR="00493CAF">
        <w:rPr>
          <w:rFonts w:eastAsia="MS Mincho"/>
          <w:szCs w:val="20"/>
          <w:lang w:val="en-US"/>
        </w:rPr>
        <w:t xml:space="preserve"> that </w:t>
      </w:r>
      <w:r w:rsidR="00F31BEC">
        <w:rPr>
          <w:rFonts w:eastAsia="MS Mincho"/>
          <w:szCs w:val="20"/>
          <w:lang w:val="en-US"/>
        </w:rPr>
        <w:t>surround arbitration when an international element arises</w:t>
      </w:r>
      <w:r w:rsidR="00741987">
        <w:rPr>
          <w:rFonts w:eastAsia="MS Mincho"/>
          <w:szCs w:val="20"/>
          <w:lang w:val="en-US"/>
        </w:rPr>
        <w:t>: it</w:t>
      </w:r>
      <w:r w:rsidR="00F31BEC">
        <w:rPr>
          <w:rFonts w:eastAsia="MS Mincho"/>
          <w:szCs w:val="20"/>
          <w:lang w:val="en-US"/>
        </w:rPr>
        <w:t xml:space="preserve"> illustrates the provisions – national and international – that address those questions </w:t>
      </w:r>
      <w:r w:rsidR="00741987">
        <w:rPr>
          <w:rFonts w:eastAsia="MS Mincho"/>
          <w:szCs w:val="20"/>
          <w:lang w:val="en-US"/>
        </w:rPr>
        <w:t xml:space="preserve">and gives an insight in </w:t>
      </w:r>
      <w:r w:rsidR="0063020A">
        <w:rPr>
          <w:rFonts w:eastAsia="MS Mincho"/>
          <w:szCs w:val="20"/>
          <w:lang w:val="en-US"/>
        </w:rPr>
        <w:t>the practice</w:t>
      </w:r>
      <w:r w:rsidR="00741987">
        <w:rPr>
          <w:rFonts w:eastAsia="MS Mincho"/>
          <w:szCs w:val="20"/>
          <w:lang w:val="en-US"/>
        </w:rPr>
        <w:t xml:space="preserve"> of international arbitration</w:t>
      </w:r>
      <w:r w:rsidR="00232BE8" w:rsidRPr="00493CAF">
        <w:rPr>
          <w:rFonts w:eastAsia="MS Mincho"/>
          <w:szCs w:val="20"/>
          <w:lang w:val="en-US"/>
        </w:rPr>
        <w:t>.</w:t>
      </w:r>
      <w:r w:rsidR="00756A6E" w:rsidRPr="00493CAF">
        <w:rPr>
          <w:rFonts w:eastAsia="MS Mincho"/>
          <w:szCs w:val="20"/>
          <w:lang w:val="en-US"/>
        </w:rPr>
        <w:t xml:space="preserve"> </w:t>
      </w:r>
      <w:r w:rsidR="00D70890" w:rsidRPr="00493CAF">
        <w:rPr>
          <w:rFonts w:eastAsia="MS Mincho"/>
          <w:szCs w:val="20"/>
          <w:lang w:val="en-US"/>
        </w:rPr>
        <w:t xml:space="preserve">  </w:t>
      </w:r>
    </w:p>
    <w:p w14:paraId="534DE487" w14:textId="2C747323" w:rsidR="0002206A" w:rsidRPr="00C944DE" w:rsidRDefault="0063020A" w:rsidP="00F90004">
      <w:pPr>
        <w:rPr>
          <w:rFonts w:eastAsia="MS Mincho"/>
          <w:szCs w:val="20"/>
          <w:lang w:val="en-US"/>
        </w:rPr>
      </w:pPr>
      <w:r w:rsidRPr="0063020A">
        <w:rPr>
          <w:rFonts w:eastAsia="MS Mincho"/>
          <w:szCs w:val="20"/>
          <w:lang w:val="en-US"/>
        </w:rPr>
        <w:t xml:space="preserve">At the end of the course, students are expected to have </w:t>
      </w:r>
      <w:r w:rsidR="00741987">
        <w:rPr>
          <w:rFonts w:eastAsia="MS Mincho"/>
          <w:szCs w:val="20"/>
          <w:lang w:val="en-US"/>
        </w:rPr>
        <w:t xml:space="preserve">developed </w:t>
      </w:r>
      <w:r w:rsidRPr="0063020A">
        <w:rPr>
          <w:rFonts w:eastAsia="MS Mincho"/>
          <w:szCs w:val="20"/>
          <w:lang w:val="en-US"/>
        </w:rPr>
        <w:t xml:space="preserve">a critical understanding of the </w:t>
      </w:r>
      <w:r>
        <w:rPr>
          <w:rFonts w:eastAsia="MS Mincho"/>
          <w:szCs w:val="20"/>
          <w:lang w:val="en-US"/>
        </w:rPr>
        <w:t xml:space="preserve">rules governing arbitration and the underlying </w:t>
      </w:r>
      <w:r w:rsidR="00741987">
        <w:rPr>
          <w:rFonts w:eastAsia="MS Mincho"/>
          <w:szCs w:val="20"/>
          <w:lang w:val="en-US"/>
        </w:rPr>
        <w:t>concepts</w:t>
      </w:r>
      <w:r>
        <w:rPr>
          <w:rFonts w:eastAsia="MS Mincho"/>
          <w:szCs w:val="20"/>
          <w:lang w:val="en-US"/>
        </w:rPr>
        <w:t xml:space="preserve">. </w:t>
      </w:r>
      <w:r w:rsidRPr="00741987">
        <w:rPr>
          <w:rFonts w:eastAsia="MS Mincho"/>
          <w:szCs w:val="20"/>
          <w:lang w:val="en-US"/>
        </w:rPr>
        <w:t xml:space="preserve">Specifically, students should be able to </w:t>
      </w:r>
      <w:r w:rsidR="00741987" w:rsidRPr="00741987">
        <w:rPr>
          <w:rFonts w:eastAsia="MS Mincho"/>
          <w:szCs w:val="20"/>
          <w:lang w:val="en-US"/>
        </w:rPr>
        <w:t xml:space="preserve">detect the issues raised by real-life cases and </w:t>
      </w:r>
      <w:r w:rsidR="00741987">
        <w:rPr>
          <w:rFonts w:eastAsia="MS Mincho"/>
          <w:szCs w:val="20"/>
          <w:lang w:val="en-US"/>
        </w:rPr>
        <w:t xml:space="preserve">provide </w:t>
      </w:r>
      <w:r w:rsidR="00C944DE">
        <w:rPr>
          <w:rFonts w:eastAsia="MS Mincho"/>
          <w:szCs w:val="20"/>
          <w:lang w:val="en-US"/>
        </w:rPr>
        <w:t>a reasoned answer to those issues based on the pertinent provisions</w:t>
      </w:r>
      <w:r w:rsidR="008C5579" w:rsidRPr="00C944DE">
        <w:rPr>
          <w:rFonts w:eastAsia="MS Mincho"/>
          <w:szCs w:val="20"/>
          <w:lang w:val="en-US"/>
        </w:rPr>
        <w:t>.</w:t>
      </w:r>
    </w:p>
    <w:p w14:paraId="6421DFFA" w14:textId="2DA9778E" w:rsidR="00782EFC" w:rsidRPr="00470052" w:rsidRDefault="005028C7" w:rsidP="00F90004">
      <w:pPr>
        <w:tabs>
          <w:tab w:val="clear" w:pos="284"/>
        </w:tabs>
        <w:spacing w:before="240" w:after="120"/>
        <w:rPr>
          <w:rFonts w:eastAsia="MS Mincho"/>
          <w:b/>
          <w:sz w:val="18"/>
          <w:szCs w:val="20"/>
          <w:lang w:val="en-US"/>
        </w:rPr>
      </w:pPr>
      <w:r w:rsidRPr="00470052">
        <w:rPr>
          <w:rFonts w:eastAsia="MS Mincho"/>
          <w:b/>
          <w:i/>
          <w:sz w:val="18"/>
          <w:szCs w:val="20"/>
          <w:lang w:val="en-US"/>
        </w:rPr>
        <w:t>COURSE CONTENT</w:t>
      </w:r>
    </w:p>
    <w:p w14:paraId="029A6AF7" w14:textId="7047F3CF" w:rsidR="00EB625F" w:rsidRPr="00C944DE" w:rsidRDefault="00C944DE" w:rsidP="00782EFC">
      <w:pPr>
        <w:tabs>
          <w:tab w:val="clear" w:pos="284"/>
        </w:tabs>
        <w:rPr>
          <w:rFonts w:eastAsia="MS Mincho"/>
          <w:i/>
          <w:sz w:val="18"/>
          <w:szCs w:val="18"/>
          <w:lang w:val="en-US"/>
        </w:rPr>
      </w:pPr>
      <w:r w:rsidRPr="00C944DE">
        <w:rPr>
          <w:rFonts w:eastAsia="MS Mincho"/>
          <w:smallCaps/>
          <w:spacing w:val="-5"/>
          <w:sz w:val="18"/>
          <w:szCs w:val="18"/>
          <w:lang w:val="en-US"/>
        </w:rPr>
        <w:t xml:space="preserve">First </w:t>
      </w:r>
      <w:r w:rsidR="00EB625F" w:rsidRPr="00C944DE">
        <w:rPr>
          <w:rFonts w:eastAsia="MS Mincho"/>
          <w:smallCaps/>
          <w:spacing w:val="-5"/>
          <w:sz w:val="18"/>
          <w:szCs w:val="18"/>
          <w:lang w:val="en-US"/>
        </w:rPr>
        <w:t>Modul</w:t>
      </w:r>
      <w:r w:rsidRPr="00C944DE">
        <w:rPr>
          <w:rFonts w:eastAsia="MS Mincho"/>
          <w:smallCaps/>
          <w:spacing w:val="-5"/>
          <w:sz w:val="18"/>
          <w:szCs w:val="18"/>
          <w:lang w:val="en-US"/>
        </w:rPr>
        <w:t xml:space="preserve">e </w:t>
      </w:r>
      <w:r w:rsidR="00E173A6" w:rsidRPr="00C944DE">
        <w:rPr>
          <w:rFonts w:eastAsia="MS Mincho"/>
          <w:iCs/>
          <w:sz w:val="18"/>
          <w:szCs w:val="18"/>
          <w:lang w:val="en-US"/>
        </w:rPr>
        <w:t xml:space="preserve">– </w:t>
      </w:r>
      <w:r w:rsidRPr="00C944DE">
        <w:rPr>
          <w:rFonts w:eastAsia="MS Mincho"/>
          <w:iCs/>
          <w:sz w:val="18"/>
          <w:szCs w:val="18"/>
          <w:lang w:val="en-US"/>
        </w:rPr>
        <w:t xml:space="preserve">Law of Domestic Arbitration </w:t>
      </w:r>
      <w:r w:rsidR="00EB625F" w:rsidRPr="00C944DE">
        <w:rPr>
          <w:rFonts w:eastAsia="MS Mincho"/>
          <w:i/>
          <w:sz w:val="18"/>
          <w:szCs w:val="18"/>
          <w:lang w:val="en-US"/>
        </w:rPr>
        <w:t>(</w:t>
      </w:r>
      <w:r w:rsidR="00CB55E5" w:rsidRPr="00C944DE">
        <w:rPr>
          <w:rFonts w:eastAsia="MS Mincho"/>
          <w:i/>
          <w:sz w:val="18"/>
          <w:szCs w:val="18"/>
          <w:lang w:val="en-US"/>
        </w:rPr>
        <w:t>3</w:t>
      </w:r>
      <w:r w:rsidR="00EB625F" w:rsidRPr="00C944DE">
        <w:rPr>
          <w:rFonts w:eastAsia="MS Mincho"/>
          <w:i/>
          <w:sz w:val="18"/>
          <w:szCs w:val="18"/>
          <w:lang w:val="en-US"/>
        </w:rPr>
        <w:t xml:space="preserve">0 </w:t>
      </w:r>
      <w:r w:rsidR="00BD3542">
        <w:rPr>
          <w:rFonts w:eastAsia="MS Mincho"/>
          <w:i/>
          <w:sz w:val="18"/>
          <w:szCs w:val="18"/>
          <w:lang w:val="en-US"/>
        </w:rPr>
        <w:t>hours</w:t>
      </w:r>
      <w:r w:rsidR="00EB625F" w:rsidRPr="00C944DE">
        <w:rPr>
          <w:rFonts w:eastAsia="MS Mincho"/>
          <w:i/>
          <w:sz w:val="18"/>
          <w:szCs w:val="18"/>
          <w:lang w:val="en-US"/>
        </w:rPr>
        <w:t>): Prof. Alberto Romano</w:t>
      </w:r>
    </w:p>
    <w:p w14:paraId="790643D8" w14:textId="53733038" w:rsidR="00782EFC" w:rsidRPr="00BD3542" w:rsidRDefault="00C944DE" w:rsidP="00782EFC">
      <w:pPr>
        <w:tabs>
          <w:tab w:val="clear" w:pos="284"/>
        </w:tabs>
        <w:rPr>
          <w:rFonts w:eastAsia="MS Mincho"/>
          <w:szCs w:val="20"/>
          <w:lang w:val="en-US"/>
        </w:rPr>
      </w:pPr>
      <w:r w:rsidRPr="003D4238">
        <w:rPr>
          <w:rFonts w:eastAsia="MS Mincho"/>
          <w:szCs w:val="20"/>
          <w:lang w:val="en-US"/>
        </w:rPr>
        <w:t>Arbitration: concept of foundations</w:t>
      </w:r>
      <w:r w:rsidR="00CB55E5" w:rsidRPr="003D4238">
        <w:rPr>
          <w:rFonts w:eastAsia="MS Mincho"/>
          <w:szCs w:val="20"/>
          <w:lang w:val="en-US"/>
        </w:rPr>
        <w:t xml:space="preserve">. </w:t>
      </w:r>
      <w:r w:rsidR="00BD3542">
        <w:rPr>
          <w:rFonts w:eastAsia="MS Mincho"/>
          <w:szCs w:val="20"/>
          <w:lang w:val="en-US"/>
        </w:rPr>
        <w:t>H</w:t>
      </w:r>
      <w:r w:rsidRPr="003D4238">
        <w:rPr>
          <w:rFonts w:eastAsia="MS Mincho"/>
          <w:szCs w:val="20"/>
          <w:lang w:val="en-US"/>
        </w:rPr>
        <w:t xml:space="preserve">istorical overview, sources </w:t>
      </w:r>
      <w:r w:rsidR="003D4238" w:rsidRPr="003D4238">
        <w:rPr>
          <w:rFonts w:eastAsia="MS Mincho"/>
          <w:szCs w:val="20"/>
          <w:lang w:val="en-US"/>
        </w:rPr>
        <w:t>and future developments</w:t>
      </w:r>
      <w:r w:rsidR="00CB55E5" w:rsidRPr="003D4238">
        <w:rPr>
          <w:rFonts w:eastAsia="MS Mincho"/>
          <w:szCs w:val="20"/>
          <w:lang w:val="en-US"/>
        </w:rPr>
        <w:t xml:space="preserve">. </w:t>
      </w:r>
      <w:r w:rsidR="003D4238" w:rsidRPr="003D4238">
        <w:rPr>
          <w:rFonts w:eastAsia="MS Mincho"/>
          <w:szCs w:val="20"/>
          <w:lang w:val="en-US"/>
        </w:rPr>
        <w:t>Arbitration agreements</w:t>
      </w:r>
      <w:r w:rsidR="00CB55E5" w:rsidRPr="003D4238">
        <w:rPr>
          <w:rFonts w:eastAsia="MS Mincho"/>
          <w:szCs w:val="20"/>
          <w:lang w:val="en-US"/>
        </w:rPr>
        <w:t xml:space="preserve">. </w:t>
      </w:r>
      <w:r w:rsidR="003D4238" w:rsidRPr="003D4238">
        <w:rPr>
          <w:rFonts w:eastAsia="MS Mincho"/>
          <w:szCs w:val="20"/>
          <w:lang w:val="en-US"/>
        </w:rPr>
        <w:t>Arbitrability of disputes</w:t>
      </w:r>
      <w:r w:rsidR="00CB55E5" w:rsidRPr="003D4238">
        <w:rPr>
          <w:rFonts w:eastAsia="MS Mincho"/>
          <w:szCs w:val="20"/>
          <w:lang w:val="en-US"/>
        </w:rPr>
        <w:t xml:space="preserve">. </w:t>
      </w:r>
      <w:r w:rsidR="003D4238" w:rsidRPr="003D4238">
        <w:rPr>
          <w:rFonts w:eastAsia="MS Mincho"/>
          <w:szCs w:val="20"/>
          <w:lang w:val="en-US"/>
        </w:rPr>
        <w:t>The legal relationship between the parties and the arbitrators</w:t>
      </w:r>
      <w:r w:rsidR="00CB55E5" w:rsidRPr="003D4238">
        <w:rPr>
          <w:rFonts w:eastAsia="MS Mincho"/>
          <w:szCs w:val="20"/>
          <w:lang w:val="en-US"/>
        </w:rPr>
        <w:t>.</w:t>
      </w:r>
      <w:r w:rsidR="00EB625F" w:rsidRPr="003D4238">
        <w:rPr>
          <w:rFonts w:eastAsia="MS Mincho"/>
          <w:szCs w:val="20"/>
          <w:lang w:val="en-US"/>
        </w:rPr>
        <w:t xml:space="preserve"> </w:t>
      </w:r>
      <w:r w:rsidR="003D4238" w:rsidRPr="003D4238">
        <w:rPr>
          <w:rFonts w:eastAsia="MS Mincho"/>
          <w:szCs w:val="20"/>
          <w:lang w:val="en-US"/>
        </w:rPr>
        <w:t>Appointment and challenge of arbitrators; rights and liabilities of arbitra</w:t>
      </w:r>
      <w:r w:rsidR="003D4238">
        <w:rPr>
          <w:rFonts w:eastAsia="MS Mincho"/>
          <w:szCs w:val="20"/>
          <w:lang w:val="en-US"/>
        </w:rPr>
        <w:t>tors</w:t>
      </w:r>
      <w:r w:rsidR="0002206A" w:rsidRPr="003D4238">
        <w:rPr>
          <w:rFonts w:eastAsia="MS Mincho"/>
          <w:szCs w:val="20"/>
          <w:lang w:val="en-US"/>
        </w:rPr>
        <w:t xml:space="preserve">. </w:t>
      </w:r>
      <w:r w:rsidR="003D4238" w:rsidRPr="003D4238">
        <w:rPr>
          <w:rFonts w:eastAsia="MS Mincho"/>
          <w:szCs w:val="20"/>
          <w:lang w:val="en-US"/>
        </w:rPr>
        <w:t>The request for arbitration</w:t>
      </w:r>
      <w:r w:rsidR="0002206A" w:rsidRPr="003D4238">
        <w:rPr>
          <w:rFonts w:eastAsia="MS Mincho"/>
          <w:szCs w:val="20"/>
          <w:lang w:val="en-US"/>
        </w:rPr>
        <w:t xml:space="preserve">. </w:t>
      </w:r>
      <w:r w:rsidR="003D4238" w:rsidRPr="003D4238">
        <w:rPr>
          <w:rFonts w:eastAsia="MS Mincho"/>
          <w:szCs w:val="20"/>
          <w:lang w:val="en-US"/>
        </w:rPr>
        <w:t>The arbitral process</w:t>
      </w:r>
      <w:r w:rsidR="0002206A" w:rsidRPr="003D4238">
        <w:rPr>
          <w:rFonts w:eastAsia="MS Mincho"/>
          <w:szCs w:val="20"/>
          <w:lang w:val="en-US"/>
        </w:rPr>
        <w:t xml:space="preserve">. </w:t>
      </w:r>
      <w:r w:rsidR="003D4238" w:rsidRPr="003D4238">
        <w:rPr>
          <w:rFonts w:eastAsia="MS Mincho"/>
          <w:szCs w:val="20"/>
          <w:lang w:val="en-US"/>
        </w:rPr>
        <w:t>The award</w:t>
      </w:r>
      <w:r w:rsidR="0002206A" w:rsidRPr="003D4238">
        <w:rPr>
          <w:rFonts w:eastAsia="MS Mincho"/>
          <w:szCs w:val="20"/>
          <w:lang w:val="en-US"/>
        </w:rPr>
        <w:t xml:space="preserve">. </w:t>
      </w:r>
      <w:r w:rsidR="003D4238" w:rsidRPr="003D4238">
        <w:rPr>
          <w:rFonts w:eastAsia="MS Mincho"/>
          <w:szCs w:val="20"/>
          <w:lang w:val="en-US"/>
        </w:rPr>
        <w:t>Multi-party arbitration</w:t>
      </w:r>
      <w:r w:rsidR="0002206A" w:rsidRPr="003D4238">
        <w:rPr>
          <w:rFonts w:eastAsia="MS Mincho"/>
          <w:szCs w:val="20"/>
          <w:lang w:val="en-US"/>
        </w:rPr>
        <w:t xml:space="preserve">. </w:t>
      </w:r>
      <w:r w:rsidR="00BD3542" w:rsidRPr="00BD3542">
        <w:rPr>
          <w:rFonts w:eastAsia="MS Mincho"/>
          <w:szCs w:val="20"/>
          <w:lang w:val="en-US"/>
        </w:rPr>
        <w:t>Review and correction of the award</w:t>
      </w:r>
      <w:r w:rsidR="0002206A" w:rsidRPr="00BD3542">
        <w:rPr>
          <w:rFonts w:eastAsia="MS Mincho"/>
          <w:szCs w:val="20"/>
          <w:lang w:val="en-US"/>
        </w:rPr>
        <w:t xml:space="preserve">. </w:t>
      </w:r>
      <w:r w:rsidR="00BD3542" w:rsidRPr="00BD3542">
        <w:rPr>
          <w:rFonts w:eastAsia="MS Mincho"/>
          <w:szCs w:val="20"/>
          <w:lang w:val="en-US"/>
        </w:rPr>
        <w:t>The relationship between arbitrators and judicial courts</w:t>
      </w:r>
      <w:r w:rsidR="0002206A" w:rsidRPr="00BD3542">
        <w:rPr>
          <w:rFonts w:eastAsia="MS Mincho"/>
          <w:szCs w:val="20"/>
          <w:lang w:val="en-US"/>
        </w:rPr>
        <w:t xml:space="preserve">. </w:t>
      </w:r>
    </w:p>
    <w:p w14:paraId="0065A591" w14:textId="4F3506D6" w:rsidR="00EB625F" w:rsidRPr="00BD3542" w:rsidRDefault="004F615C" w:rsidP="001917AE">
      <w:pPr>
        <w:tabs>
          <w:tab w:val="clear" w:pos="284"/>
        </w:tabs>
        <w:spacing w:before="120"/>
        <w:rPr>
          <w:rFonts w:eastAsia="MS Mincho"/>
          <w:i/>
          <w:sz w:val="18"/>
          <w:szCs w:val="18"/>
          <w:lang w:val="en-US"/>
        </w:rPr>
      </w:pPr>
      <w:r w:rsidRPr="00BD3542">
        <w:rPr>
          <w:rFonts w:eastAsia="MS Mincho"/>
          <w:smallCaps/>
          <w:spacing w:val="-5"/>
          <w:sz w:val="18"/>
          <w:szCs w:val="18"/>
          <w:lang w:val="en-US"/>
        </w:rPr>
        <w:t>Second</w:t>
      </w:r>
      <w:r w:rsidR="00EB625F" w:rsidRPr="00BD3542">
        <w:rPr>
          <w:rFonts w:eastAsia="MS Mincho"/>
          <w:smallCaps/>
          <w:spacing w:val="-5"/>
          <w:sz w:val="18"/>
          <w:szCs w:val="18"/>
          <w:lang w:val="en-US"/>
        </w:rPr>
        <w:t xml:space="preserve"> Modul</w:t>
      </w:r>
      <w:r w:rsidR="00BD3542" w:rsidRPr="00BD3542">
        <w:rPr>
          <w:rFonts w:eastAsia="MS Mincho"/>
          <w:smallCaps/>
          <w:spacing w:val="-5"/>
          <w:sz w:val="18"/>
          <w:szCs w:val="18"/>
          <w:lang w:val="en-US"/>
        </w:rPr>
        <w:t>e</w:t>
      </w:r>
      <w:r w:rsidR="00EB625F" w:rsidRPr="00BD3542">
        <w:rPr>
          <w:rFonts w:eastAsia="MS Mincho"/>
          <w:sz w:val="18"/>
          <w:szCs w:val="18"/>
          <w:lang w:val="en-US"/>
        </w:rPr>
        <w:t xml:space="preserve"> </w:t>
      </w:r>
      <w:r w:rsidR="00E173A6" w:rsidRPr="00BD3542">
        <w:rPr>
          <w:rFonts w:eastAsia="MS Mincho"/>
          <w:sz w:val="18"/>
          <w:szCs w:val="18"/>
          <w:lang w:val="en-US"/>
        </w:rPr>
        <w:t xml:space="preserve">– </w:t>
      </w:r>
      <w:r w:rsidR="00BD3542" w:rsidRPr="00BD3542">
        <w:rPr>
          <w:rFonts w:eastAsia="MS Mincho"/>
          <w:sz w:val="18"/>
          <w:szCs w:val="18"/>
          <w:lang w:val="en-US"/>
        </w:rPr>
        <w:t xml:space="preserve">Law of International </w:t>
      </w:r>
      <w:proofErr w:type="spellStart"/>
      <w:r w:rsidR="00BD3542" w:rsidRPr="00BD3542">
        <w:rPr>
          <w:rFonts w:eastAsia="MS Mincho"/>
          <w:sz w:val="18"/>
          <w:szCs w:val="18"/>
          <w:lang w:val="en-US"/>
        </w:rPr>
        <w:t>Arbitartion</w:t>
      </w:r>
      <w:proofErr w:type="spellEnd"/>
      <w:r w:rsidR="00BD3542" w:rsidRPr="00BD3542">
        <w:rPr>
          <w:rFonts w:eastAsia="MS Mincho"/>
          <w:sz w:val="18"/>
          <w:szCs w:val="18"/>
          <w:lang w:val="en-US"/>
        </w:rPr>
        <w:t xml:space="preserve"> </w:t>
      </w:r>
      <w:r w:rsidR="00EB625F" w:rsidRPr="00BD3542">
        <w:rPr>
          <w:rFonts w:eastAsia="MS Mincho"/>
          <w:i/>
          <w:sz w:val="18"/>
          <w:szCs w:val="18"/>
          <w:lang w:val="en-US"/>
        </w:rPr>
        <w:t>(</w:t>
      </w:r>
      <w:r w:rsidR="00E173A6" w:rsidRPr="00BD3542">
        <w:rPr>
          <w:rFonts w:eastAsia="MS Mincho"/>
          <w:i/>
          <w:sz w:val="18"/>
          <w:szCs w:val="18"/>
          <w:lang w:val="en-US"/>
        </w:rPr>
        <w:t>3</w:t>
      </w:r>
      <w:r w:rsidR="00EB625F" w:rsidRPr="00BD3542">
        <w:rPr>
          <w:rFonts w:eastAsia="MS Mincho"/>
          <w:i/>
          <w:sz w:val="18"/>
          <w:szCs w:val="18"/>
          <w:lang w:val="en-US"/>
        </w:rPr>
        <w:t xml:space="preserve">0 </w:t>
      </w:r>
      <w:r w:rsidR="00BD3542">
        <w:rPr>
          <w:rFonts w:eastAsia="MS Mincho"/>
          <w:i/>
          <w:sz w:val="18"/>
          <w:szCs w:val="18"/>
          <w:lang w:val="en-US"/>
        </w:rPr>
        <w:t>hours</w:t>
      </w:r>
      <w:r w:rsidR="00EB625F" w:rsidRPr="00BD3542">
        <w:rPr>
          <w:rFonts w:eastAsia="MS Mincho"/>
          <w:i/>
          <w:sz w:val="18"/>
          <w:szCs w:val="18"/>
          <w:lang w:val="en-US"/>
        </w:rPr>
        <w:t xml:space="preserve">): Prof. </w:t>
      </w:r>
      <w:r w:rsidR="00E173A6" w:rsidRPr="00BD3542">
        <w:rPr>
          <w:rFonts w:eastAsia="MS Mincho"/>
          <w:i/>
          <w:sz w:val="18"/>
          <w:szCs w:val="18"/>
          <w:lang w:val="en-US"/>
        </w:rPr>
        <w:t xml:space="preserve">Pietro </w:t>
      </w:r>
      <w:proofErr w:type="spellStart"/>
      <w:r w:rsidR="00E173A6" w:rsidRPr="00BD3542">
        <w:rPr>
          <w:rFonts w:eastAsia="MS Mincho"/>
          <w:i/>
          <w:sz w:val="18"/>
          <w:szCs w:val="18"/>
          <w:lang w:val="en-US"/>
        </w:rPr>
        <w:t>Franzina</w:t>
      </w:r>
      <w:proofErr w:type="spellEnd"/>
    </w:p>
    <w:p w14:paraId="568D6C0A" w14:textId="68A0E82B" w:rsidR="00EB625F" w:rsidRPr="00470052" w:rsidRDefault="007D3200" w:rsidP="0042549F">
      <w:pPr>
        <w:tabs>
          <w:tab w:val="clear" w:pos="284"/>
        </w:tabs>
        <w:rPr>
          <w:color w:val="000000"/>
          <w:szCs w:val="20"/>
          <w:lang w:val="en-US"/>
        </w:rPr>
      </w:pPr>
      <w:r w:rsidRPr="001C7671">
        <w:rPr>
          <w:color w:val="000000"/>
          <w:szCs w:val="20"/>
          <w:lang w:val="en-US"/>
        </w:rPr>
        <w:t>International arbitration defined. The law of international arbitration</w:t>
      </w:r>
      <w:r w:rsidR="00597468" w:rsidRPr="001C7671">
        <w:rPr>
          <w:color w:val="000000"/>
          <w:szCs w:val="20"/>
          <w:lang w:val="en-US"/>
        </w:rPr>
        <w:t>: actors and sources</w:t>
      </w:r>
      <w:r w:rsidR="00707C83">
        <w:rPr>
          <w:color w:val="000000"/>
          <w:szCs w:val="20"/>
          <w:lang w:val="en-US"/>
        </w:rPr>
        <w:t>;</w:t>
      </w:r>
      <w:r w:rsidR="00597468" w:rsidRPr="001C7671">
        <w:rPr>
          <w:color w:val="000000"/>
          <w:szCs w:val="20"/>
          <w:lang w:val="en-US"/>
        </w:rPr>
        <w:t xml:space="preserve"> </w:t>
      </w:r>
      <w:r w:rsidR="00707C83">
        <w:rPr>
          <w:color w:val="000000"/>
          <w:szCs w:val="20"/>
          <w:lang w:val="en-US"/>
        </w:rPr>
        <w:t xml:space="preserve">in particular, the New York Convention on </w:t>
      </w:r>
      <w:r w:rsidR="00707C83" w:rsidRPr="00707C83">
        <w:rPr>
          <w:color w:val="000000"/>
          <w:szCs w:val="20"/>
          <w:lang w:val="en-US"/>
        </w:rPr>
        <w:t>the Recognition and Enforcement of Foreign Arbitral Awards</w:t>
      </w:r>
      <w:r w:rsidR="00707C83">
        <w:rPr>
          <w:color w:val="000000"/>
          <w:szCs w:val="20"/>
          <w:lang w:val="en-US"/>
        </w:rPr>
        <w:t>.</w:t>
      </w:r>
      <w:r w:rsidR="00707C83" w:rsidRPr="00707C83">
        <w:rPr>
          <w:color w:val="000000"/>
          <w:szCs w:val="20"/>
          <w:lang w:val="en-US"/>
        </w:rPr>
        <w:t xml:space="preserve"> </w:t>
      </w:r>
      <w:r w:rsidR="00597468" w:rsidRPr="001C7671">
        <w:rPr>
          <w:color w:val="000000"/>
          <w:szCs w:val="20"/>
          <w:lang w:val="en-US"/>
        </w:rPr>
        <w:t>T</w:t>
      </w:r>
      <w:r w:rsidR="00C22A51" w:rsidRPr="001C7671">
        <w:rPr>
          <w:color w:val="000000"/>
          <w:szCs w:val="20"/>
          <w:lang w:val="en-US"/>
        </w:rPr>
        <w:t>he conclusion, interpretation and enforcement of arbitration agreements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arbitrability of disputes</w:t>
      </w:r>
      <w:r w:rsidR="00597468" w:rsidRPr="001C7671">
        <w:rPr>
          <w:color w:val="000000"/>
          <w:szCs w:val="20"/>
          <w:lang w:val="en-US"/>
        </w:rPr>
        <w:t xml:space="preserve">. </w:t>
      </w:r>
      <w:r w:rsidR="00116754" w:rsidRPr="001C7671">
        <w:rPr>
          <w:color w:val="000000"/>
          <w:szCs w:val="20"/>
          <w:lang w:val="en-US"/>
        </w:rPr>
        <w:t>T</w:t>
      </w:r>
      <w:r w:rsidR="00C22A51" w:rsidRPr="001C7671">
        <w:rPr>
          <w:color w:val="000000"/>
          <w:szCs w:val="20"/>
          <w:lang w:val="en-US"/>
        </w:rPr>
        <w:t>he seat of arbitration</w:t>
      </w:r>
      <w:r w:rsidR="00116754" w:rsidRPr="001C7671">
        <w:rPr>
          <w:color w:val="000000"/>
          <w:szCs w:val="20"/>
          <w:lang w:val="en-US"/>
        </w:rPr>
        <w:t>: notion and relevance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role of State courts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arbitral tribunal</w:t>
      </w:r>
      <w:r w:rsidR="00597468" w:rsidRPr="001C7671">
        <w:rPr>
          <w:color w:val="000000"/>
          <w:szCs w:val="20"/>
          <w:lang w:val="en-US"/>
        </w:rPr>
        <w:t xml:space="preserve">: </w:t>
      </w:r>
      <w:r w:rsidR="00C22A51" w:rsidRPr="001C7671">
        <w:rPr>
          <w:color w:val="000000"/>
          <w:szCs w:val="20"/>
          <w:lang w:val="en-US"/>
        </w:rPr>
        <w:t>selection, appointment and challenge of arbitrators</w:t>
      </w:r>
      <w:r w:rsidR="00597468" w:rsidRPr="001C7671">
        <w:rPr>
          <w:color w:val="000000"/>
          <w:szCs w:val="20"/>
          <w:lang w:val="en-US"/>
        </w:rPr>
        <w:t xml:space="preserve">. The </w:t>
      </w:r>
      <w:r w:rsidR="00C22A51" w:rsidRPr="001C7671">
        <w:rPr>
          <w:color w:val="000000"/>
          <w:szCs w:val="20"/>
          <w:lang w:val="en-US"/>
        </w:rPr>
        <w:t>arbitral proce</w:t>
      </w:r>
      <w:r w:rsidR="00C0416A">
        <w:rPr>
          <w:color w:val="000000"/>
          <w:szCs w:val="20"/>
          <w:lang w:val="en-US"/>
        </w:rPr>
        <w:t>ss</w:t>
      </w:r>
      <w:r w:rsidR="00597468" w:rsidRPr="001C7671">
        <w:rPr>
          <w:color w:val="000000"/>
          <w:szCs w:val="20"/>
          <w:lang w:val="en-US"/>
        </w:rPr>
        <w:t>. The law applicable to the merits</w:t>
      </w:r>
      <w:r w:rsidR="0042549F" w:rsidRPr="001C7671">
        <w:rPr>
          <w:color w:val="000000"/>
          <w:szCs w:val="20"/>
          <w:lang w:val="en-US"/>
        </w:rPr>
        <w:t xml:space="preserve">; mandatory rules and </w:t>
      </w:r>
      <w:proofErr w:type="spellStart"/>
      <w:r w:rsidR="0042549F" w:rsidRPr="001C7671">
        <w:rPr>
          <w:i/>
          <w:iCs/>
          <w:color w:val="000000"/>
          <w:szCs w:val="20"/>
          <w:lang w:val="en-US"/>
        </w:rPr>
        <w:t>ordre</w:t>
      </w:r>
      <w:proofErr w:type="spellEnd"/>
      <w:r w:rsidR="0042549F" w:rsidRPr="001C7671">
        <w:rPr>
          <w:i/>
          <w:iCs/>
          <w:color w:val="000000"/>
          <w:szCs w:val="20"/>
          <w:lang w:val="en-US"/>
        </w:rPr>
        <w:t xml:space="preserve"> public</w:t>
      </w:r>
      <w:r w:rsidR="0042549F" w:rsidRPr="001C7671">
        <w:rPr>
          <w:color w:val="000000"/>
          <w:szCs w:val="20"/>
          <w:lang w:val="en-US"/>
        </w:rPr>
        <w:t xml:space="preserve">; arbitration and EU law. </w:t>
      </w:r>
      <w:r w:rsidR="00597468" w:rsidRPr="001C7671">
        <w:rPr>
          <w:color w:val="000000"/>
          <w:szCs w:val="20"/>
          <w:lang w:val="en-US"/>
        </w:rPr>
        <w:t>T</w:t>
      </w:r>
      <w:r w:rsidR="00C22A51" w:rsidRPr="001C7671">
        <w:rPr>
          <w:color w:val="000000"/>
          <w:szCs w:val="20"/>
          <w:lang w:val="en-US"/>
        </w:rPr>
        <w:t>he recognition and enforcement of foreign awards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annulment of arbitral awards</w:t>
      </w:r>
      <w:r w:rsidR="00597468" w:rsidRPr="001C7671">
        <w:rPr>
          <w:color w:val="000000"/>
          <w:szCs w:val="20"/>
          <w:lang w:val="en-US"/>
        </w:rPr>
        <w:t xml:space="preserve">. </w:t>
      </w:r>
      <w:r w:rsidR="0042549F" w:rsidRPr="00470052">
        <w:rPr>
          <w:color w:val="000000"/>
          <w:szCs w:val="20"/>
          <w:lang w:val="en-US"/>
        </w:rPr>
        <w:t>I</w:t>
      </w:r>
      <w:r w:rsidR="00C22A51" w:rsidRPr="00470052">
        <w:rPr>
          <w:color w:val="000000"/>
          <w:szCs w:val="20"/>
          <w:lang w:val="en-US"/>
        </w:rPr>
        <w:t>nterim measures</w:t>
      </w:r>
      <w:r w:rsidR="0042549F" w:rsidRPr="00470052">
        <w:rPr>
          <w:color w:val="000000"/>
          <w:szCs w:val="20"/>
          <w:lang w:val="en-US"/>
        </w:rPr>
        <w:t xml:space="preserve">. Arbitration </w:t>
      </w:r>
      <w:r w:rsidR="00C0416A" w:rsidRPr="00470052">
        <w:rPr>
          <w:color w:val="000000"/>
          <w:szCs w:val="20"/>
          <w:lang w:val="en-US"/>
        </w:rPr>
        <w:t xml:space="preserve">of </w:t>
      </w:r>
      <w:r w:rsidR="0042549F" w:rsidRPr="00470052">
        <w:rPr>
          <w:color w:val="000000"/>
          <w:szCs w:val="20"/>
          <w:lang w:val="en-US"/>
        </w:rPr>
        <w:t>investment disputes.</w:t>
      </w:r>
    </w:p>
    <w:p w14:paraId="0A76969A" w14:textId="448BEF1B" w:rsidR="00782EFC" w:rsidRPr="00470052" w:rsidRDefault="005028C7" w:rsidP="001917AE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szCs w:val="20"/>
          <w:lang w:val="en-US"/>
        </w:rPr>
      </w:pPr>
      <w:r w:rsidRPr="00470052">
        <w:rPr>
          <w:rFonts w:eastAsia="MS Mincho"/>
          <w:b/>
          <w:i/>
          <w:sz w:val="18"/>
          <w:szCs w:val="20"/>
          <w:lang w:val="en-US"/>
        </w:rPr>
        <w:t>READING LIST</w:t>
      </w:r>
    </w:p>
    <w:p w14:paraId="027C4114" w14:textId="07F82C43" w:rsidR="00EB625F" w:rsidRPr="00470052" w:rsidRDefault="00BD3542" w:rsidP="0047672F">
      <w:pPr>
        <w:pStyle w:val="Testo1"/>
        <w:rPr>
          <w:rFonts w:ascii="Times New Roman" w:hAnsi="Times New Roman"/>
          <w:smallCaps/>
          <w:szCs w:val="18"/>
          <w:lang w:val="en-US"/>
        </w:rPr>
      </w:pPr>
      <w:r w:rsidRPr="00470052">
        <w:rPr>
          <w:rFonts w:ascii="Times New Roman" w:hAnsi="Times New Roman"/>
          <w:smallCaps/>
          <w:szCs w:val="18"/>
          <w:lang w:val="en-US"/>
        </w:rPr>
        <w:t>First</w:t>
      </w:r>
      <w:r w:rsidR="00EB625F" w:rsidRPr="00470052">
        <w:rPr>
          <w:rFonts w:ascii="Times New Roman" w:hAnsi="Times New Roman"/>
          <w:smallCaps/>
          <w:szCs w:val="18"/>
          <w:lang w:val="en-US"/>
        </w:rPr>
        <w:t xml:space="preserve"> </w:t>
      </w:r>
      <w:r w:rsidRPr="00470052">
        <w:rPr>
          <w:rFonts w:ascii="Times New Roman" w:hAnsi="Times New Roman"/>
          <w:smallCaps/>
          <w:szCs w:val="18"/>
          <w:lang w:val="en-US"/>
        </w:rPr>
        <w:t>M</w:t>
      </w:r>
      <w:r w:rsidR="00EB625F" w:rsidRPr="00470052">
        <w:rPr>
          <w:rFonts w:ascii="Times New Roman" w:hAnsi="Times New Roman"/>
          <w:smallCaps/>
          <w:szCs w:val="18"/>
          <w:lang w:val="en-US"/>
        </w:rPr>
        <w:t>odul</w:t>
      </w:r>
      <w:r w:rsidRPr="00470052">
        <w:rPr>
          <w:rFonts w:ascii="Times New Roman" w:hAnsi="Times New Roman"/>
          <w:smallCaps/>
          <w:szCs w:val="18"/>
          <w:lang w:val="en-US"/>
        </w:rPr>
        <w:t>e</w:t>
      </w:r>
    </w:p>
    <w:p w14:paraId="73D95967" w14:textId="4EDB8025" w:rsidR="00782EFC" w:rsidRPr="00144615" w:rsidRDefault="00144615" w:rsidP="00782EFC">
      <w:pPr>
        <w:tabs>
          <w:tab w:val="clear" w:pos="284"/>
        </w:tabs>
        <w:spacing w:line="240" w:lineRule="atLeast"/>
        <w:rPr>
          <w:noProof/>
          <w:spacing w:val="-5"/>
          <w:sz w:val="18"/>
          <w:szCs w:val="18"/>
          <w:lang w:val="en-US"/>
        </w:rPr>
      </w:pPr>
      <w:r w:rsidRPr="00144615">
        <w:rPr>
          <w:noProof/>
          <w:spacing w:val="-5"/>
          <w:sz w:val="18"/>
          <w:szCs w:val="18"/>
          <w:lang w:val="en-US"/>
        </w:rPr>
        <w:lastRenderedPageBreak/>
        <w:t>Prof. Romano</w:t>
      </w:r>
      <w:r w:rsidR="00C46E93">
        <w:rPr>
          <w:noProof/>
          <w:spacing w:val="-5"/>
          <w:sz w:val="18"/>
          <w:szCs w:val="18"/>
          <w:lang w:val="en-US"/>
        </w:rPr>
        <w:t xml:space="preserve">’s reading list will be provided </w:t>
      </w:r>
      <w:r w:rsidRPr="00144615">
        <w:rPr>
          <w:noProof/>
          <w:spacing w:val="-5"/>
          <w:sz w:val="18"/>
          <w:szCs w:val="18"/>
          <w:lang w:val="en-US"/>
        </w:rPr>
        <w:t>at the beginning of the course</w:t>
      </w:r>
      <w:r w:rsidR="003117CC">
        <w:rPr>
          <w:noProof/>
          <w:spacing w:val="-5"/>
          <w:sz w:val="18"/>
          <w:szCs w:val="18"/>
          <w:lang w:val="en-US"/>
        </w:rPr>
        <w:t xml:space="preserve">, having regard to the </w:t>
      </w:r>
      <w:r w:rsidR="006B0855">
        <w:rPr>
          <w:noProof/>
          <w:spacing w:val="-5"/>
          <w:sz w:val="18"/>
          <w:szCs w:val="18"/>
          <w:lang w:val="en-US"/>
        </w:rPr>
        <w:t>upcoming reform, contemplated under Article</w:t>
      </w:r>
      <w:r w:rsidR="003117CC" w:rsidRPr="003117CC">
        <w:rPr>
          <w:noProof/>
          <w:spacing w:val="-5"/>
          <w:sz w:val="18"/>
          <w:szCs w:val="18"/>
          <w:lang w:val="en-US"/>
        </w:rPr>
        <w:t xml:space="preserve">. 1, </w:t>
      </w:r>
      <w:r w:rsidR="006B0855">
        <w:rPr>
          <w:noProof/>
          <w:spacing w:val="-5"/>
          <w:sz w:val="18"/>
          <w:szCs w:val="18"/>
          <w:lang w:val="en-US"/>
        </w:rPr>
        <w:t>para</w:t>
      </w:r>
      <w:r w:rsidR="003117CC" w:rsidRPr="003117CC">
        <w:rPr>
          <w:noProof/>
          <w:spacing w:val="-5"/>
          <w:sz w:val="18"/>
          <w:szCs w:val="18"/>
          <w:lang w:val="en-US"/>
        </w:rPr>
        <w:t xml:space="preserve">. 15, </w:t>
      </w:r>
      <w:r w:rsidR="006B0855">
        <w:rPr>
          <w:noProof/>
          <w:spacing w:val="-5"/>
          <w:sz w:val="18"/>
          <w:szCs w:val="18"/>
          <w:lang w:val="en-US"/>
        </w:rPr>
        <w:t xml:space="preserve">of the Law No 206 of </w:t>
      </w:r>
      <w:r w:rsidR="003117CC" w:rsidRPr="003117CC">
        <w:rPr>
          <w:noProof/>
          <w:spacing w:val="-5"/>
          <w:sz w:val="18"/>
          <w:szCs w:val="18"/>
          <w:lang w:val="en-US"/>
        </w:rPr>
        <w:t xml:space="preserve">26 </w:t>
      </w:r>
      <w:r w:rsidR="006B0855">
        <w:rPr>
          <w:noProof/>
          <w:spacing w:val="-5"/>
          <w:sz w:val="18"/>
          <w:szCs w:val="18"/>
          <w:lang w:val="en-US"/>
        </w:rPr>
        <w:t xml:space="preserve">November </w:t>
      </w:r>
      <w:r w:rsidR="003117CC" w:rsidRPr="003117CC">
        <w:rPr>
          <w:noProof/>
          <w:spacing w:val="-5"/>
          <w:sz w:val="18"/>
          <w:szCs w:val="18"/>
          <w:lang w:val="en-US"/>
        </w:rPr>
        <w:t>2021</w:t>
      </w:r>
      <w:r w:rsidRPr="00144615">
        <w:rPr>
          <w:noProof/>
          <w:spacing w:val="-5"/>
          <w:sz w:val="18"/>
          <w:szCs w:val="18"/>
          <w:lang w:val="en-US"/>
        </w:rPr>
        <w:t xml:space="preserve">. In any case, students who attend the classes </w:t>
      </w:r>
      <w:r w:rsidR="00C46E93">
        <w:rPr>
          <w:noProof/>
          <w:spacing w:val="-5"/>
          <w:sz w:val="18"/>
          <w:szCs w:val="18"/>
          <w:lang w:val="en-US"/>
        </w:rPr>
        <w:t xml:space="preserve">have the option </w:t>
      </w:r>
      <w:r w:rsidRPr="00144615">
        <w:rPr>
          <w:noProof/>
          <w:spacing w:val="-5"/>
          <w:sz w:val="18"/>
          <w:szCs w:val="18"/>
          <w:lang w:val="en-US"/>
        </w:rPr>
        <w:t xml:space="preserve">to prepare the </w:t>
      </w:r>
      <w:r>
        <w:rPr>
          <w:noProof/>
          <w:spacing w:val="-5"/>
          <w:sz w:val="18"/>
          <w:szCs w:val="18"/>
          <w:lang w:val="en-US"/>
        </w:rPr>
        <w:t xml:space="preserve">exam by studying their </w:t>
      </w:r>
      <w:r w:rsidR="00C46E93">
        <w:rPr>
          <w:noProof/>
          <w:spacing w:val="-5"/>
          <w:sz w:val="18"/>
          <w:szCs w:val="18"/>
          <w:lang w:val="en-US"/>
        </w:rPr>
        <w:t xml:space="preserve">own </w:t>
      </w:r>
      <w:r>
        <w:rPr>
          <w:noProof/>
          <w:spacing w:val="-5"/>
          <w:sz w:val="18"/>
          <w:szCs w:val="18"/>
          <w:lang w:val="en-US"/>
        </w:rPr>
        <w:t>class notes</w:t>
      </w:r>
      <w:r w:rsidR="00DF2A00" w:rsidRPr="00144615">
        <w:rPr>
          <w:noProof/>
          <w:spacing w:val="-5"/>
          <w:sz w:val="18"/>
          <w:szCs w:val="18"/>
          <w:lang w:val="en-US"/>
        </w:rPr>
        <w:t>.</w:t>
      </w:r>
    </w:p>
    <w:p w14:paraId="7447CD03" w14:textId="1B710C60" w:rsidR="00EB625F" w:rsidRPr="00144615" w:rsidRDefault="004F615C" w:rsidP="0047672F">
      <w:pPr>
        <w:pStyle w:val="Testo1"/>
        <w:rPr>
          <w:smallCaps/>
          <w:lang w:val="en-US"/>
        </w:rPr>
      </w:pPr>
      <w:r w:rsidRPr="00144615">
        <w:rPr>
          <w:smallCaps/>
          <w:lang w:val="en-US"/>
        </w:rPr>
        <w:t>Second</w:t>
      </w:r>
      <w:r w:rsidR="00EB625F" w:rsidRPr="00144615">
        <w:rPr>
          <w:smallCaps/>
          <w:lang w:val="en-US"/>
        </w:rPr>
        <w:t xml:space="preserve"> </w:t>
      </w:r>
      <w:r w:rsidR="00BD3542" w:rsidRPr="00144615">
        <w:rPr>
          <w:smallCaps/>
          <w:lang w:val="en-US"/>
        </w:rPr>
        <w:t>M</w:t>
      </w:r>
      <w:r w:rsidR="00EB625F" w:rsidRPr="00144615">
        <w:rPr>
          <w:smallCaps/>
          <w:lang w:val="en-US"/>
        </w:rPr>
        <w:t>odul</w:t>
      </w:r>
      <w:r w:rsidR="00BD3542" w:rsidRPr="00144615">
        <w:rPr>
          <w:smallCaps/>
          <w:lang w:val="en-US"/>
        </w:rPr>
        <w:t>e</w:t>
      </w:r>
    </w:p>
    <w:p w14:paraId="0190E1F5" w14:textId="14B2184D" w:rsidR="00EB625F" w:rsidRPr="00B30331" w:rsidRDefault="00144615" w:rsidP="00782EFC">
      <w:pPr>
        <w:tabs>
          <w:tab w:val="clear" w:pos="284"/>
        </w:tabs>
        <w:spacing w:line="240" w:lineRule="atLeast"/>
        <w:rPr>
          <w:noProof/>
          <w:spacing w:val="-5"/>
          <w:sz w:val="18"/>
          <w:szCs w:val="18"/>
          <w:lang w:val="en-US"/>
        </w:rPr>
      </w:pPr>
      <w:r w:rsidRPr="00144615">
        <w:rPr>
          <w:sz w:val="18"/>
          <w:szCs w:val="18"/>
          <w:lang w:val="en-US"/>
        </w:rPr>
        <w:t>All students</w:t>
      </w:r>
      <w:r w:rsidR="004F615C" w:rsidRPr="00144615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 xml:space="preserve">regardless of whether they attend </w:t>
      </w:r>
      <w:r w:rsidR="00B30331">
        <w:rPr>
          <w:sz w:val="18"/>
          <w:szCs w:val="18"/>
          <w:lang w:val="en-US"/>
        </w:rPr>
        <w:t xml:space="preserve">the classes or not, shall study </w:t>
      </w:r>
      <w:r w:rsidR="008C5579" w:rsidRPr="00144615">
        <w:rPr>
          <w:sz w:val="18"/>
          <w:szCs w:val="18"/>
          <w:lang w:val="en-US"/>
        </w:rPr>
        <w:t xml:space="preserve">M.L. </w:t>
      </w:r>
      <w:r w:rsidR="008C5579" w:rsidRPr="00144615">
        <w:rPr>
          <w:smallCaps/>
          <w:sz w:val="18"/>
          <w:szCs w:val="18"/>
          <w:lang w:val="en-US"/>
        </w:rPr>
        <w:t>Moses</w:t>
      </w:r>
      <w:r w:rsidR="008C5579" w:rsidRPr="00144615">
        <w:rPr>
          <w:sz w:val="18"/>
          <w:szCs w:val="18"/>
          <w:lang w:val="en-US"/>
        </w:rPr>
        <w:t xml:space="preserve">, </w:t>
      </w:r>
      <w:r w:rsidR="008C5579" w:rsidRPr="00144615">
        <w:rPr>
          <w:i/>
          <w:iCs/>
          <w:sz w:val="18"/>
          <w:szCs w:val="18"/>
          <w:lang w:val="en-US"/>
        </w:rPr>
        <w:t>The Principles and Practice of International Commercial Arbitration</w:t>
      </w:r>
      <w:r w:rsidR="008C5579" w:rsidRPr="00144615">
        <w:rPr>
          <w:sz w:val="18"/>
          <w:szCs w:val="18"/>
          <w:lang w:val="en-US"/>
        </w:rPr>
        <w:t xml:space="preserve"> (3</w:t>
      </w:r>
      <w:r w:rsidR="00951E22" w:rsidRPr="00144615">
        <w:rPr>
          <w:sz w:val="18"/>
          <w:szCs w:val="18"/>
          <w:vertAlign w:val="superscript"/>
          <w:lang w:val="en-US"/>
        </w:rPr>
        <w:t>a</w:t>
      </w:r>
      <w:r w:rsidR="008C5579" w:rsidRPr="00144615">
        <w:rPr>
          <w:sz w:val="18"/>
          <w:szCs w:val="18"/>
          <w:lang w:val="en-US"/>
        </w:rPr>
        <w:t xml:space="preserve"> ed.), Cambridge University Press, 2017. </w:t>
      </w:r>
      <w:r w:rsidR="008C5579" w:rsidRPr="00B30331">
        <w:rPr>
          <w:sz w:val="18"/>
          <w:szCs w:val="18"/>
          <w:lang w:val="en-US"/>
        </w:rPr>
        <w:t xml:space="preserve">In </w:t>
      </w:r>
      <w:r w:rsidR="00B30331" w:rsidRPr="00B30331">
        <w:rPr>
          <w:sz w:val="18"/>
          <w:szCs w:val="18"/>
          <w:lang w:val="en-US"/>
        </w:rPr>
        <w:t>addition</w:t>
      </w:r>
      <w:r w:rsidR="00951E22" w:rsidRPr="00B30331">
        <w:rPr>
          <w:sz w:val="18"/>
          <w:szCs w:val="18"/>
          <w:lang w:val="en-US"/>
        </w:rPr>
        <w:t>:</w:t>
      </w:r>
      <w:r w:rsidR="008C5579" w:rsidRPr="00B30331">
        <w:rPr>
          <w:sz w:val="18"/>
          <w:szCs w:val="18"/>
          <w:lang w:val="en-US"/>
        </w:rPr>
        <w:t xml:space="preserve"> (a) </w:t>
      </w:r>
      <w:r w:rsidR="00B30331" w:rsidRPr="00B30331">
        <w:rPr>
          <w:sz w:val="18"/>
          <w:szCs w:val="18"/>
          <w:lang w:val="en-US"/>
        </w:rPr>
        <w:t xml:space="preserve">students who attend </w:t>
      </w:r>
      <w:r w:rsidR="00B30331">
        <w:rPr>
          <w:sz w:val="18"/>
          <w:szCs w:val="18"/>
          <w:lang w:val="en-US"/>
        </w:rPr>
        <w:t xml:space="preserve">the </w:t>
      </w:r>
      <w:r w:rsidR="00B30331" w:rsidRPr="00B30331">
        <w:rPr>
          <w:sz w:val="18"/>
          <w:szCs w:val="18"/>
          <w:lang w:val="en-US"/>
        </w:rPr>
        <w:t xml:space="preserve">classes will be asked to read </w:t>
      </w:r>
      <w:r w:rsidR="00B30331">
        <w:rPr>
          <w:sz w:val="18"/>
          <w:szCs w:val="18"/>
          <w:lang w:val="en-US"/>
        </w:rPr>
        <w:t xml:space="preserve">a few other short texts, relating to the subject matter of </w:t>
      </w:r>
      <w:r w:rsidR="003D5E56">
        <w:rPr>
          <w:sz w:val="18"/>
          <w:szCs w:val="18"/>
          <w:lang w:val="en-US"/>
        </w:rPr>
        <w:t xml:space="preserve">the </w:t>
      </w:r>
      <w:r w:rsidR="00B30331">
        <w:rPr>
          <w:sz w:val="18"/>
          <w:szCs w:val="18"/>
          <w:lang w:val="en-US"/>
        </w:rPr>
        <w:t>lectures</w:t>
      </w:r>
      <w:r w:rsidR="008C5579" w:rsidRPr="00B30331">
        <w:rPr>
          <w:sz w:val="18"/>
          <w:szCs w:val="18"/>
          <w:lang w:val="en-US"/>
        </w:rPr>
        <w:t xml:space="preserve">; (b) </w:t>
      </w:r>
      <w:r w:rsidR="00B30331">
        <w:rPr>
          <w:sz w:val="18"/>
          <w:szCs w:val="18"/>
          <w:lang w:val="en-US"/>
        </w:rPr>
        <w:t xml:space="preserve">students who do not attend the classes will read chapters </w:t>
      </w:r>
      <w:r w:rsidR="00C0416A" w:rsidRPr="00B30331">
        <w:rPr>
          <w:sz w:val="18"/>
          <w:szCs w:val="18"/>
          <w:lang w:val="en-US"/>
        </w:rPr>
        <w:t xml:space="preserve">1, 2, 5 </w:t>
      </w:r>
      <w:r w:rsidR="00B30331">
        <w:rPr>
          <w:sz w:val="18"/>
          <w:szCs w:val="18"/>
          <w:lang w:val="en-US"/>
        </w:rPr>
        <w:t>and</w:t>
      </w:r>
      <w:r w:rsidR="00C0416A" w:rsidRPr="00B30331">
        <w:rPr>
          <w:sz w:val="18"/>
          <w:szCs w:val="18"/>
          <w:lang w:val="en-US"/>
        </w:rPr>
        <w:t xml:space="preserve"> 6</w:t>
      </w:r>
      <w:r w:rsidR="004F615C" w:rsidRPr="00B30331">
        <w:rPr>
          <w:sz w:val="18"/>
          <w:szCs w:val="18"/>
          <w:lang w:val="en-US"/>
        </w:rPr>
        <w:t xml:space="preserve"> </w:t>
      </w:r>
      <w:r w:rsidR="00B30331">
        <w:rPr>
          <w:sz w:val="18"/>
          <w:szCs w:val="18"/>
          <w:lang w:val="en-US"/>
        </w:rPr>
        <w:t xml:space="preserve">of </w:t>
      </w:r>
      <w:r w:rsidR="008C5579" w:rsidRPr="00B30331">
        <w:rPr>
          <w:sz w:val="18"/>
          <w:szCs w:val="18"/>
          <w:lang w:val="en-US"/>
        </w:rPr>
        <w:t xml:space="preserve">A. </w:t>
      </w:r>
      <w:r w:rsidR="008C5579" w:rsidRPr="00B30331">
        <w:rPr>
          <w:smallCaps/>
          <w:sz w:val="18"/>
          <w:szCs w:val="18"/>
          <w:lang w:val="en-US"/>
        </w:rPr>
        <w:t>Stone Sweet</w:t>
      </w:r>
      <w:r w:rsidR="008C5579" w:rsidRPr="00B30331">
        <w:rPr>
          <w:sz w:val="18"/>
          <w:szCs w:val="18"/>
          <w:lang w:val="en-US"/>
        </w:rPr>
        <w:t xml:space="preserve">, </w:t>
      </w:r>
      <w:r w:rsidR="008C5579" w:rsidRPr="00B30331">
        <w:rPr>
          <w:i/>
          <w:iCs/>
          <w:sz w:val="18"/>
          <w:szCs w:val="18"/>
          <w:lang w:val="en-US"/>
        </w:rPr>
        <w:t>The Evolution of International Arbitration: Judicialization, Governance, Legitimacy</w:t>
      </w:r>
      <w:r w:rsidR="008C5579" w:rsidRPr="00B30331">
        <w:rPr>
          <w:sz w:val="18"/>
          <w:szCs w:val="18"/>
          <w:lang w:val="en-US"/>
        </w:rPr>
        <w:t>, Oxford University Press, 2017.</w:t>
      </w:r>
    </w:p>
    <w:p w14:paraId="60143DB8" w14:textId="67145A3F" w:rsidR="00782EFC" w:rsidRPr="00470052" w:rsidRDefault="005028C7" w:rsidP="001917AE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20"/>
          <w:lang w:val="en-US"/>
        </w:rPr>
      </w:pPr>
      <w:r w:rsidRPr="00470052">
        <w:rPr>
          <w:rFonts w:eastAsia="MS Mincho"/>
          <w:b/>
          <w:i/>
          <w:sz w:val="18"/>
          <w:szCs w:val="20"/>
          <w:lang w:val="en-US"/>
        </w:rPr>
        <w:t>TEACHING METHOD</w:t>
      </w:r>
    </w:p>
    <w:p w14:paraId="3CD646DA" w14:textId="40F9FFD1" w:rsidR="00944033" w:rsidRPr="00470052" w:rsidRDefault="00C46E93" w:rsidP="001917AE">
      <w:pPr>
        <w:pStyle w:val="Testo2"/>
        <w:rPr>
          <w:lang w:val="en-US"/>
        </w:rPr>
      </w:pPr>
      <w:r w:rsidRPr="002170BA">
        <w:rPr>
          <w:lang w:val="en-US"/>
        </w:rPr>
        <w:t xml:space="preserve">The first module </w:t>
      </w:r>
      <w:r w:rsidR="002170BA">
        <w:rPr>
          <w:lang w:val="en-US"/>
        </w:rPr>
        <w:t xml:space="preserve">is </w:t>
      </w:r>
      <w:r w:rsidRPr="002170BA">
        <w:rPr>
          <w:lang w:val="en-US"/>
        </w:rPr>
        <w:t>mainly taught in Italian</w:t>
      </w:r>
      <w:r w:rsidR="002170BA" w:rsidRPr="002170BA">
        <w:rPr>
          <w:lang w:val="en-US"/>
        </w:rPr>
        <w:t xml:space="preserve"> in the form of traditional</w:t>
      </w:r>
      <w:r w:rsidR="002170BA">
        <w:rPr>
          <w:lang w:val="en-US"/>
        </w:rPr>
        <w:t xml:space="preserve"> lectures</w:t>
      </w:r>
      <w:r w:rsidRPr="002170BA">
        <w:rPr>
          <w:lang w:val="en-US"/>
        </w:rPr>
        <w:t>.</w:t>
      </w:r>
      <w:r w:rsidR="002170BA">
        <w:rPr>
          <w:lang w:val="en-US"/>
        </w:rPr>
        <w:t xml:space="preserve"> </w:t>
      </w:r>
      <w:r w:rsidR="002170BA" w:rsidRPr="00470052">
        <w:rPr>
          <w:lang w:val="en-US"/>
        </w:rPr>
        <w:t>Active participation, however, is recommended</w:t>
      </w:r>
      <w:r w:rsidR="00944033" w:rsidRPr="00470052">
        <w:rPr>
          <w:lang w:val="en-US"/>
        </w:rPr>
        <w:t>.</w:t>
      </w:r>
    </w:p>
    <w:p w14:paraId="0390AA7B" w14:textId="18BBB8AB" w:rsidR="00782EFC" w:rsidRPr="008C3639" w:rsidRDefault="002170BA" w:rsidP="001917AE">
      <w:pPr>
        <w:pStyle w:val="Testo2"/>
        <w:rPr>
          <w:lang w:val="en-US"/>
        </w:rPr>
      </w:pPr>
      <w:r w:rsidRPr="002170BA">
        <w:rPr>
          <w:lang w:val="en-US"/>
        </w:rPr>
        <w:t xml:space="preserve">The second </w:t>
      </w:r>
      <w:r w:rsidR="00FD3ADD" w:rsidRPr="002170BA">
        <w:rPr>
          <w:lang w:val="en-US"/>
        </w:rPr>
        <w:t>modul</w:t>
      </w:r>
      <w:r w:rsidRPr="002170BA">
        <w:rPr>
          <w:lang w:val="en-US"/>
        </w:rPr>
        <w:t>e</w:t>
      </w:r>
      <w:r w:rsidR="00FD3ADD" w:rsidRPr="002170BA">
        <w:rPr>
          <w:lang w:val="en-US"/>
        </w:rPr>
        <w:t xml:space="preserve">, </w:t>
      </w:r>
      <w:r w:rsidRPr="002170BA">
        <w:rPr>
          <w:lang w:val="en-US"/>
        </w:rPr>
        <w:t xml:space="preserve">which is entirely taught in English, likewise </w:t>
      </w:r>
      <w:r>
        <w:rPr>
          <w:lang w:val="en-US"/>
        </w:rPr>
        <w:t xml:space="preserve">consists of traditional lectures. </w:t>
      </w:r>
      <w:r w:rsidRPr="00470052">
        <w:rPr>
          <w:lang w:val="en-US"/>
        </w:rPr>
        <w:t>Active participation of students is warmly encouraged</w:t>
      </w:r>
      <w:r w:rsidR="00FD3ADD" w:rsidRPr="00470052">
        <w:rPr>
          <w:lang w:val="en-US"/>
        </w:rPr>
        <w:t>.</w:t>
      </w:r>
      <w:r w:rsidR="004F615C" w:rsidRPr="00470052">
        <w:rPr>
          <w:lang w:val="en-US"/>
        </w:rPr>
        <w:t xml:space="preserve"> </w:t>
      </w:r>
      <w:r w:rsidRPr="00CA216F">
        <w:rPr>
          <w:lang w:val="en-US"/>
        </w:rPr>
        <w:t xml:space="preserve">To this end, </w:t>
      </w:r>
      <w:r w:rsidR="00C30455" w:rsidRPr="00CA216F">
        <w:rPr>
          <w:lang w:val="en-US"/>
        </w:rPr>
        <w:t>several guests – scholars and practitioner</w:t>
      </w:r>
      <w:r w:rsidR="003D5E56" w:rsidRPr="00CA216F">
        <w:rPr>
          <w:lang w:val="en-US"/>
        </w:rPr>
        <w:t>s</w:t>
      </w:r>
      <w:r w:rsidR="00C30455" w:rsidRPr="00CA216F">
        <w:rPr>
          <w:lang w:val="en-US"/>
        </w:rPr>
        <w:t xml:space="preserve"> – will join the lectures and share their views with the students. </w:t>
      </w:r>
      <w:r w:rsidR="00C30455" w:rsidRPr="00C30455">
        <w:rPr>
          <w:lang w:val="en-US"/>
        </w:rPr>
        <w:t xml:space="preserve">A presentation of the Milan Chamber of Arbitration will also </w:t>
      </w:r>
      <w:r w:rsidR="00C30455">
        <w:rPr>
          <w:lang w:val="en-US"/>
        </w:rPr>
        <w:t xml:space="preserve">be proposed. </w:t>
      </w:r>
      <w:r w:rsidR="00C30455" w:rsidRPr="008C3639">
        <w:rPr>
          <w:lang w:val="en-US"/>
        </w:rPr>
        <w:t xml:space="preserve">The end of the module will be marked by a moot </w:t>
      </w:r>
      <w:r w:rsidR="00D623A9">
        <w:rPr>
          <w:lang w:val="en-US"/>
        </w:rPr>
        <w:t>arbitration</w:t>
      </w:r>
      <w:r w:rsidR="00C30455" w:rsidRPr="008C3639">
        <w:rPr>
          <w:lang w:val="en-US"/>
        </w:rPr>
        <w:t xml:space="preserve">, </w:t>
      </w:r>
      <w:r w:rsidR="008C3639" w:rsidRPr="008C3639">
        <w:rPr>
          <w:lang w:val="en-US"/>
        </w:rPr>
        <w:t>with the participation of teams o</w:t>
      </w:r>
      <w:r w:rsidR="008C3639">
        <w:rPr>
          <w:lang w:val="en-US"/>
        </w:rPr>
        <w:t>f students</w:t>
      </w:r>
      <w:r w:rsidR="00BA4AC3" w:rsidRPr="008C3639">
        <w:rPr>
          <w:lang w:val="en-US"/>
        </w:rPr>
        <w:t xml:space="preserve">. </w:t>
      </w:r>
    </w:p>
    <w:p w14:paraId="5FE8D865" w14:textId="1A01A9EB" w:rsidR="00782EFC" w:rsidRPr="00470052" w:rsidRDefault="005028C7" w:rsidP="001917AE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20"/>
          <w:lang w:val="en-US"/>
        </w:rPr>
      </w:pPr>
      <w:r w:rsidRPr="00470052">
        <w:rPr>
          <w:rFonts w:eastAsia="MS Mincho"/>
          <w:b/>
          <w:i/>
          <w:sz w:val="18"/>
          <w:szCs w:val="20"/>
          <w:lang w:val="en-US"/>
        </w:rPr>
        <w:t>ASSESSMENT METHOD AND CRITERIA</w:t>
      </w:r>
    </w:p>
    <w:p w14:paraId="7A8A053A" w14:textId="52D55A73" w:rsidR="00AA7D46" w:rsidRPr="00900451" w:rsidRDefault="008C3639" w:rsidP="00272FDC">
      <w:pPr>
        <w:pStyle w:val="Testo2"/>
        <w:rPr>
          <w:lang w:val="en-US"/>
        </w:rPr>
      </w:pPr>
      <w:r w:rsidRPr="00FE7AC8">
        <w:rPr>
          <w:lang w:val="en-US"/>
        </w:rPr>
        <w:t xml:space="preserve">Students will </w:t>
      </w:r>
      <w:r w:rsidR="00FE7AC8" w:rsidRPr="00FE7AC8">
        <w:rPr>
          <w:lang w:val="en-US"/>
        </w:rPr>
        <w:t xml:space="preserve">be </w:t>
      </w:r>
      <w:r w:rsidRPr="00FE7AC8">
        <w:rPr>
          <w:lang w:val="en-US"/>
        </w:rPr>
        <w:t>exam</w:t>
      </w:r>
      <w:r w:rsidR="00FE7AC8" w:rsidRPr="00FE7AC8">
        <w:rPr>
          <w:lang w:val="en-US"/>
        </w:rPr>
        <w:t xml:space="preserve">ined separately on each of the two modules, </w:t>
      </w:r>
      <w:r w:rsidR="00CA216F">
        <w:rPr>
          <w:lang w:val="en-US"/>
        </w:rPr>
        <w:t>with</w:t>
      </w:r>
      <w:r w:rsidR="00FE7AC8">
        <w:rPr>
          <w:lang w:val="en-US"/>
        </w:rPr>
        <w:t xml:space="preserve">in one and the same session. </w:t>
      </w:r>
      <w:r w:rsidR="009A011E" w:rsidRPr="00CA216F">
        <w:rPr>
          <w:lang w:val="en-US"/>
        </w:rPr>
        <w:t xml:space="preserve">They will </w:t>
      </w:r>
      <w:r w:rsidR="00CA216F" w:rsidRPr="00CA216F">
        <w:rPr>
          <w:lang w:val="en-US"/>
        </w:rPr>
        <w:t>b</w:t>
      </w:r>
      <w:r w:rsidR="009A011E" w:rsidRPr="00CA216F">
        <w:rPr>
          <w:lang w:val="en-US"/>
        </w:rPr>
        <w:t xml:space="preserve">e </w:t>
      </w:r>
      <w:r w:rsidR="00FE7AC8" w:rsidRPr="00CA216F">
        <w:rPr>
          <w:lang w:val="en-US"/>
        </w:rPr>
        <w:t>examin</w:t>
      </w:r>
      <w:r w:rsidR="009A011E" w:rsidRPr="00CA216F">
        <w:rPr>
          <w:lang w:val="en-US"/>
        </w:rPr>
        <w:t xml:space="preserve">ed orally. </w:t>
      </w:r>
      <w:r w:rsidR="009A011E" w:rsidRPr="009A011E">
        <w:rPr>
          <w:lang w:val="en-US"/>
        </w:rPr>
        <w:t>Only for the second module, student</w:t>
      </w:r>
      <w:r w:rsidR="00CA216F">
        <w:rPr>
          <w:lang w:val="en-US"/>
        </w:rPr>
        <w:t>s</w:t>
      </w:r>
      <w:r w:rsidR="009A011E" w:rsidRPr="009A011E">
        <w:rPr>
          <w:lang w:val="en-US"/>
        </w:rPr>
        <w:t xml:space="preserve"> may opt to take, instead, a written exam</w:t>
      </w:r>
      <w:r w:rsidR="00272FDC" w:rsidRPr="009A011E">
        <w:rPr>
          <w:lang w:val="en-US"/>
        </w:rPr>
        <w:t>.</w:t>
      </w:r>
      <w:r w:rsidR="00EB625F" w:rsidRPr="009A011E">
        <w:rPr>
          <w:lang w:val="en-US"/>
        </w:rPr>
        <w:t xml:space="preserve"> </w:t>
      </w:r>
      <w:r w:rsidR="009A011E" w:rsidRPr="009A011E">
        <w:rPr>
          <w:lang w:val="en-US"/>
        </w:rPr>
        <w:t xml:space="preserve">To pass the exam, students must show they have an sufficient knowledge of the topics studied in </w:t>
      </w:r>
      <w:r w:rsidR="009A011E">
        <w:rPr>
          <w:lang w:val="en-US"/>
        </w:rPr>
        <w:t xml:space="preserve">both </w:t>
      </w:r>
      <w:r w:rsidR="009A011E" w:rsidRPr="009A011E">
        <w:rPr>
          <w:lang w:val="en-US"/>
        </w:rPr>
        <w:t>modules.</w:t>
      </w:r>
      <w:r w:rsidR="00AA7D46" w:rsidRPr="009A011E">
        <w:rPr>
          <w:lang w:val="en-US"/>
        </w:rPr>
        <w:t xml:space="preserve"> </w:t>
      </w:r>
      <w:r w:rsidR="009A011E" w:rsidRPr="00900451">
        <w:rPr>
          <w:lang w:val="en-US"/>
        </w:rPr>
        <w:t xml:space="preserve">The highest </w:t>
      </w:r>
      <w:r w:rsidR="00900451" w:rsidRPr="00900451">
        <w:rPr>
          <w:lang w:val="en-US"/>
        </w:rPr>
        <w:t xml:space="preserve">grades are </w:t>
      </w:r>
      <w:r w:rsidR="00CB5D73">
        <w:rPr>
          <w:lang w:val="en-US"/>
        </w:rPr>
        <w:t>awarded</w:t>
      </w:r>
      <w:r w:rsidR="00900451" w:rsidRPr="00900451">
        <w:rPr>
          <w:lang w:val="en-US"/>
        </w:rPr>
        <w:t xml:space="preserve"> to students with a strong knowledge of such topics, and with the ability to present them in a clear, precise and li</w:t>
      </w:r>
      <w:r w:rsidR="00900451">
        <w:rPr>
          <w:lang w:val="en-US"/>
        </w:rPr>
        <w:t xml:space="preserve">nguistically </w:t>
      </w:r>
      <w:r w:rsidR="00900451" w:rsidRPr="00900451">
        <w:rPr>
          <w:lang w:val="en-US"/>
        </w:rPr>
        <w:t>appropriate manner</w:t>
      </w:r>
      <w:r w:rsidR="0047672F" w:rsidRPr="00900451">
        <w:rPr>
          <w:lang w:val="en-US"/>
        </w:rPr>
        <w:t>.</w:t>
      </w:r>
    </w:p>
    <w:p w14:paraId="1BF78892" w14:textId="2AEE1AF4" w:rsidR="00FE3DF0" w:rsidRPr="00CB5D73" w:rsidRDefault="00CB5D73" w:rsidP="001917AE">
      <w:pPr>
        <w:pStyle w:val="Testo2"/>
        <w:rPr>
          <w:lang w:val="en-US"/>
        </w:rPr>
      </w:pPr>
      <w:r w:rsidRPr="00CB5D73">
        <w:rPr>
          <w:lang w:val="en-US"/>
        </w:rPr>
        <w:t>One grade for the two modules is awarded</w:t>
      </w:r>
      <w:r w:rsidR="00AA7D46" w:rsidRPr="00CB5D73">
        <w:rPr>
          <w:lang w:val="en-US"/>
        </w:rPr>
        <w:t>.</w:t>
      </w:r>
    </w:p>
    <w:p w14:paraId="023F153F" w14:textId="244EFCAD" w:rsidR="00782EFC" w:rsidRPr="00470052" w:rsidRDefault="005028C7" w:rsidP="001917AE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szCs w:val="20"/>
          <w:lang w:val="en-US"/>
        </w:rPr>
      </w:pPr>
      <w:r w:rsidRPr="00470052">
        <w:rPr>
          <w:rFonts w:eastAsia="MS Mincho"/>
          <w:b/>
          <w:i/>
          <w:sz w:val="18"/>
          <w:szCs w:val="20"/>
          <w:lang w:val="en-US"/>
        </w:rPr>
        <w:t>NOTES AND PREREQUISITES</w:t>
      </w:r>
    </w:p>
    <w:p w14:paraId="3AF6C470" w14:textId="692ED6D5" w:rsidR="007D2DDB" w:rsidRPr="003A056B" w:rsidRDefault="00CB5D73" w:rsidP="00470052">
      <w:pPr>
        <w:pStyle w:val="Testo2"/>
        <w:rPr>
          <w:lang w:val="en-US"/>
        </w:rPr>
      </w:pPr>
      <w:r w:rsidRPr="003A056B">
        <w:rPr>
          <w:lang w:val="en-US"/>
        </w:rPr>
        <w:t>T</w:t>
      </w:r>
      <w:r w:rsidR="00355851">
        <w:rPr>
          <w:lang w:val="en-US"/>
        </w:rPr>
        <w:t xml:space="preserve">o understand </w:t>
      </w:r>
      <w:r w:rsidRPr="003A056B">
        <w:rPr>
          <w:lang w:val="en-US"/>
        </w:rPr>
        <w:t xml:space="preserve">the law of arbitration </w:t>
      </w:r>
      <w:r w:rsidR="00355851">
        <w:rPr>
          <w:lang w:val="en-US"/>
        </w:rPr>
        <w:t xml:space="preserve">students must possess </w:t>
      </w:r>
      <w:r w:rsidRPr="003A056B">
        <w:rPr>
          <w:lang w:val="en-US"/>
        </w:rPr>
        <w:t>a good knowledge of the law of civil procedure, private international law and the law of obligations</w:t>
      </w:r>
      <w:r w:rsidR="00944033" w:rsidRPr="003A056B">
        <w:rPr>
          <w:lang w:val="en-US"/>
        </w:rPr>
        <w:t xml:space="preserve">. </w:t>
      </w:r>
      <w:r w:rsidR="00CA216F">
        <w:rPr>
          <w:lang w:val="en-US"/>
        </w:rPr>
        <w:t>Given that</w:t>
      </w:r>
      <w:r w:rsidR="003A056B" w:rsidRPr="003A056B">
        <w:rPr>
          <w:lang w:val="en-US"/>
        </w:rPr>
        <w:t xml:space="preserve"> part of the course is taught in English, and </w:t>
      </w:r>
      <w:r w:rsidR="00CA216F">
        <w:rPr>
          <w:lang w:val="en-US"/>
        </w:rPr>
        <w:t xml:space="preserve">that </w:t>
      </w:r>
      <w:r w:rsidR="003A056B" w:rsidRPr="003A056B">
        <w:rPr>
          <w:lang w:val="en-US"/>
        </w:rPr>
        <w:t xml:space="preserve">active participation is encouraged, </w:t>
      </w:r>
      <w:r w:rsidR="00944033" w:rsidRPr="003A056B">
        <w:rPr>
          <w:lang w:val="en-US"/>
        </w:rPr>
        <w:t>student</w:t>
      </w:r>
      <w:r w:rsidR="003A056B" w:rsidRPr="003A056B">
        <w:rPr>
          <w:lang w:val="en-US"/>
        </w:rPr>
        <w:t xml:space="preserve">s </w:t>
      </w:r>
      <w:r w:rsidR="00355851">
        <w:rPr>
          <w:lang w:val="en-US"/>
        </w:rPr>
        <w:t xml:space="preserve">are expected to </w:t>
      </w:r>
      <w:r w:rsidR="003A056B" w:rsidRPr="003A056B">
        <w:rPr>
          <w:lang w:val="en-US"/>
        </w:rPr>
        <w:t xml:space="preserve">have a </w:t>
      </w:r>
      <w:r w:rsidR="003A056B">
        <w:rPr>
          <w:lang w:val="en-US"/>
        </w:rPr>
        <w:t xml:space="preserve">sufficient knowledge of that </w:t>
      </w:r>
      <w:r w:rsidR="00944033" w:rsidRPr="003A056B">
        <w:rPr>
          <w:lang w:val="en-US"/>
        </w:rPr>
        <w:t>l</w:t>
      </w:r>
      <w:r w:rsidR="003A056B">
        <w:rPr>
          <w:lang w:val="en-US"/>
        </w:rPr>
        <w:t>anguage</w:t>
      </w:r>
      <w:r w:rsidR="00944033" w:rsidRPr="003A056B">
        <w:rPr>
          <w:lang w:val="en-US"/>
        </w:rPr>
        <w:t xml:space="preserve"> (</w:t>
      </w:r>
      <w:r w:rsidR="003A056B">
        <w:rPr>
          <w:lang w:val="en-US"/>
        </w:rPr>
        <w:t xml:space="preserve">roughly corresponding </w:t>
      </w:r>
      <w:r w:rsidR="00355851">
        <w:rPr>
          <w:lang w:val="en-US"/>
        </w:rPr>
        <w:t xml:space="preserve">to </w:t>
      </w:r>
      <w:r w:rsidR="003A056B">
        <w:rPr>
          <w:lang w:val="en-US"/>
        </w:rPr>
        <w:t xml:space="preserve">the </w:t>
      </w:r>
      <w:r w:rsidR="00B43B17" w:rsidRPr="003A056B">
        <w:rPr>
          <w:lang w:val="en-US"/>
        </w:rPr>
        <w:t>B2</w:t>
      </w:r>
      <w:r w:rsidR="00944033" w:rsidRPr="003A056B">
        <w:rPr>
          <w:lang w:val="en-US"/>
        </w:rPr>
        <w:t xml:space="preserve"> </w:t>
      </w:r>
      <w:r w:rsidR="003A056B">
        <w:rPr>
          <w:lang w:val="en-US"/>
        </w:rPr>
        <w:t xml:space="preserve">level of the Common </w:t>
      </w:r>
      <w:r w:rsidR="003A056B" w:rsidRPr="003A056B">
        <w:rPr>
          <w:lang w:val="en-US"/>
        </w:rPr>
        <w:t>European Framework of Reference of Languages</w:t>
      </w:r>
      <w:r w:rsidR="003A056B">
        <w:rPr>
          <w:lang w:val="en-US"/>
        </w:rPr>
        <w:t xml:space="preserve"> - CEFR</w:t>
      </w:r>
      <w:r w:rsidR="00B43B17" w:rsidRPr="003A056B">
        <w:rPr>
          <w:lang w:val="en-US"/>
        </w:rPr>
        <w:t xml:space="preserve">). </w:t>
      </w:r>
    </w:p>
    <w:p w14:paraId="27DAC419" w14:textId="01B0A5C6" w:rsidR="00782EFC" w:rsidRPr="005028C7" w:rsidRDefault="001917AE" w:rsidP="001917AE">
      <w:pPr>
        <w:pStyle w:val="Testo2"/>
        <w:spacing w:before="120"/>
        <w:ind w:firstLine="0"/>
        <w:rPr>
          <w:rFonts w:ascii="Times New Roman" w:hAnsi="Times New Roman"/>
          <w:i/>
          <w:lang w:val="en-US"/>
        </w:rPr>
      </w:pPr>
      <w:r w:rsidRPr="003A056B">
        <w:rPr>
          <w:rFonts w:ascii="Times New Roman" w:hAnsi="Times New Roman"/>
          <w:i/>
          <w:lang w:val="en-US"/>
        </w:rPr>
        <w:tab/>
      </w:r>
      <w:r w:rsidR="005028C7" w:rsidRPr="005028C7">
        <w:rPr>
          <w:rFonts w:ascii="Times New Roman" w:hAnsi="Times New Roman"/>
          <w:i/>
          <w:lang w:val="en-US"/>
        </w:rPr>
        <w:t>Place and time of consultation hours</w:t>
      </w:r>
    </w:p>
    <w:p w14:paraId="0EA1AA88" w14:textId="7E05DF6B" w:rsidR="00EB625F" w:rsidRPr="0055072C" w:rsidRDefault="00C758BF" w:rsidP="001917AE">
      <w:pPr>
        <w:pStyle w:val="Testo2"/>
        <w:rPr>
          <w:lang w:val="en-US"/>
        </w:rPr>
      </w:pPr>
      <w:r w:rsidRPr="00355851">
        <w:rPr>
          <w:lang w:val="en-US"/>
        </w:rPr>
        <w:t>P</w:t>
      </w:r>
      <w:r w:rsidR="00EB625F" w:rsidRPr="00355851">
        <w:rPr>
          <w:lang w:val="en-US"/>
        </w:rPr>
        <w:t xml:space="preserve">rof. Alberto Romano </w:t>
      </w:r>
      <w:r w:rsidR="00355851" w:rsidRPr="00355851">
        <w:rPr>
          <w:lang w:val="en-US"/>
        </w:rPr>
        <w:t xml:space="preserve">is available to meet students </w:t>
      </w:r>
      <w:r w:rsidR="00225B78">
        <w:rPr>
          <w:lang w:val="en-US"/>
        </w:rPr>
        <w:t xml:space="preserve">after each class as well as on the dates agreed upon with the students concerned, either through Microsoft </w:t>
      </w:r>
      <w:r w:rsidR="00225B78" w:rsidRPr="00225B78">
        <w:rPr>
          <w:lang w:val="en-US"/>
        </w:rPr>
        <w:t>Teams</w:t>
      </w:r>
      <w:r w:rsidR="00225B78">
        <w:rPr>
          <w:lang w:val="en-US"/>
        </w:rPr>
        <w:t xml:space="preserve"> or at the </w:t>
      </w:r>
      <w:r w:rsidR="00225B78">
        <w:rPr>
          <w:lang w:val="en-US"/>
        </w:rPr>
        <w:lastRenderedPageBreak/>
        <w:t xml:space="preserve">Department of Law: </w:t>
      </w:r>
      <w:r w:rsidR="001016F6">
        <w:rPr>
          <w:lang w:val="en-US"/>
        </w:rPr>
        <w:t>interested students are invited to call (</w:t>
      </w:r>
      <w:r w:rsidR="00225B78" w:rsidRPr="00225B78">
        <w:rPr>
          <w:lang w:val="en-US"/>
        </w:rPr>
        <w:t>0272000626) o</w:t>
      </w:r>
      <w:r w:rsidR="001016F6">
        <w:rPr>
          <w:lang w:val="en-US"/>
        </w:rPr>
        <w:t xml:space="preserve">r write an </w:t>
      </w:r>
      <w:r w:rsidR="00225B78" w:rsidRPr="00225B78">
        <w:rPr>
          <w:lang w:val="en-US"/>
        </w:rPr>
        <w:t>e-mail (</w:t>
      </w:r>
      <w:r w:rsidR="00225B78" w:rsidRPr="001016F6">
        <w:rPr>
          <w:i/>
          <w:iCs/>
          <w:lang w:val="en-US"/>
        </w:rPr>
        <w:t>alberto.romano1@unicatt.it</w:t>
      </w:r>
      <w:r w:rsidR="00225B78" w:rsidRPr="00225B78">
        <w:rPr>
          <w:lang w:val="en-US"/>
        </w:rPr>
        <w:t>)</w:t>
      </w:r>
      <w:r w:rsidR="001016F6">
        <w:rPr>
          <w:lang w:val="en-US"/>
        </w:rPr>
        <w:t xml:space="preserve"> to arrange an appointment</w:t>
      </w:r>
      <w:r w:rsidR="00225B78" w:rsidRPr="00225B78">
        <w:rPr>
          <w:lang w:val="en-US"/>
        </w:rPr>
        <w:t>.</w:t>
      </w:r>
      <w:r w:rsidR="00225B78">
        <w:rPr>
          <w:lang w:val="en-US"/>
        </w:rPr>
        <w:t xml:space="preserve"> </w:t>
      </w:r>
    </w:p>
    <w:p w14:paraId="6B17E6C4" w14:textId="0AE5C99E" w:rsidR="006F1772" w:rsidRPr="005B4321" w:rsidRDefault="00C758BF" w:rsidP="001917AE">
      <w:pPr>
        <w:pStyle w:val="Testo2"/>
        <w:rPr>
          <w:lang w:val="en-US"/>
        </w:rPr>
      </w:pPr>
      <w:r w:rsidRPr="005B4321">
        <w:rPr>
          <w:lang w:val="en-US"/>
        </w:rPr>
        <w:t>P</w:t>
      </w:r>
      <w:r w:rsidR="00EB625F" w:rsidRPr="005B4321">
        <w:rPr>
          <w:lang w:val="en-US"/>
        </w:rPr>
        <w:t xml:space="preserve">rof. </w:t>
      </w:r>
      <w:r w:rsidR="00CA59E9" w:rsidRPr="005B4321">
        <w:rPr>
          <w:lang w:val="en-US"/>
        </w:rPr>
        <w:t>Pietro Franzina</w:t>
      </w:r>
      <w:r w:rsidR="005B4321">
        <w:rPr>
          <w:lang w:val="en-US"/>
        </w:rPr>
        <w:t>’s</w:t>
      </w:r>
      <w:r w:rsidR="005B4321" w:rsidRPr="005B4321">
        <w:rPr>
          <w:lang w:val="en-US"/>
        </w:rPr>
        <w:t xml:space="preserve"> consultation hours are </w:t>
      </w:r>
      <w:r w:rsidR="005B4321">
        <w:rPr>
          <w:lang w:val="en-US"/>
        </w:rPr>
        <w:t xml:space="preserve">indicated in his webpage: </w:t>
      </w:r>
      <w:r w:rsidR="005028C7" w:rsidRPr="005B4321">
        <w:rPr>
          <w:lang w:val="en-US"/>
        </w:rPr>
        <w:t>https://docenti.unicatt.it/ppd2/it/docenti/59200/pietro-franzina</w:t>
      </w:r>
      <w:r w:rsidR="001C7671" w:rsidRPr="005B4321">
        <w:rPr>
          <w:lang w:val="en-US"/>
        </w:rPr>
        <w:t>.</w:t>
      </w:r>
    </w:p>
    <w:sectPr w:rsidR="006F1772" w:rsidRPr="005B432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4555" w14:textId="77777777" w:rsidR="00E41ADF" w:rsidRDefault="00E41ADF" w:rsidP="00EB625F">
      <w:pPr>
        <w:spacing w:line="240" w:lineRule="auto"/>
      </w:pPr>
      <w:r>
        <w:separator/>
      </w:r>
    </w:p>
  </w:endnote>
  <w:endnote w:type="continuationSeparator" w:id="0">
    <w:p w14:paraId="59942011" w14:textId="77777777" w:rsidR="00E41ADF" w:rsidRDefault="00E41ADF" w:rsidP="00EB6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558C" w14:textId="77777777" w:rsidR="00E41ADF" w:rsidRDefault="00E41ADF" w:rsidP="00EB625F">
      <w:pPr>
        <w:spacing w:line="240" w:lineRule="auto"/>
      </w:pPr>
      <w:r>
        <w:separator/>
      </w:r>
    </w:p>
  </w:footnote>
  <w:footnote w:type="continuationSeparator" w:id="0">
    <w:p w14:paraId="172CF6C6" w14:textId="77777777" w:rsidR="00E41ADF" w:rsidRDefault="00E41ADF" w:rsidP="00EB62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2206A"/>
    <w:rsid w:val="000707E2"/>
    <w:rsid w:val="000A4659"/>
    <w:rsid w:val="000D7B61"/>
    <w:rsid w:val="001016F6"/>
    <w:rsid w:val="00116754"/>
    <w:rsid w:val="00144615"/>
    <w:rsid w:val="00170754"/>
    <w:rsid w:val="00187B99"/>
    <w:rsid w:val="001917AE"/>
    <w:rsid w:val="001C216E"/>
    <w:rsid w:val="001C7671"/>
    <w:rsid w:val="002014DD"/>
    <w:rsid w:val="002170BA"/>
    <w:rsid w:val="00225B78"/>
    <w:rsid w:val="00231BB9"/>
    <w:rsid w:val="00232BE8"/>
    <w:rsid w:val="00272FDC"/>
    <w:rsid w:val="002746C0"/>
    <w:rsid w:val="002C49DC"/>
    <w:rsid w:val="003117CC"/>
    <w:rsid w:val="00344A03"/>
    <w:rsid w:val="00355851"/>
    <w:rsid w:val="00386A55"/>
    <w:rsid w:val="003A056B"/>
    <w:rsid w:val="003A78F2"/>
    <w:rsid w:val="003B62D0"/>
    <w:rsid w:val="003D4238"/>
    <w:rsid w:val="003D5E56"/>
    <w:rsid w:val="004250C9"/>
    <w:rsid w:val="0042549F"/>
    <w:rsid w:val="004526D2"/>
    <w:rsid w:val="0045701B"/>
    <w:rsid w:val="00470052"/>
    <w:rsid w:val="0047672F"/>
    <w:rsid w:val="004833E8"/>
    <w:rsid w:val="00493CAF"/>
    <w:rsid w:val="004961B7"/>
    <w:rsid w:val="004D1217"/>
    <w:rsid w:val="004D6008"/>
    <w:rsid w:val="004F054E"/>
    <w:rsid w:val="004F615C"/>
    <w:rsid w:val="005027BA"/>
    <w:rsid w:val="005028C7"/>
    <w:rsid w:val="005234A5"/>
    <w:rsid w:val="0055072C"/>
    <w:rsid w:val="00597468"/>
    <w:rsid w:val="005B4321"/>
    <w:rsid w:val="005C3F1E"/>
    <w:rsid w:val="005C73B3"/>
    <w:rsid w:val="00610F9D"/>
    <w:rsid w:val="00624825"/>
    <w:rsid w:val="0063020A"/>
    <w:rsid w:val="006477F1"/>
    <w:rsid w:val="006B0855"/>
    <w:rsid w:val="006F1772"/>
    <w:rsid w:val="00707C83"/>
    <w:rsid w:val="00741987"/>
    <w:rsid w:val="00746B44"/>
    <w:rsid w:val="00756A6E"/>
    <w:rsid w:val="00757A9C"/>
    <w:rsid w:val="0076348C"/>
    <w:rsid w:val="00782EFC"/>
    <w:rsid w:val="007D2DDB"/>
    <w:rsid w:val="007D3200"/>
    <w:rsid w:val="00814507"/>
    <w:rsid w:val="00826D27"/>
    <w:rsid w:val="00856EBC"/>
    <w:rsid w:val="008A1204"/>
    <w:rsid w:val="008C0676"/>
    <w:rsid w:val="008C3639"/>
    <w:rsid w:val="008C3B97"/>
    <w:rsid w:val="008C5579"/>
    <w:rsid w:val="00900451"/>
    <w:rsid w:val="00900CCA"/>
    <w:rsid w:val="00924B77"/>
    <w:rsid w:val="009325B2"/>
    <w:rsid w:val="00936C20"/>
    <w:rsid w:val="00940DA2"/>
    <w:rsid w:val="00944033"/>
    <w:rsid w:val="00947597"/>
    <w:rsid w:val="00951E22"/>
    <w:rsid w:val="009A011E"/>
    <w:rsid w:val="009E055C"/>
    <w:rsid w:val="00A74F6F"/>
    <w:rsid w:val="00AA7D46"/>
    <w:rsid w:val="00AB1872"/>
    <w:rsid w:val="00AB4308"/>
    <w:rsid w:val="00AB65E2"/>
    <w:rsid w:val="00AB6FAF"/>
    <w:rsid w:val="00AD7557"/>
    <w:rsid w:val="00AE58BD"/>
    <w:rsid w:val="00B30331"/>
    <w:rsid w:val="00B43B17"/>
    <w:rsid w:val="00B51253"/>
    <w:rsid w:val="00B525CC"/>
    <w:rsid w:val="00BA4AC3"/>
    <w:rsid w:val="00BD3542"/>
    <w:rsid w:val="00C00472"/>
    <w:rsid w:val="00C0416A"/>
    <w:rsid w:val="00C22A51"/>
    <w:rsid w:val="00C30455"/>
    <w:rsid w:val="00C46E93"/>
    <w:rsid w:val="00C50180"/>
    <w:rsid w:val="00C758BF"/>
    <w:rsid w:val="00C81FB9"/>
    <w:rsid w:val="00C944DE"/>
    <w:rsid w:val="00CA216F"/>
    <w:rsid w:val="00CA59E9"/>
    <w:rsid w:val="00CB55E5"/>
    <w:rsid w:val="00CB5D73"/>
    <w:rsid w:val="00CF2FF3"/>
    <w:rsid w:val="00D0407C"/>
    <w:rsid w:val="00D370CD"/>
    <w:rsid w:val="00D404F2"/>
    <w:rsid w:val="00D623A9"/>
    <w:rsid w:val="00D70890"/>
    <w:rsid w:val="00DB1BB7"/>
    <w:rsid w:val="00DF2A00"/>
    <w:rsid w:val="00E0277E"/>
    <w:rsid w:val="00E173A6"/>
    <w:rsid w:val="00E41ADF"/>
    <w:rsid w:val="00E607E6"/>
    <w:rsid w:val="00EB625F"/>
    <w:rsid w:val="00F31BEC"/>
    <w:rsid w:val="00F4326E"/>
    <w:rsid w:val="00F90004"/>
    <w:rsid w:val="00F94C15"/>
    <w:rsid w:val="00FA5151"/>
    <w:rsid w:val="00FD3ADD"/>
    <w:rsid w:val="00FD6ABE"/>
    <w:rsid w:val="00FE3DF0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552A8"/>
  <w15:docId w15:val="{78DAC759-4168-4980-9FE4-03818FA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25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EB625F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62482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06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676"/>
  </w:style>
  <w:style w:type="character" w:styleId="Rimandonotaapidipagina">
    <w:name w:val="footnote reference"/>
    <w:basedOn w:val="Carpredefinitoparagrafo"/>
    <w:semiHidden/>
    <w:unhideWhenUsed/>
    <w:rsid w:val="008C0676"/>
    <w:rPr>
      <w:vertAlign w:val="superscript"/>
    </w:rPr>
  </w:style>
  <w:style w:type="paragraph" w:customStyle="1" w:styleId="xmsonormal">
    <w:name w:val="x_msonormal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1">
    <w:name w:val="x_testo1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216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2B38-6A5B-40B1-B858-761F9087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4610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2022-06-17T08:40:00Z</dcterms:created>
  <dcterms:modified xsi:type="dcterms:W3CDTF">2022-06-17T08:40:00Z</dcterms:modified>
</cp:coreProperties>
</file>